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435" w:rsidRPr="00585F5B" w:rsidRDefault="00736435" w:rsidP="00585F5B">
      <w:pPr>
        <w:ind w:left="4678"/>
        <w:rPr>
          <w:sz w:val="26"/>
          <w:szCs w:val="26"/>
        </w:rPr>
      </w:pPr>
      <w:r w:rsidRPr="00585F5B">
        <w:rPr>
          <w:sz w:val="26"/>
          <w:szCs w:val="26"/>
        </w:rPr>
        <w:t>УТВЕРЖДАЮ</w:t>
      </w:r>
    </w:p>
    <w:p w:rsidR="00736435" w:rsidRPr="00585F5B" w:rsidRDefault="00736435" w:rsidP="00585F5B">
      <w:pPr>
        <w:ind w:left="4678"/>
        <w:rPr>
          <w:sz w:val="26"/>
          <w:szCs w:val="26"/>
        </w:rPr>
      </w:pPr>
      <w:r w:rsidRPr="00585F5B">
        <w:rPr>
          <w:sz w:val="26"/>
          <w:szCs w:val="26"/>
        </w:rPr>
        <w:t>ГЕНЕРАЛЬНЫЙ ДИРЕКТОР</w:t>
      </w:r>
    </w:p>
    <w:p w:rsidR="00736435" w:rsidRPr="00585F5B" w:rsidRDefault="00736435" w:rsidP="00585F5B">
      <w:pPr>
        <w:ind w:left="4678"/>
        <w:rPr>
          <w:sz w:val="26"/>
          <w:szCs w:val="26"/>
        </w:rPr>
      </w:pPr>
      <w:r w:rsidRPr="00585F5B">
        <w:rPr>
          <w:sz w:val="26"/>
          <w:szCs w:val="26"/>
        </w:rPr>
        <w:t>ОАО «УЛЬЯНОВСКАЯ СЕТЕВАЯ КОМПАНИЯ»</w:t>
      </w:r>
    </w:p>
    <w:p w:rsidR="00736435" w:rsidRPr="00585F5B" w:rsidRDefault="00736435" w:rsidP="00585F5B">
      <w:pPr>
        <w:ind w:left="4678"/>
        <w:rPr>
          <w:sz w:val="26"/>
          <w:szCs w:val="26"/>
        </w:rPr>
      </w:pPr>
    </w:p>
    <w:p w:rsidR="00736435" w:rsidRPr="00585F5B" w:rsidRDefault="00736435" w:rsidP="00585F5B">
      <w:pPr>
        <w:ind w:left="4678"/>
        <w:rPr>
          <w:sz w:val="26"/>
          <w:szCs w:val="26"/>
        </w:rPr>
      </w:pPr>
      <w:r w:rsidRPr="00585F5B">
        <w:rPr>
          <w:sz w:val="26"/>
          <w:szCs w:val="26"/>
        </w:rPr>
        <w:t xml:space="preserve">____________________ </w:t>
      </w:r>
      <w:r w:rsidRPr="00585F5B">
        <w:rPr>
          <w:b/>
          <w:bCs/>
          <w:i/>
          <w:iCs/>
          <w:sz w:val="28"/>
          <w:szCs w:val="28"/>
        </w:rPr>
        <w:t>И.В. ПЕРФИЛОВ</w:t>
      </w:r>
    </w:p>
    <w:p w:rsidR="00736435" w:rsidRPr="00585F5B" w:rsidRDefault="00736435" w:rsidP="00782BDA">
      <w:pPr>
        <w:rPr>
          <w:sz w:val="26"/>
          <w:szCs w:val="26"/>
        </w:rPr>
      </w:pPr>
    </w:p>
    <w:p w:rsidR="00736435" w:rsidRDefault="00736435" w:rsidP="00782BDA">
      <w:pPr>
        <w:rPr>
          <w:rFonts w:ascii="Calibri" w:hAnsi="Calibri" w:cs="Calibri"/>
          <w:sz w:val="28"/>
          <w:szCs w:val="28"/>
        </w:rPr>
      </w:pPr>
    </w:p>
    <w:p w:rsidR="00736435" w:rsidRDefault="00736435" w:rsidP="00782BDA">
      <w:pPr>
        <w:rPr>
          <w:rFonts w:ascii="Calibri" w:hAnsi="Calibri" w:cs="Calibri"/>
          <w:sz w:val="28"/>
          <w:szCs w:val="28"/>
        </w:rPr>
      </w:pPr>
    </w:p>
    <w:p w:rsidR="00736435" w:rsidRDefault="00736435" w:rsidP="00782BDA">
      <w:pPr>
        <w:rPr>
          <w:rFonts w:ascii="Calibri" w:hAnsi="Calibri" w:cs="Calibri"/>
          <w:sz w:val="28"/>
          <w:szCs w:val="28"/>
        </w:rPr>
      </w:pPr>
    </w:p>
    <w:p w:rsidR="00736435" w:rsidRDefault="00736435" w:rsidP="00782BDA">
      <w:pPr>
        <w:rPr>
          <w:rFonts w:ascii="Calibri" w:hAnsi="Calibri" w:cs="Calibri"/>
          <w:sz w:val="28"/>
          <w:szCs w:val="28"/>
        </w:rPr>
      </w:pPr>
    </w:p>
    <w:p w:rsidR="00736435" w:rsidRDefault="00736435" w:rsidP="00782BDA">
      <w:pPr>
        <w:rPr>
          <w:rFonts w:ascii="Calibri" w:hAnsi="Calibri" w:cs="Calibri"/>
          <w:sz w:val="28"/>
          <w:szCs w:val="28"/>
        </w:rPr>
      </w:pPr>
    </w:p>
    <w:p w:rsidR="00736435" w:rsidRDefault="00736435" w:rsidP="00585F5B">
      <w:pPr>
        <w:jc w:val="center"/>
        <w:rPr>
          <w:rFonts w:ascii="Bookman Old Style" w:hAnsi="Bookman Old Style" w:cs="Bookman Old Style"/>
          <w:b/>
          <w:bCs/>
          <w:i/>
          <w:iCs/>
          <w:sz w:val="36"/>
          <w:szCs w:val="36"/>
        </w:rPr>
      </w:pPr>
      <w:r w:rsidRPr="00585F5B">
        <w:rPr>
          <w:rFonts w:ascii="Bookman Old Style" w:hAnsi="Bookman Old Style" w:cs="Bookman Old Style"/>
          <w:b/>
          <w:bCs/>
          <w:i/>
          <w:iCs/>
          <w:sz w:val="36"/>
          <w:szCs w:val="36"/>
        </w:rPr>
        <w:t xml:space="preserve">ГОДОВОЙ ОТЧЁТ </w:t>
      </w:r>
    </w:p>
    <w:p w:rsidR="00736435" w:rsidRDefault="00736435" w:rsidP="00585F5B">
      <w:pPr>
        <w:jc w:val="center"/>
        <w:rPr>
          <w:rFonts w:ascii="Bookman Old Style" w:hAnsi="Bookman Old Style" w:cs="Bookman Old Style"/>
          <w:b/>
          <w:bCs/>
          <w:i/>
          <w:iCs/>
          <w:sz w:val="36"/>
          <w:szCs w:val="36"/>
        </w:rPr>
      </w:pPr>
      <w:r w:rsidRPr="00585F5B">
        <w:rPr>
          <w:rFonts w:ascii="Bookman Old Style" w:hAnsi="Bookman Old Style" w:cs="Bookman Old Style"/>
          <w:b/>
          <w:bCs/>
          <w:i/>
          <w:iCs/>
          <w:sz w:val="36"/>
          <w:szCs w:val="36"/>
        </w:rPr>
        <w:t>ОАО «УЛЬЯНОВСКАЯ СЕТЕВАЯ КОМПАНИЯ»</w:t>
      </w:r>
    </w:p>
    <w:p w:rsidR="00736435" w:rsidRPr="00585F5B" w:rsidRDefault="00736435" w:rsidP="00585F5B">
      <w:pPr>
        <w:jc w:val="center"/>
        <w:rPr>
          <w:rFonts w:ascii="Bookman Old Style" w:hAnsi="Bookman Old Style" w:cs="Bookman Old Style"/>
          <w:b/>
          <w:bCs/>
          <w:i/>
          <w:iCs/>
          <w:sz w:val="36"/>
          <w:szCs w:val="36"/>
        </w:rPr>
      </w:pPr>
      <w:r>
        <w:rPr>
          <w:rFonts w:ascii="Bookman Old Style" w:hAnsi="Bookman Old Style" w:cs="Bookman Old Style"/>
          <w:b/>
          <w:bCs/>
          <w:i/>
          <w:iCs/>
          <w:sz w:val="36"/>
          <w:szCs w:val="36"/>
        </w:rPr>
        <w:t>за 2011 г.</w:t>
      </w:r>
    </w:p>
    <w:p w:rsidR="00736435" w:rsidRDefault="00736435" w:rsidP="00782BDA">
      <w:pPr>
        <w:rPr>
          <w:rFonts w:ascii="Calibri" w:hAnsi="Calibri" w:cs="Calibri"/>
          <w:sz w:val="28"/>
          <w:szCs w:val="28"/>
        </w:rPr>
      </w:pPr>
    </w:p>
    <w:p w:rsidR="00736435" w:rsidRDefault="00736435" w:rsidP="00782BDA">
      <w:pPr>
        <w:rPr>
          <w:rFonts w:ascii="Calibri" w:hAnsi="Calibri" w:cs="Calibri"/>
          <w:sz w:val="28"/>
          <w:szCs w:val="28"/>
        </w:rPr>
      </w:pPr>
    </w:p>
    <w:p w:rsidR="00736435" w:rsidRDefault="00736435" w:rsidP="00782BDA">
      <w:pPr>
        <w:rPr>
          <w:rFonts w:ascii="Calibri" w:hAnsi="Calibri" w:cs="Calibri"/>
          <w:sz w:val="28"/>
          <w:szCs w:val="28"/>
        </w:rPr>
      </w:pPr>
    </w:p>
    <w:p w:rsidR="00736435" w:rsidRDefault="00736435" w:rsidP="00782BDA">
      <w:pPr>
        <w:rPr>
          <w:rFonts w:ascii="Calibri" w:hAnsi="Calibri" w:cs="Calibri"/>
          <w:sz w:val="28"/>
          <w:szCs w:val="28"/>
        </w:rPr>
      </w:pPr>
    </w:p>
    <w:p w:rsidR="00736435" w:rsidRDefault="00736435" w:rsidP="00782BDA">
      <w:pPr>
        <w:rPr>
          <w:rFonts w:ascii="Calibri" w:hAnsi="Calibri" w:cs="Calibri"/>
          <w:sz w:val="28"/>
          <w:szCs w:val="28"/>
        </w:rPr>
      </w:pPr>
    </w:p>
    <w:p w:rsidR="00736435" w:rsidRDefault="00736435" w:rsidP="00782BDA">
      <w:pPr>
        <w:rPr>
          <w:rFonts w:ascii="Calibri" w:hAnsi="Calibri" w:cs="Calibri"/>
          <w:sz w:val="28"/>
          <w:szCs w:val="28"/>
        </w:rPr>
      </w:pPr>
    </w:p>
    <w:p w:rsidR="00736435" w:rsidRDefault="00736435" w:rsidP="00782BDA">
      <w:pPr>
        <w:rPr>
          <w:rFonts w:ascii="Calibri" w:hAnsi="Calibri" w:cs="Calibri"/>
          <w:sz w:val="28"/>
          <w:szCs w:val="28"/>
        </w:rPr>
      </w:pPr>
    </w:p>
    <w:p w:rsidR="00736435" w:rsidRDefault="00736435" w:rsidP="00782BDA">
      <w:pPr>
        <w:rPr>
          <w:rFonts w:ascii="Calibri" w:hAnsi="Calibri" w:cs="Calibri"/>
          <w:sz w:val="28"/>
          <w:szCs w:val="28"/>
        </w:rPr>
      </w:pPr>
    </w:p>
    <w:p w:rsidR="00736435" w:rsidRDefault="00736435" w:rsidP="00782BDA">
      <w:pPr>
        <w:rPr>
          <w:rFonts w:ascii="Calibri" w:hAnsi="Calibri" w:cs="Calibri"/>
          <w:sz w:val="28"/>
          <w:szCs w:val="28"/>
        </w:rPr>
      </w:pPr>
    </w:p>
    <w:p w:rsidR="00736435" w:rsidRDefault="00736435" w:rsidP="00782BDA">
      <w:pPr>
        <w:rPr>
          <w:rFonts w:ascii="Calibri" w:hAnsi="Calibri" w:cs="Calibri"/>
          <w:sz w:val="28"/>
          <w:szCs w:val="28"/>
        </w:rPr>
      </w:pPr>
    </w:p>
    <w:p w:rsidR="00736435" w:rsidRDefault="00736435" w:rsidP="00782BDA">
      <w:pPr>
        <w:rPr>
          <w:rFonts w:ascii="Calibri" w:hAnsi="Calibri" w:cs="Calibri"/>
          <w:sz w:val="28"/>
          <w:szCs w:val="28"/>
        </w:rPr>
      </w:pPr>
    </w:p>
    <w:p w:rsidR="00736435" w:rsidRDefault="00736435" w:rsidP="00782BDA">
      <w:pPr>
        <w:rPr>
          <w:rFonts w:ascii="Calibri" w:hAnsi="Calibri" w:cs="Calibri"/>
          <w:sz w:val="28"/>
          <w:szCs w:val="28"/>
        </w:rPr>
      </w:pPr>
    </w:p>
    <w:p w:rsidR="00736435" w:rsidRDefault="00736435" w:rsidP="00782BDA">
      <w:pPr>
        <w:rPr>
          <w:rFonts w:ascii="Calibri" w:hAnsi="Calibri" w:cs="Calibri"/>
          <w:sz w:val="28"/>
          <w:szCs w:val="28"/>
        </w:rPr>
      </w:pPr>
    </w:p>
    <w:p w:rsidR="00736435" w:rsidRDefault="00736435" w:rsidP="00782BDA">
      <w:pPr>
        <w:rPr>
          <w:rFonts w:ascii="Calibri" w:hAnsi="Calibri" w:cs="Calibri"/>
          <w:sz w:val="28"/>
          <w:szCs w:val="28"/>
        </w:rPr>
      </w:pPr>
    </w:p>
    <w:p w:rsidR="00736435" w:rsidRDefault="00736435" w:rsidP="00782BDA">
      <w:pPr>
        <w:rPr>
          <w:rFonts w:ascii="Calibri" w:hAnsi="Calibri" w:cs="Calibri"/>
          <w:sz w:val="28"/>
          <w:szCs w:val="28"/>
        </w:rPr>
      </w:pPr>
    </w:p>
    <w:p w:rsidR="00736435" w:rsidRDefault="00736435" w:rsidP="00782BDA">
      <w:pPr>
        <w:rPr>
          <w:rFonts w:ascii="Calibri" w:hAnsi="Calibri" w:cs="Calibri"/>
          <w:sz w:val="28"/>
          <w:szCs w:val="28"/>
        </w:rPr>
      </w:pPr>
    </w:p>
    <w:p w:rsidR="00736435" w:rsidRDefault="00736435" w:rsidP="00782BDA">
      <w:pPr>
        <w:rPr>
          <w:rFonts w:ascii="Calibri" w:hAnsi="Calibri" w:cs="Calibri"/>
          <w:sz w:val="28"/>
          <w:szCs w:val="28"/>
        </w:rPr>
      </w:pPr>
    </w:p>
    <w:p w:rsidR="00736435" w:rsidRDefault="00736435" w:rsidP="00782BDA">
      <w:pPr>
        <w:rPr>
          <w:rFonts w:ascii="Calibri" w:hAnsi="Calibri" w:cs="Calibri"/>
          <w:sz w:val="28"/>
          <w:szCs w:val="28"/>
        </w:rPr>
      </w:pPr>
    </w:p>
    <w:p w:rsidR="00736435" w:rsidRDefault="00736435" w:rsidP="00782BDA">
      <w:pPr>
        <w:rPr>
          <w:rFonts w:ascii="Calibri" w:hAnsi="Calibri" w:cs="Calibri"/>
          <w:sz w:val="28"/>
          <w:szCs w:val="28"/>
        </w:rPr>
      </w:pPr>
    </w:p>
    <w:p w:rsidR="00736435" w:rsidRDefault="00736435" w:rsidP="00782BDA">
      <w:pPr>
        <w:rPr>
          <w:rFonts w:ascii="Calibri" w:hAnsi="Calibri" w:cs="Calibri"/>
          <w:sz w:val="28"/>
          <w:szCs w:val="28"/>
        </w:rPr>
      </w:pPr>
    </w:p>
    <w:p w:rsidR="00736435" w:rsidRDefault="00736435" w:rsidP="00782BDA">
      <w:pPr>
        <w:rPr>
          <w:rFonts w:ascii="Calibri" w:hAnsi="Calibri" w:cs="Calibri"/>
          <w:sz w:val="28"/>
          <w:szCs w:val="28"/>
        </w:rPr>
      </w:pPr>
    </w:p>
    <w:p w:rsidR="00736435" w:rsidRDefault="00736435" w:rsidP="00782BDA">
      <w:pPr>
        <w:rPr>
          <w:rFonts w:ascii="Calibri" w:hAnsi="Calibri" w:cs="Calibri"/>
          <w:sz w:val="28"/>
          <w:szCs w:val="28"/>
        </w:rPr>
      </w:pPr>
    </w:p>
    <w:p w:rsidR="00736435" w:rsidRDefault="00736435" w:rsidP="00782BDA">
      <w:pPr>
        <w:rPr>
          <w:rFonts w:ascii="Calibri" w:hAnsi="Calibri" w:cs="Calibri"/>
          <w:sz w:val="28"/>
          <w:szCs w:val="28"/>
        </w:rPr>
      </w:pPr>
    </w:p>
    <w:p w:rsidR="00736435" w:rsidRDefault="00736435" w:rsidP="00782BDA">
      <w:pPr>
        <w:rPr>
          <w:rFonts w:ascii="Calibri" w:hAnsi="Calibri" w:cs="Calibri"/>
          <w:sz w:val="28"/>
          <w:szCs w:val="28"/>
        </w:rPr>
      </w:pPr>
    </w:p>
    <w:p w:rsidR="00736435" w:rsidRDefault="00736435" w:rsidP="00782BDA">
      <w:pPr>
        <w:rPr>
          <w:rFonts w:ascii="Calibri" w:hAnsi="Calibri" w:cs="Calibri"/>
          <w:sz w:val="28"/>
          <w:szCs w:val="28"/>
        </w:rPr>
      </w:pPr>
    </w:p>
    <w:p w:rsidR="00736435" w:rsidRDefault="00736435" w:rsidP="00782BDA">
      <w:pPr>
        <w:rPr>
          <w:rFonts w:ascii="Calibri" w:hAnsi="Calibri" w:cs="Calibri"/>
          <w:sz w:val="28"/>
          <w:szCs w:val="28"/>
        </w:rPr>
      </w:pPr>
    </w:p>
    <w:p w:rsidR="00736435" w:rsidRDefault="00736435" w:rsidP="00585F5B">
      <w:pPr>
        <w:jc w:val="center"/>
        <w:rPr>
          <w:rFonts w:ascii="Calibri" w:hAnsi="Calibri" w:cs="Calibri"/>
          <w:sz w:val="28"/>
          <w:szCs w:val="28"/>
        </w:rPr>
      </w:pPr>
      <w:r>
        <w:rPr>
          <w:rFonts w:ascii="Calibri" w:hAnsi="Calibri" w:cs="Calibri"/>
          <w:sz w:val="28"/>
          <w:szCs w:val="28"/>
        </w:rPr>
        <w:t xml:space="preserve">Ульяновск </w:t>
      </w:r>
    </w:p>
    <w:p w:rsidR="00736435" w:rsidRDefault="00736435" w:rsidP="00782BDA">
      <w:pPr>
        <w:rPr>
          <w:rFonts w:ascii="Calibri" w:hAnsi="Calibri" w:cs="Calibri"/>
          <w:sz w:val="28"/>
          <w:szCs w:val="28"/>
        </w:rPr>
      </w:pPr>
    </w:p>
    <w:p w:rsidR="00736435" w:rsidRPr="0031254C" w:rsidRDefault="00736435" w:rsidP="00782BDA">
      <w:pPr>
        <w:rPr>
          <w:rFonts w:ascii="Calibri" w:hAnsi="Calibri" w:cs="Calibri"/>
          <w:sz w:val="28"/>
          <w:szCs w:val="28"/>
        </w:rPr>
      </w:pPr>
      <w:r w:rsidRPr="0031254C">
        <w:rPr>
          <w:rFonts w:ascii="Calibri" w:hAnsi="Calibri" w:cs="Calibri"/>
          <w:sz w:val="28"/>
          <w:szCs w:val="28"/>
        </w:rPr>
        <w:lastRenderedPageBreak/>
        <w:t>ОГЛАВЛЕНИЕ</w:t>
      </w:r>
    </w:p>
    <w:p w:rsidR="00736435" w:rsidRPr="0031254C" w:rsidRDefault="00736435" w:rsidP="00782BDA">
      <w:pPr>
        <w:rPr>
          <w:rFonts w:ascii="Calibri" w:hAnsi="Calibri" w:cs="Calibri"/>
        </w:rPr>
      </w:pPr>
    </w:p>
    <w:tbl>
      <w:tblPr>
        <w:tblW w:w="10188" w:type="dxa"/>
        <w:tblInd w:w="-106" w:type="dxa"/>
        <w:tblLook w:val="01E0"/>
      </w:tblPr>
      <w:tblGrid>
        <w:gridCol w:w="9108"/>
        <w:gridCol w:w="1080"/>
      </w:tblGrid>
      <w:tr w:rsidR="00736435" w:rsidRPr="008A5575">
        <w:tc>
          <w:tcPr>
            <w:tcW w:w="9108" w:type="dxa"/>
          </w:tcPr>
          <w:p w:rsidR="00736435" w:rsidRPr="008A5575" w:rsidRDefault="00736435" w:rsidP="00782BDA">
            <w:pPr>
              <w:spacing w:before="40" w:after="40"/>
              <w:rPr>
                <w:rFonts w:ascii="Calibri" w:hAnsi="Calibri" w:cs="Calibri"/>
              </w:rPr>
            </w:pPr>
            <w:r w:rsidRPr="008A5575">
              <w:rPr>
                <w:rFonts w:ascii="Calibri" w:hAnsi="Calibri" w:cs="Calibri"/>
              </w:rPr>
              <w:t>1. О Компании</w:t>
            </w:r>
          </w:p>
        </w:tc>
        <w:tc>
          <w:tcPr>
            <w:tcW w:w="1080" w:type="dxa"/>
          </w:tcPr>
          <w:p w:rsidR="00736435" w:rsidRPr="008A5575" w:rsidRDefault="00736435" w:rsidP="00782BDA">
            <w:pPr>
              <w:spacing w:before="40" w:after="40"/>
              <w:jc w:val="right"/>
              <w:rPr>
                <w:rFonts w:ascii="Calibri" w:hAnsi="Calibri" w:cs="Calibri"/>
              </w:rPr>
            </w:pPr>
          </w:p>
        </w:tc>
      </w:tr>
      <w:tr w:rsidR="00736435" w:rsidRPr="008A5575">
        <w:tc>
          <w:tcPr>
            <w:tcW w:w="9108" w:type="dxa"/>
          </w:tcPr>
          <w:p w:rsidR="00736435" w:rsidRPr="008A5575" w:rsidRDefault="00736435" w:rsidP="0003179C">
            <w:pPr>
              <w:spacing w:before="40" w:after="40"/>
              <w:ind w:left="540"/>
              <w:rPr>
                <w:rFonts w:ascii="Calibri" w:hAnsi="Calibri" w:cs="Calibri"/>
              </w:rPr>
            </w:pPr>
            <w:r w:rsidRPr="008A5575">
              <w:rPr>
                <w:rFonts w:ascii="Calibri" w:hAnsi="Calibri" w:cs="Calibri"/>
              </w:rPr>
              <w:t>1.1. История создания Компании</w:t>
            </w:r>
          </w:p>
        </w:tc>
        <w:tc>
          <w:tcPr>
            <w:tcW w:w="1080" w:type="dxa"/>
          </w:tcPr>
          <w:p w:rsidR="00736435" w:rsidRPr="008A5575" w:rsidRDefault="00736435" w:rsidP="00782BDA">
            <w:pPr>
              <w:spacing w:before="40" w:after="40"/>
              <w:jc w:val="right"/>
              <w:rPr>
                <w:rFonts w:ascii="Calibri" w:hAnsi="Calibri" w:cs="Calibri"/>
                <w:lang w:val="en-US"/>
              </w:rPr>
            </w:pPr>
            <w:r w:rsidRPr="008A5575">
              <w:rPr>
                <w:rFonts w:ascii="Calibri" w:hAnsi="Calibri" w:cs="Calibri"/>
                <w:lang w:val="en-US"/>
              </w:rPr>
              <w:t>3</w:t>
            </w:r>
          </w:p>
        </w:tc>
      </w:tr>
      <w:tr w:rsidR="00736435" w:rsidRPr="008A5575">
        <w:tc>
          <w:tcPr>
            <w:tcW w:w="9108" w:type="dxa"/>
          </w:tcPr>
          <w:p w:rsidR="00736435" w:rsidRPr="008A5575" w:rsidRDefault="00736435" w:rsidP="0003179C">
            <w:pPr>
              <w:spacing w:before="40" w:after="40"/>
              <w:ind w:left="540"/>
              <w:rPr>
                <w:rFonts w:ascii="Calibri" w:hAnsi="Calibri" w:cs="Calibri"/>
              </w:rPr>
            </w:pPr>
            <w:r w:rsidRPr="008A5575">
              <w:rPr>
                <w:rFonts w:ascii="Calibri" w:hAnsi="Calibri" w:cs="Calibri"/>
              </w:rPr>
              <w:t>1.2. Миссия Компании</w:t>
            </w:r>
          </w:p>
        </w:tc>
        <w:tc>
          <w:tcPr>
            <w:tcW w:w="1080" w:type="dxa"/>
          </w:tcPr>
          <w:p w:rsidR="00736435" w:rsidRPr="008A5575" w:rsidRDefault="00736435" w:rsidP="00782BDA">
            <w:pPr>
              <w:spacing w:before="40" w:after="40"/>
              <w:jc w:val="right"/>
              <w:rPr>
                <w:rFonts w:ascii="Calibri" w:hAnsi="Calibri" w:cs="Calibri"/>
                <w:lang w:val="en-US"/>
              </w:rPr>
            </w:pPr>
            <w:r w:rsidRPr="008A5575">
              <w:rPr>
                <w:rFonts w:ascii="Calibri" w:hAnsi="Calibri" w:cs="Calibri"/>
                <w:lang w:val="en-US"/>
              </w:rPr>
              <w:t>3</w:t>
            </w:r>
          </w:p>
        </w:tc>
      </w:tr>
      <w:tr w:rsidR="00736435" w:rsidRPr="008A5575">
        <w:tc>
          <w:tcPr>
            <w:tcW w:w="9108" w:type="dxa"/>
          </w:tcPr>
          <w:p w:rsidR="00736435" w:rsidRPr="008A5575" w:rsidRDefault="00736435" w:rsidP="0003179C">
            <w:pPr>
              <w:spacing w:before="40" w:after="40"/>
              <w:ind w:left="540"/>
              <w:rPr>
                <w:rFonts w:ascii="Calibri" w:hAnsi="Calibri" w:cs="Calibri"/>
              </w:rPr>
            </w:pPr>
            <w:r w:rsidRPr="008A5575">
              <w:rPr>
                <w:rFonts w:ascii="Calibri" w:hAnsi="Calibri" w:cs="Calibri"/>
              </w:rPr>
              <w:t>1.3. Структура Компании</w:t>
            </w:r>
          </w:p>
        </w:tc>
        <w:tc>
          <w:tcPr>
            <w:tcW w:w="1080" w:type="dxa"/>
          </w:tcPr>
          <w:p w:rsidR="00736435" w:rsidRPr="003D3E21" w:rsidRDefault="00736435" w:rsidP="00782BDA">
            <w:pPr>
              <w:spacing w:before="40" w:after="40"/>
              <w:jc w:val="right"/>
              <w:rPr>
                <w:rFonts w:ascii="Calibri" w:hAnsi="Calibri" w:cs="Calibri"/>
              </w:rPr>
            </w:pPr>
            <w:r>
              <w:rPr>
                <w:rFonts w:ascii="Calibri" w:hAnsi="Calibri" w:cs="Calibri"/>
              </w:rPr>
              <w:t>3</w:t>
            </w:r>
          </w:p>
        </w:tc>
      </w:tr>
      <w:tr w:rsidR="00736435" w:rsidRPr="008A5575">
        <w:tc>
          <w:tcPr>
            <w:tcW w:w="9108" w:type="dxa"/>
          </w:tcPr>
          <w:p w:rsidR="00736435" w:rsidRPr="008A5575" w:rsidRDefault="00736435" w:rsidP="00782BDA">
            <w:pPr>
              <w:spacing w:before="40" w:after="40"/>
              <w:ind w:left="540"/>
              <w:rPr>
                <w:rFonts w:ascii="Calibri" w:hAnsi="Calibri" w:cs="Calibri"/>
              </w:rPr>
            </w:pPr>
          </w:p>
        </w:tc>
        <w:tc>
          <w:tcPr>
            <w:tcW w:w="1080" w:type="dxa"/>
          </w:tcPr>
          <w:p w:rsidR="00736435" w:rsidRPr="008A5575" w:rsidRDefault="00736435" w:rsidP="00782BDA">
            <w:pPr>
              <w:spacing w:before="40" w:after="40"/>
              <w:jc w:val="right"/>
              <w:rPr>
                <w:rFonts w:ascii="Calibri" w:hAnsi="Calibri" w:cs="Calibri"/>
              </w:rPr>
            </w:pPr>
          </w:p>
        </w:tc>
      </w:tr>
      <w:tr w:rsidR="00736435" w:rsidRPr="008A5575">
        <w:tc>
          <w:tcPr>
            <w:tcW w:w="9108" w:type="dxa"/>
          </w:tcPr>
          <w:p w:rsidR="00736435" w:rsidRPr="008A5575" w:rsidRDefault="00736435" w:rsidP="00782BDA">
            <w:pPr>
              <w:spacing w:before="40" w:after="40"/>
              <w:rPr>
                <w:rFonts w:ascii="Calibri" w:hAnsi="Calibri" w:cs="Calibri"/>
              </w:rPr>
            </w:pPr>
            <w:r w:rsidRPr="008A5575">
              <w:rPr>
                <w:rFonts w:ascii="Calibri" w:hAnsi="Calibri" w:cs="Calibri"/>
              </w:rPr>
              <w:t>2. Финансово – экономическая деятельность</w:t>
            </w:r>
          </w:p>
        </w:tc>
        <w:tc>
          <w:tcPr>
            <w:tcW w:w="1080" w:type="dxa"/>
          </w:tcPr>
          <w:p w:rsidR="00736435" w:rsidRPr="008A5575" w:rsidRDefault="00736435" w:rsidP="00782BDA">
            <w:pPr>
              <w:spacing w:before="40" w:after="40"/>
              <w:jc w:val="right"/>
              <w:rPr>
                <w:rFonts w:ascii="Calibri" w:hAnsi="Calibri" w:cs="Calibri"/>
              </w:rPr>
            </w:pPr>
          </w:p>
        </w:tc>
      </w:tr>
      <w:tr w:rsidR="00736435" w:rsidRPr="008A5575">
        <w:tc>
          <w:tcPr>
            <w:tcW w:w="9108" w:type="dxa"/>
          </w:tcPr>
          <w:p w:rsidR="00736435" w:rsidRPr="008A5575" w:rsidRDefault="00736435" w:rsidP="0003179C">
            <w:pPr>
              <w:spacing w:before="40" w:after="40"/>
              <w:rPr>
                <w:rFonts w:ascii="Calibri" w:hAnsi="Calibri" w:cs="Calibri"/>
              </w:rPr>
            </w:pPr>
            <w:r w:rsidRPr="008A5575">
              <w:rPr>
                <w:rFonts w:ascii="Calibri" w:hAnsi="Calibri" w:cs="Calibri"/>
              </w:rPr>
              <w:t xml:space="preserve"> 2.1. Тарифная политика</w:t>
            </w:r>
          </w:p>
        </w:tc>
        <w:tc>
          <w:tcPr>
            <w:tcW w:w="1080" w:type="dxa"/>
          </w:tcPr>
          <w:p w:rsidR="00736435" w:rsidRPr="008A5575" w:rsidRDefault="00736435" w:rsidP="00782BDA">
            <w:pPr>
              <w:spacing w:before="40" w:after="40"/>
              <w:jc w:val="right"/>
              <w:rPr>
                <w:rFonts w:ascii="Calibri" w:hAnsi="Calibri" w:cs="Calibri"/>
                <w:lang w:val="en-US"/>
              </w:rPr>
            </w:pPr>
            <w:r w:rsidRPr="008A5575">
              <w:rPr>
                <w:rFonts w:ascii="Calibri" w:hAnsi="Calibri" w:cs="Calibri"/>
                <w:lang w:val="en-US"/>
              </w:rPr>
              <w:t>6</w:t>
            </w:r>
          </w:p>
        </w:tc>
      </w:tr>
    </w:tbl>
    <w:p w:rsidR="00736435" w:rsidRPr="008A5575" w:rsidRDefault="00736435" w:rsidP="00782BDA">
      <w:pPr>
        <w:rPr>
          <w:rFonts w:ascii="Calibri" w:hAnsi="Calibri" w:cs="Calibri"/>
        </w:rPr>
      </w:pP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9108"/>
        <w:gridCol w:w="1080"/>
      </w:tblGrid>
      <w:tr w:rsidR="00736435" w:rsidRPr="008A5575">
        <w:tc>
          <w:tcPr>
            <w:tcW w:w="9108" w:type="dxa"/>
            <w:tcBorders>
              <w:top w:val="nil"/>
              <w:left w:val="nil"/>
              <w:bottom w:val="nil"/>
              <w:right w:val="nil"/>
            </w:tcBorders>
          </w:tcPr>
          <w:p w:rsidR="00736435" w:rsidRPr="008A5575" w:rsidRDefault="00736435" w:rsidP="00782BDA">
            <w:pPr>
              <w:spacing w:before="40" w:after="40"/>
              <w:rPr>
                <w:rFonts w:ascii="Calibri" w:hAnsi="Calibri" w:cs="Calibri"/>
              </w:rPr>
            </w:pPr>
            <w:r w:rsidRPr="008A5575">
              <w:rPr>
                <w:rFonts w:ascii="Calibri" w:hAnsi="Calibri" w:cs="Calibri"/>
              </w:rPr>
              <w:t xml:space="preserve">3. Производственная деятельность </w:t>
            </w:r>
          </w:p>
        </w:tc>
        <w:tc>
          <w:tcPr>
            <w:tcW w:w="1080" w:type="dxa"/>
            <w:tcBorders>
              <w:top w:val="nil"/>
              <w:left w:val="nil"/>
              <w:bottom w:val="nil"/>
              <w:right w:val="nil"/>
            </w:tcBorders>
          </w:tcPr>
          <w:p w:rsidR="00736435" w:rsidRPr="008A5575" w:rsidRDefault="00736435" w:rsidP="00782BDA">
            <w:pPr>
              <w:spacing w:before="40" w:after="40"/>
              <w:jc w:val="right"/>
              <w:rPr>
                <w:rFonts w:ascii="Calibri" w:hAnsi="Calibri" w:cs="Calibri"/>
              </w:rPr>
            </w:pPr>
          </w:p>
        </w:tc>
      </w:tr>
      <w:tr w:rsidR="00736435" w:rsidRPr="008A5575">
        <w:tc>
          <w:tcPr>
            <w:tcW w:w="9108" w:type="dxa"/>
            <w:tcBorders>
              <w:top w:val="nil"/>
              <w:left w:val="nil"/>
              <w:bottom w:val="nil"/>
              <w:right w:val="nil"/>
            </w:tcBorders>
          </w:tcPr>
          <w:p w:rsidR="00736435" w:rsidRPr="008A5575" w:rsidRDefault="00736435" w:rsidP="0003179C">
            <w:pPr>
              <w:spacing w:before="40" w:after="40"/>
              <w:ind w:firstLine="540"/>
              <w:rPr>
                <w:rFonts w:ascii="Calibri" w:hAnsi="Calibri" w:cs="Calibri"/>
              </w:rPr>
            </w:pPr>
            <w:r w:rsidRPr="008A5575">
              <w:rPr>
                <w:rFonts w:ascii="Calibri" w:hAnsi="Calibri" w:cs="Calibri"/>
              </w:rPr>
              <w:t>3.1. Характеристика электрических сетей Компании</w:t>
            </w:r>
          </w:p>
        </w:tc>
        <w:tc>
          <w:tcPr>
            <w:tcW w:w="1080" w:type="dxa"/>
            <w:tcBorders>
              <w:top w:val="nil"/>
              <w:left w:val="nil"/>
              <w:bottom w:val="nil"/>
              <w:right w:val="nil"/>
            </w:tcBorders>
          </w:tcPr>
          <w:p w:rsidR="00736435" w:rsidRPr="003D3E21" w:rsidRDefault="00736435" w:rsidP="00782BDA">
            <w:pPr>
              <w:spacing w:before="40" w:after="40"/>
              <w:jc w:val="right"/>
              <w:rPr>
                <w:rFonts w:ascii="Calibri" w:hAnsi="Calibri" w:cs="Calibri"/>
              </w:rPr>
            </w:pPr>
            <w:r>
              <w:rPr>
                <w:rFonts w:ascii="Calibri" w:hAnsi="Calibri" w:cs="Calibri"/>
              </w:rPr>
              <w:t>10</w:t>
            </w:r>
          </w:p>
        </w:tc>
      </w:tr>
      <w:tr w:rsidR="00736435" w:rsidRPr="008A5575">
        <w:tc>
          <w:tcPr>
            <w:tcW w:w="9108" w:type="dxa"/>
            <w:tcBorders>
              <w:top w:val="nil"/>
              <w:left w:val="nil"/>
              <w:bottom w:val="nil"/>
              <w:right w:val="nil"/>
            </w:tcBorders>
          </w:tcPr>
          <w:p w:rsidR="00736435" w:rsidRPr="008A5575" w:rsidRDefault="00736435" w:rsidP="0003179C">
            <w:pPr>
              <w:spacing w:line="312" w:lineRule="auto"/>
              <w:jc w:val="both"/>
              <w:rPr>
                <w:rFonts w:ascii="Calibri" w:hAnsi="Calibri" w:cs="Calibri"/>
              </w:rPr>
            </w:pPr>
            <w:r w:rsidRPr="008A5575">
              <w:rPr>
                <w:rFonts w:ascii="Calibri" w:hAnsi="Calibri" w:cs="Calibri"/>
              </w:rPr>
              <w:t xml:space="preserve"> 3.2. Показания транспорта электроэнергии за 2010 год</w:t>
            </w:r>
          </w:p>
        </w:tc>
        <w:tc>
          <w:tcPr>
            <w:tcW w:w="1080" w:type="dxa"/>
            <w:tcBorders>
              <w:top w:val="nil"/>
              <w:left w:val="nil"/>
              <w:bottom w:val="nil"/>
              <w:right w:val="nil"/>
            </w:tcBorders>
          </w:tcPr>
          <w:p w:rsidR="00736435" w:rsidRPr="003D3E21" w:rsidRDefault="00736435" w:rsidP="00782BDA">
            <w:pPr>
              <w:spacing w:before="40" w:after="40"/>
              <w:jc w:val="right"/>
              <w:rPr>
                <w:rFonts w:ascii="Calibri" w:hAnsi="Calibri" w:cs="Calibri"/>
              </w:rPr>
            </w:pPr>
            <w:r>
              <w:rPr>
                <w:rFonts w:ascii="Calibri" w:hAnsi="Calibri" w:cs="Calibri"/>
              </w:rPr>
              <w:t>11</w:t>
            </w:r>
          </w:p>
        </w:tc>
      </w:tr>
      <w:tr w:rsidR="00736435" w:rsidRPr="008A5575">
        <w:tc>
          <w:tcPr>
            <w:tcW w:w="9108" w:type="dxa"/>
            <w:tcBorders>
              <w:top w:val="nil"/>
              <w:left w:val="nil"/>
              <w:bottom w:val="nil"/>
              <w:right w:val="nil"/>
            </w:tcBorders>
          </w:tcPr>
          <w:p w:rsidR="00736435" w:rsidRPr="008A5575" w:rsidRDefault="00736435" w:rsidP="0003179C">
            <w:pPr>
              <w:spacing w:line="312" w:lineRule="auto"/>
              <w:jc w:val="both"/>
              <w:rPr>
                <w:rFonts w:ascii="Calibri" w:hAnsi="Calibri" w:cs="Calibri"/>
              </w:rPr>
            </w:pPr>
            <w:r w:rsidRPr="008A5575">
              <w:rPr>
                <w:rFonts w:ascii="Calibri" w:hAnsi="Calibri" w:cs="Calibri"/>
              </w:rPr>
              <w:t xml:space="preserve"> 3.3. Технологическое присоединение</w:t>
            </w:r>
          </w:p>
        </w:tc>
        <w:tc>
          <w:tcPr>
            <w:tcW w:w="1080" w:type="dxa"/>
            <w:tcBorders>
              <w:top w:val="nil"/>
              <w:left w:val="nil"/>
              <w:bottom w:val="nil"/>
              <w:right w:val="nil"/>
            </w:tcBorders>
          </w:tcPr>
          <w:p w:rsidR="00736435" w:rsidRPr="003D3E21" w:rsidRDefault="00736435" w:rsidP="00782BDA">
            <w:pPr>
              <w:spacing w:before="40" w:after="40"/>
              <w:jc w:val="right"/>
              <w:rPr>
                <w:rFonts w:ascii="Calibri" w:hAnsi="Calibri" w:cs="Calibri"/>
              </w:rPr>
            </w:pPr>
            <w:r>
              <w:rPr>
                <w:rFonts w:ascii="Calibri" w:hAnsi="Calibri" w:cs="Calibri"/>
              </w:rPr>
              <w:t>12</w:t>
            </w:r>
          </w:p>
        </w:tc>
      </w:tr>
      <w:tr w:rsidR="00736435" w:rsidRPr="008A5575">
        <w:tc>
          <w:tcPr>
            <w:tcW w:w="9108" w:type="dxa"/>
            <w:tcBorders>
              <w:top w:val="nil"/>
              <w:left w:val="nil"/>
              <w:bottom w:val="nil"/>
              <w:right w:val="nil"/>
            </w:tcBorders>
          </w:tcPr>
          <w:p w:rsidR="00736435" w:rsidRPr="008A5575" w:rsidRDefault="00736435" w:rsidP="0003179C">
            <w:pPr>
              <w:spacing w:before="40" w:after="40"/>
              <w:ind w:firstLine="540"/>
              <w:rPr>
                <w:rFonts w:ascii="Calibri" w:hAnsi="Calibri" w:cs="Calibri"/>
              </w:rPr>
            </w:pPr>
            <w:r w:rsidRPr="008A5575">
              <w:rPr>
                <w:rFonts w:ascii="Calibri" w:hAnsi="Calibri" w:cs="Calibri"/>
              </w:rPr>
              <w:t>3.4. Ремонтно - эксплуатационная деятельность</w:t>
            </w:r>
          </w:p>
        </w:tc>
        <w:tc>
          <w:tcPr>
            <w:tcW w:w="1080" w:type="dxa"/>
            <w:tcBorders>
              <w:top w:val="nil"/>
              <w:left w:val="nil"/>
              <w:bottom w:val="nil"/>
              <w:right w:val="nil"/>
            </w:tcBorders>
          </w:tcPr>
          <w:p w:rsidR="00736435" w:rsidRPr="003D3E21" w:rsidRDefault="00736435" w:rsidP="00782BDA">
            <w:pPr>
              <w:spacing w:before="40" w:after="40"/>
              <w:jc w:val="right"/>
              <w:rPr>
                <w:rFonts w:ascii="Calibri" w:hAnsi="Calibri" w:cs="Calibri"/>
              </w:rPr>
            </w:pPr>
            <w:r w:rsidRPr="008A5575">
              <w:rPr>
                <w:rFonts w:ascii="Calibri" w:hAnsi="Calibri" w:cs="Calibri"/>
                <w:lang w:val="en-US"/>
              </w:rPr>
              <w:t>1</w:t>
            </w:r>
            <w:r>
              <w:rPr>
                <w:rFonts w:ascii="Calibri" w:hAnsi="Calibri" w:cs="Calibri"/>
              </w:rPr>
              <w:t>3</w:t>
            </w:r>
          </w:p>
        </w:tc>
      </w:tr>
      <w:tr w:rsidR="00736435" w:rsidRPr="008A5575">
        <w:tc>
          <w:tcPr>
            <w:tcW w:w="9108" w:type="dxa"/>
            <w:tcBorders>
              <w:top w:val="nil"/>
              <w:left w:val="nil"/>
              <w:bottom w:val="nil"/>
              <w:right w:val="nil"/>
            </w:tcBorders>
          </w:tcPr>
          <w:p w:rsidR="00736435" w:rsidRPr="008A5575" w:rsidRDefault="00736435" w:rsidP="0003179C">
            <w:pPr>
              <w:spacing w:before="40" w:after="40"/>
              <w:ind w:firstLine="540"/>
              <w:rPr>
                <w:rFonts w:ascii="Calibri" w:hAnsi="Calibri" w:cs="Calibri"/>
              </w:rPr>
            </w:pPr>
            <w:r w:rsidRPr="008A5575">
              <w:rPr>
                <w:rFonts w:ascii="Calibri" w:hAnsi="Calibri" w:cs="Calibri"/>
              </w:rPr>
              <w:t>3.5. Развитие информационных технологий и телекоммуникаций</w:t>
            </w:r>
          </w:p>
        </w:tc>
        <w:tc>
          <w:tcPr>
            <w:tcW w:w="1080" w:type="dxa"/>
            <w:tcBorders>
              <w:top w:val="nil"/>
              <w:left w:val="nil"/>
              <w:bottom w:val="nil"/>
              <w:right w:val="nil"/>
            </w:tcBorders>
          </w:tcPr>
          <w:p w:rsidR="00736435" w:rsidRPr="003D3E21" w:rsidRDefault="00736435" w:rsidP="00782BDA">
            <w:pPr>
              <w:spacing w:before="40" w:after="40"/>
              <w:jc w:val="right"/>
              <w:rPr>
                <w:rFonts w:ascii="Calibri" w:hAnsi="Calibri" w:cs="Calibri"/>
              </w:rPr>
            </w:pPr>
            <w:r w:rsidRPr="008A5575">
              <w:rPr>
                <w:rFonts w:ascii="Calibri" w:hAnsi="Calibri" w:cs="Calibri"/>
                <w:lang w:val="en-US"/>
              </w:rPr>
              <w:t>1</w:t>
            </w:r>
            <w:r>
              <w:rPr>
                <w:rFonts w:ascii="Calibri" w:hAnsi="Calibri" w:cs="Calibri"/>
              </w:rPr>
              <w:t>5</w:t>
            </w:r>
          </w:p>
        </w:tc>
      </w:tr>
      <w:tr w:rsidR="00736435" w:rsidRPr="008A5575">
        <w:tc>
          <w:tcPr>
            <w:tcW w:w="9108" w:type="dxa"/>
            <w:tcBorders>
              <w:top w:val="nil"/>
              <w:left w:val="nil"/>
              <w:bottom w:val="nil"/>
              <w:right w:val="nil"/>
            </w:tcBorders>
          </w:tcPr>
          <w:p w:rsidR="00736435" w:rsidRPr="008A5575" w:rsidRDefault="00736435" w:rsidP="00782BDA">
            <w:pPr>
              <w:spacing w:before="40" w:after="40"/>
              <w:ind w:firstLine="540"/>
              <w:rPr>
                <w:rFonts w:ascii="Calibri" w:hAnsi="Calibri" w:cs="Calibri"/>
              </w:rPr>
            </w:pPr>
          </w:p>
        </w:tc>
        <w:tc>
          <w:tcPr>
            <w:tcW w:w="1080" w:type="dxa"/>
            <w:tcBorders>
              <w:top w:val="nil"/>
              <w:left w:val="nil"/>
              <w:bottom w:val="nil"/>
              <w:right w:val="nil"/>
            </w:tcBorders>
          </w:tcPr>
          <w:p w:rsidR="00736435" w:rsidRPr="008A5575" w:rsidRDefault="00736435" w:rsidP="00782BDA">
            <w:pPr>
              <w:spacing w:before="40" w:after="40"/>
              <w:jc w:val="right"/>
              <w:rPr>
                <w:rFonts w:ascii="Calibri" w:hAnsi="Calibri" w:cs="Calibri"/>
              </w:rPr>
            </w:pPr>
          </w:p>
        </w:tc>
      </w:tr>
      <w:tr w:rsidR="00736435" w:rsidRPr="008A5575">
        <w:tc>
          <w:tcPr>
            <w:tcW w:w="9108" w:type="dxa"/>
            <w:tcBorders>
              <w:top w:val="nil"/>
              <w:left w:val="nil"/>
              <w:bottom w:val="nil"/>
              <w:right w:val="nil"/>
            </w:tcBorders>
          </w:tcPr>
          <w:p w:rsidR="00736435" w:rsidRPr="008A5575" w:rsidRDefault="00736435" w:rsidP="00782BDA">
            <w:pPr>
              <w:spacing w:before="40" w:after="40"/>
              <w:rPr>
                <w:rFonts w:ascii="Calibri" w:hAnsi="Calibri" w:cs="Calibri"/>
              </w:rPr>
            </w:pPr>
            <w:r w:rsidRPr="008A5575">
              <w:rPr>
                <w:rFonts w:ascii="Calibri" w:hAnsi="Calibri" w:cs="Calibri"/>
              </w:rPr>
              <w:t xml:space="preserve">4. Инвестиционная деятельность </w:t>
            </w:r>
          </w:p>
        </w:tc>
        <w:tc>
          <w:tcPr>
            <w:tcW w:w="1080" w:type="dxa"/>
            <w:tcBorders>
              <w:top w:val="nil"/>
              <w:left w:val="nil"/>
              <w:bottom w:val="nil"/>
              <w:right w:val="nil"/>
            </w:tcBorders>
          </w:tcPr>
          <w:p w:rsidR="00736435" w:rsidRPr="008A5575" w:rsidRDefault="00736435" w:rsidP="00782BDA">
            <w:pPr>
              <w:spacing w:before="40" w:after="40"/>
              <w:jc w:val="right"/>
              <w:rPr>
                <w:rFonts w:ascii="Calibri" w:hAnsi="Calibri" w:cs="Calibri"/>
              </w:rPr>
            </w:pPr>
          </w:p>
        </w:tc>
      </w:tr>
      <w:tr w:rsidR="00736435" w:rsidRPr="008A5575">
        <w:tc>
          <w:tcPr>
            <w:tcW w:w="9108" w:type="dxa"/>
            <w:tcBorders>
              <w:top w:val="nil"/>
              <w:left w:val="nil"/>
              <w:bottom w:val="nil"/>
              <w:right w:val="nil"/>
            </w:tcBorders>
          </w:tcPr>
          <w:p w:rsidR="00736435" w:rsidRPr="008A5575" w:rsidRDefault="00736435" w:rsidP="0003179C">
            <w:pPr>
              <w:spacing w:before="40" w:after="40"/>
              <w:ind w:firstLine="540"/>
              <w:rPr>
                <w:rFonts w:ascii="Calibri" w:hAnsi="Calibri" w:cs="Calibri"/>
              </w:rPr>
            </w:pPr>
            <w:r w:rsidRPr="008A5575">
              <w:rPr>
                <w:rFonts w:ascii="Calibri" w:hAnsi="Calibri" w:cs="Calibri"/>
              </w:rPr>
              <w:t>4.1. Исполнение инвестиционной деятельности</w:t>
            </w:r>
          </w:p>
        </w:tc>
        <w:tc>
          <w:tcPr>
            <w:tcW w:w="1080" w:type="dxa"/>
            <w:tcBorders>
              <w:top w:val="nil"/>
              <w:left w:val="nil"/>
              <w:bottom w:val="nil"/>
              <w:right w:val="nil"/>
            </w:tcBorders>
          </w:tcPr>
          <w:p w:rsidR="00736435" w:rsidRPr="003D3E21" w:rsidRDefault="00736435" w:rsidP="00372CAD">
            <w:pPr>
              <w:spacing w:before="40" w:after="40"/>
              <w:jc w:val="right"/>
              <w:rPr>
                <w:rFonts w:ascii="Calibri" w:hAnsi="Calibri" w:cs="Calibri"/>
              </w:rPr>
            </w:pPr>
            <w:r w:rsidRPr="008A5575">
              <w:rPr>
                <w:rFonts w:ascii="Calibri" w:hAnsi="Calibri" w:cs="Calibri"/>
              </w:rPr>
              <w:t>1</w:t>
            </w:r>
            <w:r>
              <w:rPr>
                <w:rFonts w:ascii="Calibri" w:hAnsi="Calibri" w:cs="Calibri"/>
              </w:rPr>
              <w:t>6</w:t>
            </w:r>
          </w:p>
        </w:tc>
      </w:tr>
      <w:tr w:rsidR="00736435" w:rsidRPr="008A5575">
        <w:tc>
          <w:tcPr>
            <w:tcW w:w="9108" w:type="dxa"/>
            <w:tcBorders>
              <w:top w:val="nil"/>
              <w:left w:val="nil"/>
              <w:bottom w:val="nil"/>
              <w:right w:val="nil"/>
            </w:tcBorders>
          </w:tcPr>
          <w:p w:rsidR="00736435" w:rsidRPr="008A5575" w:rsidRDefault="00736435" w:rsidP="00782BDA">
            <w:pPr>
              <w:spacing w:before="40" w:after="40"/>
              <w:ind w:firstLine="540"/>
              <w:rPr>
                <w:rFonts w:ascii="Calibri" w:hAnsi="Calibri" w:cs="Calibri"/>
              </w:rPr>
            </w:pPr>
          </w:p>
        </w:tc>
        <w:tc>
          <w:tcPr>
            <w:tcW w:w="1080" w:type="dxa"/>
            <w:tcBorders>
              <w:top w:val="nil"/>
              <w:left w:val="nil"/>
              <w:bottom w:val="nil"/>
              <w:right w:val="nil"/>
            </w:tcBorders>
          </w:tcPr>
          <w:p w:rsidR="00736435" w:rsidRPr="008A5575" w:rsidRDefault="00736435" w:rsidP="00782BDA">
            <w:pPr>
              <w:spacing w:before="40" w:after="40"/>
              <w:jc w:val="right"/>
              <w:rPr>
                <w:rFonts w:ascii="Calibri" w:hAnsi="Calibri" w:cs="Calibri"/>
              </w:rPr>
            </w:pPr>
          </w:p>
        </w:tc>
      </w:tr>
      <w:tr w:rsidR="00736435" w:rsidRPr="008A5575">
        <w:tc>
          <w:tcPr>
            <w:tcW w:w="9108" w:type="dxa"/>
            <w:tcBorders>
              <w:top w:val="nil"/>
              <w:left w:val="nil"/>
              <w:bottom w:val="nil"/>
              <w:right w:val="nil"/>
            </w:tcBorders>
          </w:tcPr>
          <w:p w:rsidR="00736435" w:rsidRPr="008A5575" w:rsidRDefault="00736435" w:rsidP="00782BDA">
            <w:pPr>
              <w:spacing w:before="40" w:after="40"/>
              <w:rPr>
                <w:rFonts w:ascii="Calibri" w:hAnsi="Calibri" w:cs="Calibri"/>
              </w:rPr>
            </w:pPr>
            <w:r w:rsidRPr="008A5575">
              <w:rPr>
                <w:rFonts w:ascii="Calibri" w:hAnsi="Calibri" w:cs="Calibri"/>
              </w:rPr>
              <w:t>5. Корпоративное управление</w:t>
            </w:r>
          </w:p>
        </w:tc>
        <w:tc>
          <w:tcPr>
            <w:tcW w:w="1080" w:type="dxa"/>
            <w:tcBorders>
              <w:top w:val="nil"/>
              <w:left w:val="nil"/>
              <w:bottom w:val="nil"/>
              <w:right w:val="nil"/>
            </w:tcBorders>
          </w:tcPr>
          <w:p w:rsidR="00736435" w:rsidRPr="008A5575" w:rsidRDefault="00736435" w:rsidP="00782BDA">
            <w:pPr>
              <w:spacing w:before="40" w:after="40"/>
              <w:jc w:val="right"/>
              <w:rPr>
                <w:rFonts w:ascii="Calibri" w:hAnsi="Calibri" w:cs="Calibri"/>
              </w:rPr>
            </w:pPr>
          </w:p>
        </w:tc>
      </w:tr>
      <w:tr w:rsidR="00736435" w:rsidRPr="008A5575">
        <w:tc>
          <w:tcPr>
            <w:tcW w:w="9108" w:type="dxa"/>
            <w:tcBorders>
              <w:top w:val="nil"/>
              <w:left w:val="nil"/>
              <w:bottom w:val="nil"/>
              <w:right w:val="nil"/>
            </w:tcBorders>
          </w:tcPr>
          <w:p w:rsidR="00736435" w:rsidRPr="008A5575" w:rsidRDefault="00736435" w:rsidP="0003179C">
            <w:pPr>
              <w:spacing w:before="40" w:after="40"/>
              <w:rPr>
                <w:rFonts w:ascii="Calibri" w:hAnsi="Calibri" w:cs="Calibri"/>
              </w:rPr>
            </w:pPr>
            <w:r w:rsidRPr="008A5575">
              <w:rPr>
                <w:rFonts w:ascii="Calibri" w:hAnsi="Calibri" w:cs="Calibri"/>
              </w:rPr>
              <w:t xml:space="preserve"> 5.1. Структура органов управления и контроля</w:t>
            </w:r>
          </w:p>
        </w:tc>
        <w:tc>
          <w:tcPr>
            <w:tcW w:w="1080" w:type="dxa"/>
            <w:tcBorders>
              <w:top w:val="nil"/>
              <w:left w:val="nil"/>
              <w:bottom w:val="nil"/>
              <w:right w:val="nil"/>
            </w:tcBorders>
          </w:tcPr>
          <w:p w:rsidR="00736435" w:rsidRPr="003D3E21" w:rsidRDefault="00736435" w:rsidP="00372CAD">
            <w:pPr>
              <w:spacing w:before="40" w:after="40"/>
              <w:jc w:val="right"/>
              <w:rPr>
                <w:rFonts w:ascii="Calibri" w:hAnsi="Calibri" w:cs="Calibri"/>
              </w:rPr>
            </w:pPr>
            <w:r>
              <w:rPr>
                <w:rFonts w:ascii="Calibri" w:hAnsi="Calibri" w:cs="Calibri"/>
              </w:rPr>
              <w:t>16</w:t>
            </w:r>
          </w:p>
        </w:tc>
      </w:tr>
      <w:tr w:rsidR="00736435" w:rsidRPr="008A5575">
        <w:tc>
          <w:tcPr>
            <w:tcW w:w="9108" w:type="dxa"/>
            <w:tcBorders>
              <w:top w:val="nil"/>
              <w:left w:val="nil"/>
              <w:bottom w:val="nil"/>
              <w:right w:val="nil"/>
            </w:tcBorders>
          </w:tcPr>
          <w:p w:rsidR="00736435" w:rsidRPr="008A5575" w:rsidRDefault="00736435" w:rsidP="0003179C">
            <w:pPr>
              <w:spacing w:before="40" w:after="40"/>
              <w:rPr>
                <w:rFonts w:ascii="Calibri" w:hAnsi="Calibri" w:cs="Calibri"/>
              </w:rPr>
            </w:pPr>
            <w:r w:rsidRPr="008A5575">
              <w:rPr>
                <w:rFonts w:ascii="Calibri" w:hAnsi="Calibri" w:cs="Calibri"/>
              </w:rPr>
              <w:t xml:space="preserve"> 5.2. Генеральный директор</w:t>
            </w:r>
          </w:p>
        </w:tc>
        <w:tc>
          <w:tcPr>
            <w:tcW w:w="1080" w:type="dxa"/>
            <w:tcBorders>
              <w:top w:val="nil"/>
              <w:left w:val="nil"/>
              <w:bottom w:val="nil"/>
              <w:right w:val="nil"/>
            </w:tcBorders>
          </w:tcPr>
          <w:p w:rsidR="00736435" w:rsidRPr="003D3E21" w:rsidRDefault="00736435" w:rsidP="00782BDA">
            <w:pPr>
              <w:spacing w:before="40" w:after="40"/>
              <w:jc w:val="right"/>
              <w:rPr>
                <w:rFonts w:ascii="Calibri" w:hAnsi="Calibri" w:cs="Calibri"/>
              </w:rPr>
            </w:pPr>
            <w:r w:rsidRPr="008A5575">
              <w:rPr>
                <w:rFonts w:ascii="Calibri" w:hAnsi="Calibri" w:cs="Calibri"/>
              </w:rPr>
              <w:t>1</w:t>
            </w:r>
            <w:r>
              <w:rPr>
                <w:rFonts w:ascii="Calibri" w:hAnsi="Calibri" w:cs="Calibri"/>
              </w:rPr>
              <w:t>8</w:t>
            </w:r>
          </w:p>
        </w:tc>
      </w:tr>
      <w:tr w:rsidR="00736435" w:rsidRPr="008A5575">
        <w:tc>
          <w:tcPr>
            <w:tcW w:w="9108" w:type="dxa"/>
            <w:tcBorders>
              <w:top w:val="nil"/>
              <w:left w:val="nil"/>
              <w:bottom w:val="nil"/>
              <w:right w:val="nil"/>
            </w:tcBorders>
          </w:tcPr>
          <w:p w:rsidR="00736435" w:rsidRPr="008A5575" w:rsidRDefault="00736435" w:rsidP="00782BDA">
            <w:pPr>
              <w:spacing w:before="40" w:after="40"/>
              <w:rPr>
                <w:rFonts w:ascii="Calibri" w:hAnsi="Calibri" w:cs="Calibri"/>
              </w:rPr>
            </w:pPr>
          </w:p>
        </w:tc>
        <w:tc>
          <w:tcPr>
            <w:tcW w:w="1080" w:type="dxa"/>
            <w:tcBorders>
              <w:top w:val="nil"/>
              <w:left w:val="nil"/>
              <w:bottom w:val="nil"/>
              <w:right w:val="nil"/>
            </w:tcBorders>
          </w:tcPr>
          <w:p w:rsidR="00736435" w:rsidRPr="008A5575" w:rsidRDefault="00736435" w:rsidP="00782BDA">
            <w:pPr>
              <w:spacing w:before="40" w:after="40"/>
              <w:jc w:val="right"/>
              <w:rPr>
                <w:rFonts w:ascii="Calibri" w:hAnsi="Calibri" w:cs="Calibri"/>
              </w:rPr>
            </w:pPr>
          </w:p>
        </w:tc>
      </w:tr>
      <w:tr w:rsidR="00736435" w:rsidRPr="008A5575">
        <w:tc>
          <w:tcPr>
            <w:tcW w:w="9108" w:type="dxa"/>
            <w:tcBorders>
              <w:top w:val="nil"/>
              <w:left w:val="nil"/>
              <w:bottom w:val="nil"/>
              <w:right w:val="nil"/>
            </w:tcBorders>
          </w:tcPr>
          <w:p w:rsidR="00736435" w:rsidRPr="008A5575" w:rsidRDefault="00736435" w:rsidP="00782BDA">
            <w:pPr>
              <w:spacing w:before="40" w:after="40"/>
              <w:rPr>
                <w:rFonts w:ascii="Calibri" w:hAnsi="Calibri" w:cs="Calibri"/>
              </w:rPr>
            </w:pPr>
            <w:r w:rsidRPr="008A5575">
              <w:rPr>
                <w:rFonts w:ascii="Calibri" w:hAnsi="Calibri" w:cs="Calibri"/>
              </w:rPr>
              <w:t>6. Кадровая политика</w:t>
            </w:r>
          </w:p>
        </w:tc>
        <w:tc>
          <w:tcPr>
            <w:tcW w:w="1080" w:type="dxa"/>
            <w:tcBorders>
              <w:top w:val="nil"/>
              <w:left w:val="nil"/>
              <w:bottom w:val="nil"/>
              <w:right w:val="nil"/>
            </w:tcBorders>
          </w:tcPr>
          <w:p w:rsidR="00736435" w:rsidRPr="008A5575" w:rsidRDefault="00736435" w:rsidP="00782BDA">
            <w:pPr>
              <w:spacing w:before="40" w:after="40"/>
              <w:jc w:val="right"/>
              <w:rPr>
                <w:rFonts w:ascii="Calibri" w:hAnsi="Calibri" w:cs="Calibri"/>
              </w:rPr>
            </w:pPr>
          </w:p>
        </w:tc>
      </w:tr>
      <w:tr w:rsidR="00736435" w:rsidRPr="008A5575">
        <w:tc>
          <w:tcPr>
            <w:tcW w:w="9108" w:type="dxa"/>
            <w:tcBorders>
              <w:top w:val="nil"/>
              <w:left w:val="nil"/>
              <w:bottom w:val="nil"/>
              <w:right w:val="nil"/>
            </w:tcBorders>
          </w:tcPr>
          <w:p w:rsidR="00736435" w:rsidRPr="008A5575" w:rsidRDefault="00736435" w:rsidP="0003179C">
            <w:pPr>
              <w:spacing w:before="40" w:after="40"/>
              <w:rPr>
                <w:rFonts w:ascii="Calibri" w:hAnsi="Calibri" w:cs="Calibri"/>
              </w:rPr>
            </w:pPr>
            <w:r w:rsidRPr="008A5575">
              <w:rPr>
                <w:rFonts w:ascii="Calibri" w:hAnsi="Calibri" w:cs="Calibri"/>
              </w:rPr>
              <w:t xml:space="preserve"> 6.1. Персонал общества</w:t>
            </w:r>
          </w:p>
        </w:tc>
        <w:tc>
          <w:tcPr>
            <w:tcW w:w="1080" w:type="dxa"/>
            <w:tcBorders>
              <w:top w:val="nil"/>
              <w:left w:val="nil"/>
              <w:bottom w:val="nil"/>
              <w:right w:val="nil"/>
            </w:tcBorders>
          </w:tcPr>
          <w:p w:rsidR="00736435" w:rsidRPr="008A5575" w:rsidRDefault="00736435" w:rsidP="00CF7E33">
            <w:pPr>
              <w:spacing w:before="40" w:after="40"/>
              <w:jc w:val="right"/>
              <w:rPr>
                <w:rFonts w:ascii="Calibri" w:hAnsi="Calibri" w:cs="Calibri"/>
                <w:lang w:val="en-US"/>
              </w:rPr>
            </w:pPr>
            <w:r>
              <w:rPr>
                <w:rFonts w:ascii="Calibri" w:hAnsi="Calibri" w:cs="Calibri"/>
              </w:rPr>
              <w:t>18</w:t>
            </w:r>
          </w:p>
        </w:tc>
      </w:tr>
      <w:tr w:rsidR="00736435" w:rsidRPr="008A5575">
        <w:tc>
          <w:tcPr>
            <w:tcW w:w="9108" w:type="dxa"/>
            <w:tcBorders>
              <w:top w:val="nil"/>
              <w:left w:val="nil"/>
              <w:bottom w:val="nil"/>
              <w:right w:val="nil"/>
            </w:tcBorders>
          </w:tcPr>
          <w:p w:rsidR="00736435" w:rsidRPr="008A5575" w:rsidRDefault="00736435" w:rsidP="0003179C">
            <w:pPr>
              <w:spacing w:before="40" w:after="40"/>
              <w:rPr>
                <w:rFonts w:ascii="Calibri" w:hAnsi="Calibri" w:cs="Calibri"/>
              </w:rPr>
            </w:pPr>
            <w:r w:rsidRPr="008A5575">
              <w:rPr>
                <w:rFonts w:ascii="Calibri" w:hAnsi="Calibri" w:cs="Calibri"/>
              </w:rPr>
              <w:t xml:space="preserve"> 6.2. Обучение персонала</w:t>
            </w:r>
          </w:p>
        </w:tc>
        <w:tc>
          <w:tcPr>
            <w:tcW w:w="1080" w:type="dxa"/>
            <w:tcBorders>
              <w:top w:val="nil"/>
              <w:left w:val="nil"/>
              <w:bottom w:val="nil"/>
              <w:right w:val="nil"/>
            </w:tcBorders>
          </w:tcPr>
          <w:p w:rsidR="00736435" w:rsidRPr="003D3E21" w:rsidRDefault="00736435" w:rsidP="00782BDA">
            <w:pPr>
              <w:spacing w:before="40" w:after="40"/>
              <w:jc w:val="right"/>
              <w:rPr>
                <w:rFonts w:ascii="Calibri" w:hAnsi="Calibri" w:cs="Calibri"/>
              </w:rPr>
            </w:pPr>
            <w:r>
              <w:rPr>
                <w:rFonts w:ascii="Calibri" w:hAnsi="Calibri" w:cs="Calibri"/>
              </w:rPr>
              <w:t>19</w:t>
            </w:r>
          </w:p>
        </w:tc>
      </w:tr>
      <w:tr w:rsidR="00736435" w:rsidRPr="008A5575">
        <w:tc>
          <w:tcPr>
            <w:tcW w:w="9108" w:type="dxa"/>
            <w:tcBorders>
              <w:top w:val="nil"/>
              <w:left w:val="nil"/>
              <w:bottom w:val="nil"/>
              <w:right w:val="nil"/>
            </w:tcBorders>
          </w:tcPr>
          <w:p w:rsidR="00736435" w:rsidRPr="008A5575" w:rsidRDefault="00736435" w:rsidP="0003179C">
            <w:pPr>
              <w:spacing w:before="40" w:after="40"/>
              <w:rPr>
                <w:rFonts w:ascii="Calibri" w:hAnsi="Calibri" w:cs="Calibri"/>
              </w:rPr>
            </w:pPr>
            <w:r w:rsidRPr="008A5575">
              <w:rPr>
                <w:rFonts w:ascii="Calibri" w:hAnsi="Calibri" w:cs="Calibri"/>
              </w:rPr>
              <w:t xml:space="preserve"> 6.3. Безопасность и охрана труда</w:t>
            </w:r>
          </w:p>
        </w:tc>
        <w:tc>
          <w:tcPr>
            <w:tcW w:w="1080" w:type="dxa"/>
            <w:tcBorders>
              <w:top w:val="nil"/>
              <w:left w:val="nil"/>
              <w:bottom w:val="nil"/>
              <w:right w:val="nil"/>
            </w:tcBorders>
          </w:tcPr>
          <w:p w:rsidR="00736435" w:rsidRPr="003D3E21" w:rsidRDefault="00736435" w:rsidP="00782BDA">
            <w:pPr>
              <w:spacing w:before="40" w:after="40"/>
              <w:jc w:val="right"/>
              <w:rPr>
                <w:rFonts w:ascii="Calibri" w:hAnsi="Calibri" w:cs="Calibri"/>
              </w:rPr>
            </w:pPr>
            <w:r>
              <w:rPr>
                <w:rFonts w:ascii="Calibri" w:hAnsi="Calibri" w:cs="Calibri"/>
              </w:rPr>
              <w:t>20</w:t>
            </w:r>
          </w:p>
        </w:tc>
      </w:tr>
    </w:tbl>
    <w:p w:rsidR="00736435" w:rsidRPr="008A5575" w:rsidRDefault="00736435" w:rsidP="00782BDA">
      <w:pPr>
        <w:rPr>
          <w:rFonts w:ascii="Calibri" w:hAnsi="Calibri" w:cs="Calibri"/>
        </w:rPr>
      </w:pPr>
    </w:p>
    <w:tbl>
      <w:tblPr>
        <w:tblW w:w="0" w:type="auto"/>
        <w:tblInd w:w="-106" w:type="dxa"/>
        <w:tblLook w:val="01E0"/>
      </w:tblPr>
      <w:tblGrid>
        <w:gridCol w:w="9108"/>
        <w:gridCol w:w="1080"/>
      </w:tblGrid>
      <w:tr w:rsidR="00736435" w:rsidRPr="008A5575">
        <w:tc>
          <w:tcPr>
            <w:tcW w:w="9108" w:type="dxa"/>
          </w:tcPr>
          <w:p w:rsidR="00736435" w:rsidRPr="008A5575" w:rsidRDefault="00736435" w:rsidP="00782BDA">
            <w:pPr>
              <w:spacing w:before="40" w:after="40"/>
              <w:rPr>
                <w:rFonts w:ascii="Calibri" w:hAnsi="Calibri" w:cs="Calibri"/>
              </w:rPr>
            </w:pPr>
            <w:r w:rsidRPr="008A5575">
              <w:rPr>
                <w:rFonts w:ascii="Calibri" w:hAnsi="Calibri" w:cs="Calibri"/>
              </w:rPr>
              <w:t xml:space="preserve"> Список основных понятий и сокращений</w:t>
            </w:r>
          </w:p>
        </w:tc>
        <w:tc>
          <w:tcPr>
            <w:tcW w:w="1080" w:type="dxa"/>
          </w:tcPr>
          <w:p w:rsidR="00736435" w:rsidRPr="003D3E21" w:rsidRDefault="00736435" w:rsidP="00782BDA">
            <w:pPr>
              <w:spacing w:before="40" w:after="40"/>
              <w:jc w:val="right"/>
              <w:rPr>
                <w:rFonts w:ascii="Calibri" w:hAnsi="Calibri" w:cs="Calibri"/>
              </w:rPr>
            </w:pPr>
            <w:r>
              <w:rPr>
                <w:rFonts w:ascii="Calibri" w:hAnsi="Calibri" w:cs="Calibri"/>
              </w:rPr>
              <w:t>21</w:t>
            </w:r>
          </w:p>
        </w:tc>
      </w:tr>
    </w:tbl>
    <w:p w:rsidR="00736435" w:rsidRPr="008A5575" w:rsidRDefault="00736435" w:rsidP="00782BDA">
      <w:pPr>
        <w:ind w:left="540"/>
        <w:rPr>
          <w:rFonts w:ascii="Calibri" w:hAnsi="Calibri" w:cs="Calibri"/>
        </w:rPr>
      </w:pPr>
    </w:p>
    <w:tbl>
      <w:tblPr>
        <w:tblW w:w="0" w:type="auto"/>
        <w:tblInd w:w="-106" w:type="dxa"/>
        <w:tblLook w:val="01E0"/>
      </w:tblPr>
      <w:tblGrid>
        <w:gridCol w:w="9108"/>
        <w:gridCol w:w="1080"/>
      </w:tblGrid>
      <w:tr w:rsidR="00736435" w:rsidRPr="008A5575">
        <w:tc>
          <w:tcPr>
            <w:tcW w:w="9108" w:type="dxa"/>
          </w:tcPr>
          <w:p w:rsidR="00736435" w:rsidRPr="008A5575" w:rsidRDefault="00736435" w:rsidP="00782BDA">
            <w:pPr>
              <w:spacing w:before="40" w:after="40"/>
              <w:rPr>
                <w:rFonts w:ascii="Calibri" w:hAnsi="Calibri" w:cs="Calibri"/>
              </w:rPr>
            </w:pPr>
            <w:r w:rsidRPr="008A5575">
              <w:rPr>
                <w:rFonts w:ascii="Calibri" w:hAnsi="Calibri" w:cs="Calibri"/>
              </w:rPr>
              <w:t xml:space="preserve"> Контактная информация:</w:t>
            </w:r>
          </w:p>
        </w:tc>
        <w:tc>
          <w:tcPr>
            <w:tcW w:w="1080" w:type="dxa"/>
          </w:tcPr>
          <w:p w:rsidR="00736435" w:rsidRPr="008A5575" w:rsidRDefault="00736435" w:rsidP="00782BDA">
            <w:pPr>
              <w:spacing w:before="40" w:after="40"/>
              <w:jc w:val="right"/>
              <w:rPr>
                <w:rFonts w:ascii="Calibri" w:hAnsi="Calibri" w:cs="Calibri"/>
              </w:rPr>
            </w:pPr>
          </w:p>
        </w:tc>
      </w:tr>
      <w:tr w:rsidR="00736435" w:rsidRPr="008A5575">
        <w:tc>
          <w:tcPr>
            <w:tcW w:w="9108" w:type="dxa"/>
          </w:tcPr>
          <w:p w:rsidR="00736435" w:rsidRPr="008A5575" w:rsidRDefault="00736435" w:rsidP="0003179C">
            <w:pPr>
              <w:spacing w:before="40" w:after="40"/>
              <w:ind w:firstLine="540"/>
              <w:rPr>
                <w:rFonts w:ascii="Calibri" w:hAnsi="Calibri" w:cs="Calibri"/>
              </w:rPr>
            </w:pPr>
            <w:r w:rsidRPr="008A5575">
              <w:rPr>
                <w:rFonts w:ascii="Calibri" w:hAnsi="Calibri" w:cs="Calibri"/>
              </w:rPr>
              <w:t>Контактная информация для акционеров и инвесторов</w:t>
            </w:r>
          </w:p>
        </w:tc>
        <w:tc>
          <w:tcPr>
            <w:tcW w:w="1080" w:type="dxa"/>
          </w:tcPr>
          <w:p w:rsidR="00736435" w:rsidRPr="003D3E21" w:rsidRDefault="00736435" w:rsidP="00782BDA">
            <w:pPr>
              <w:spacing w:before="40" w:after="40"/>
              <w:jc w:val="right"/>
              <w:rPr>
                <w:rFonts w:ascii="Calibri" w:hAnsi="Calibri" w:cs="Calibri"/>
              </w:rPr>
            </w:pPr>
            <w:r>
              <w:rPr>
                <w:rFonts w:ascii="Calibri" w:hAnsi="Calibri" w:cs="Calibri"/>
              </w:rPr>
              <w:t>22</w:t>
            </w:r>
          </w:p>
        </w:tc>
      </w:tr>
      <w:tr w:rsidR="00736435" w:rsidRPr="008A5575">
        <w:tc>
          <w:tcPr>
            <w:tcW w:w="9108" w:type="dxa"/>
          </w:tcPr>
          <w:p w:rsidR="00736435" w:rsidRPr="008A5575" w:rsidRDefault="00736435" w:rsidP="00782BDA">
            <w:pPr>
              <w:spacing w:before="40" w:after="40"/>
              <w:ind w:firstLine="540"/>
              <w:rPr>
                <w:rFonts w:ascii="Calibri" w:hAnsi="Calibri" w:cs="Calibri"/>
              </w:rPr>
            </w:pPr>
          </w:p>
        </w:tc>
        <w:tc>
          <w:tcPr>
            <w:tcW w:w="1080" w:type="dxa"/>
          </w:tcPr>
          <w:p w:rsidR="00736435" w:rsidRPr="008A5575" w:rsidRDefault="00736435" w:rsidP="00782BDA">
            <w:pPr>
              <w:spacing w:before="40" w:after="40"/>
              <w:jc w:val="right"/>
              <w:rPr>
                <w:rFonts w:ascii="Calibri" w:hAnsi="Calibri" w:cs="Calibri"/>
              </w:rPr>
            </w:pPr>
          </w:p>
        </w:tc>
      </w:tr>
    </w:tbl>
    <w:p w:rsidR="00736435" w:rsidRPr="008A5575" w:rsidRDefault="00736435" w:rsidP="00782BDA">
      <w:pPr>
        <w:rPr>
          <w:rFonts w:ascii="Calibri" w:hAnsi="Calibri" w:cs="Calibri"/>
        </w:rPr>
      </w:pPr>
    </w:p>
    <w:tbl>
      <w:tblPr>
        <w:tblW w:w="0" w:type="auto"/>
        <w:tblInd w:w="-106" w:type="dxa"/>
        <w:tblLook w:val="01E0"/>
      </w:tblPr>
      <w:tblGrid>
        <w:gridCol w:w="9108"/>
        <w:gridCol w:w="1080"/>
      </w:tblGrid>
      <w:tr w:rsidR="00736435" w:rsidRPr="008A5575">
        <w:tc>
          <w:tcPr>
            <w:tcW w:w="9108" w:type="dxa"/>
          </w:tcPr>
          <w:p w:rsidR="00736435" w:rsidRPr="008A5575" w:rsidRDefault="00736435" w:rsidP="00782BDA">
            <w:pPr>
              <w:spacing w:before="40" w:after="40"/>
              <w:rPr>
                <w:rFonts w:ascii="Calibri" w:hAnsi="Calibri" w:cs="Calibri"/>
              </w:rPr>
            </w:pPr>
            <w:r w:rsidRPr="008A5575">
              <w:rPr>
                <w:rFonts w:ascii="Calibri" w:hAnsi="Calibri" w:cs="Calibri"/>
              </w:rPr>
              <w:t>Приложения</w:t>
            </w:r>
          </w:p>
        </w:tc>
        <w:tc>
          <w:tcPr>
            <w:tcW w:w="1080" w:type="dxa"/>
          </w:tcPr>
          <w:p w:rsidR="00736435" w:rsidRPr="008A5575" w:rsidRDefault="00736435" w:rsidP="00782BDA">
            <w:pPr>
              <w:spacing w:before="40" w:after="40"/>
              <w:jc w:val="right"/>
              <w:rPr>
                <w:rFonts w:ascii="Calibri" w:hAnsi="Calibri" w:cs="Calibri"/>
              </w:rPr>
            </w:pPr>
          </w:p>
        </w:tc>
      </w:tr>
      <w:tr w:rsidR="00736435" w:rsidRPr="008A5575">
        <w:tc>
          <w:tcPr>
            <w:tcW w:w="9108" w:type="dxa"/>
          </w:tcPr>
          <w:p w:rsidR="00736435" w:rsidRPr="008A5575" w:rsidRDefault="00736435" w:rsidP="0003179C">
            <w:pPr>
              <w:spacing w:before="40" w:after="40"/>
              <w:ind w:firstLine="540"/>
              <w:rPr>
                <w:rFonts w:ascii="Calibri" w:hAnsi="Calibri" w:cs="Calibri"/>
              </w:rPr>
            </w:pPr>
            <w:r w:rsidRPr="008A5575">
              <w:rPr>
                <w:rFonts w:ascii="Calibri" w:hAnsi="Calibri" w:cs="Calibri"/>
              </w:rPr>
              <w:t xml:space="preserve"> Информация о сделках, в совершении которых имеется заинтересованность, одобренных Советом директоров Общества в 2010 году</w:t>
            </w:r>
          </w:p>
        </w:tc>
        <w:tc>
          <w:tcPr>
            <w:tcW w:w="1080" w:type="dxa"/>
          </w:tcPr>
          <w:p w:rsidR="00736435" w:rsidRPr="00BF2742" w:rsidRDefault="00736435" w:rsidP="00782BDA">
            <w:pPr>
              <w:spacing w:before="40" w:after="40"/>
              <w:jc w:val="right"/>
              <w:rPr>
                <w:rFonts w:ascii="Calibri" w:hAnsi="Calibri" w:cs="Calibri"/>
              </w:rPr>
            </w:pPr>
            <w:r>
              <w:rPr>
                <w:rFonts w:ascii="Calibri" w:hAnsi="Calibri" w:cs="Calibri"/>
              </w:rPr>
              <w:t>23</w:t>
            </w:r>
          </w:p>
        </w:tc>
      </w:tr>
    </w:tbl>
    <w:p w:rsidR="00736435" w:rsidRDefault="00736435" w:rsidP="00BF2742">
      <w:pPr>
        <w:rPr>
          <w:rFonts w:ascii="Calibri" w:hAnsi="Calibri" w:cs="Calibri"/>
        </w:rPr>
      </w:pPr>
      <w:r w:rsidRPr="00BF2742">
        <w:rPr>
          <w:rFonts w:ascii="Calibri" w:hAnsi="Calibri" w:cs="Calibri"/>
        </w:rPr>
        <w:t xml:space="preserve">          Сводные данные по количеству оборудования и условных единиц по ОАО «У</w:t>
      </w:r>
      <w:r>
        <w:rPr>
          <w:rFonts w:ascii="Calibri" w:hAnsi="Calibri" w:cs="Calibri"/>
        </w:rPr>
        <w:t>СК</w:t>
      </w:r>
      <w:r>
        <w:rPr>
          <w:rFonts w:ascii="Arial" w:hAnsi="Arial" w:cs="Arial"/>
        </w:rPr>
        <w:t xml:space="preserve">»             </w:t>
      </w:r>
      <w:r>
        <w:rPr>
          <w:rFonts w:ascii="Calibri" w:hAnsi="Calibri" w:cs="Calibri"/>
        </w:rPr>
        <w:t>27</w:t>
      </w:r>
    </w:p>
    <w:p w:rsidR="00736435" w:rsidRDefault="00736435" w:rsidP="00D92D39">
      <w:pPr>
        <w:rPr>
          <w:rFonts w:ascii="Calibri" w:hAnsi="Calibri" w:cs="Calibri"/>
        </w:rPr>
      </w:pPr>
      <w:r>
        <w:rPr>
          <w:rFonts w:ascii="Arial" w:hAnsi="Arial" w:cs="Arial"/>
        </w:rPr>
        <w:t xml:space="preserve">        </w:t>
      </w:r>
      <w:r w:rsidRPr="00D92D39">
        <w:rPr>
          <w:rFonts w:ascii="Calibri" w:hAnsi="Calibri" w:cs="Calibri"/>
        </w:rPr>
        <w:t>Отчет об исполнении инвестиционной программы</w:t>
      </w:r>
      <w:r>
        <w:rPr>
          <w:rFonts w:ascii="Calibri" w:hAnsi="Calibri" w:cs="Calibri"/>
        </w:rPr>
        <w:t xml:space="preserve"> за 2011 год                                                   29</w:t>
      </w:r>
    </w:p>
    <w:p w:rsidR="00736435" w:rsidRPr="00D92D39" w:rsidRDefault="00736435" w:rsidP="00D92D39">
      <w:pPr>
        <w:rPr>
          <w:rFonts w:ascii="Calibri" w:hAnsi="Calibri" w:cs="Calibri"/>
        </w:rPr>
      </w:pPr>
    </w:p>
    <w:p w:rsidR="00736435" w:rsidRPr="0031254C" w:rsidRDefault="00736435" w:rsidP="008A5575">
      <w:pPr>
        <w:spacing w:line="288" w:lineRule="auto"/>
        <w:jc w:val="center"/>
        <w:rPr>
          <w:rFonts w:ascii="Calibri" w:hAnsi="Calibri" w:cs="Calibri"/>
          <w:b/>
          <w:bCs/>
          <w:sz w:val="28"/>
          <w:szCs w:val="28"/>
          <w:u w:val="single"/>
        </w:rPr>
      </w:pPr>
      <w:r w:rsidRPr="0031254C">
        <w:rPr>
          <w:rFonts w:ascii="Calibri" w:hAnsi="Calibri" w:cs="Calibri"/>
          <w:b/>
          <w:bCs/>
          <w:sz w:val="28"/>
          <w:szCs w:val="28"/>
          <w:u w:val="single"/>
        </w:rPr>
        <w:lastRenderedPageBreak/>
        <w:t>1. О Компании</w:t>
      </w:r>
      <w:r>
        <w:rPr>
          <w:rFonts w:ascii="Calibri" w:hAnsi="Calibri" w:cs="Calibri"/>
          <w:b/>
          <w:bCs/>
          <w:sz w:val="28"/>
          <w:szCs w:val="28"/>
          <w:u w:val="single"/>
        </w:rPr>
        <w:t xml:space="preserve"> </w:t>
      </w:r>
    </w:p>
    <w:p w:rsidR="00736435" w:rsidRPr="0031254C" w:rsidRDefault="00736435" w:rsidP="00782BDA">
      <w:pPr>
        <w:spacing w:before="40"/>
        <w:rPr>
          <w:rFonts w:ascii="Calibri" w:hAnsi="Calibri" w:cs="Calibri"/>
          <w:b/>
          <w:bCs/>
        </w:rPr>
      </w:pPr>
    </w:p>
    <w:p w:rsidR="00736435" w:rsidRPr="0031254C" w:rsidRDefault="00736435" w:rsidP="00782BDA">
      <w:pPr>
        <w:spacing w:before="40"/>
        <w:rPr>
          <w:rFonts w:ascii="Calibri" w:hAnsi="Calibri" w:cs="Calibri"/>
          <w:b/>
          <w:bCs/>
        </w:rPr>
      </w:pPr>
      <w:r w:rsidRPr="0031254C">
        <w:rPr>
          <w:rFonts w:ascii="Calibri" w:hAnsi="Calibri" w:cs="Calibri"/>
          <w:b/>
          <w:bCs/>
        </w:rPr>
        <w:t xml:space="preserve">1.1. История создания Компании </w:t>
      </w:r>
    </w:p>
    <w:p w:rsidR="00736435" w:rsidRPr="0031254C" w:rsidRDefault="00736435" w:rsidP="00782BDA">
      <w:pPr>
        <w:spacing w:before="40"/>
        <w:rPr>
          <w:rFonts w:ascii="Calibri" w:hAnsi="Calibri" w:cs="Calibri"/>
        </w:rPr>
      </w:pPr>
    </w:p>
    <w:p w:rsidR="00736435" w:rsidRPr="00395BEF" w:rsidRDefault="00736435" w:rsidP="00782BDA">
      <w:pPr>
        <w:spacing w:line="276" w:lineRule="auto"/>
        <w:jc w:val="both"/>
      </w:pPr>
      <w:r w:rsidRPr="00395BEF">
        <w:t xml:space="preserve"> ОАО «Ульяновская сетевая компания» была зарегистрирована и начала свою деятельность 31.07.2006 года.</w:t>
      </w:r>
    </w:p>
    <w:p w:rsidR="00736435" w:rsidRPr="00902406" w:rsidRDefault="00736435" w:rsidP="00902406">
      <w:pPr>
        <w:spacing w:line="276" w:lineRule="auto"/>
        <w:jc w:val="both"/>
      </w:pPr>
      <w:r w:rsidRPr="00395BEF">
        <w:t xml:space="preserve"> </w:t>
      </w:r>
      <w:r>
        <w:t>По состоянию на 31</w:t>
      </w:r>
      <w:r w:rsidRPr="00902406">
        <w:t xml:space="preserve">.12.2010 года численный </w:t>
      </w:r>
      <w:r>
        <w:t>состав ОАО «УСК» состоит из 830</w:t>
      </w:r>
      <w:r w:rsidRPr="00902406">
        <w:t xml:space="preserve"> человек На данную дату компанией обслуживается 764,6 км. ВЛ-6/10кВ, 2167,8 км. ВЛ-0,4кВ, 143,4 км. кабельных линий и 1087 трансформаторных подстанции.</w:t>
      </w:r>
    </w:p>
    <w:p w:rsidR="00736435" w:rsidRPr="00395BEF" w:rsidRDefault="00736435" w:rsidP="00782BDA">
      <w:pPr>
        <w:spacing w:line="276" w:lineRule="auto"/>
        <w:jc w:val="both"/>
        <w:rPr>
          <w:highlight w:val="yellow"/>
        </w:rPr>
      </w:pPr>
      <w:r w:rsidRPr="00395BEF">
        <w:t xml:space="preserve"> </w:t>
      </w:r>
      <w:r>
        <w:t>По состоянию на 31</w:t>
      </w:r>
      <w:r w:rsidRPr="00395BEF">
        <w:t>.12.2011 года численный состав ОАО «УСК» состоит из 775 человек На данную дату компанией обслуживается 629,99 км. ВЛ-6/10кВ, 1917,51 км. ВЛ-0,4кВ, 223,96 км. кабельных линий и 980 трансформаторных подстанции расположенных более чем в 60 поселениях 44 муниципальных образований 20 районов области и четырёх городов.</w:t>
      </w:r>
    </w:p>
    <w:p w:rsidR="00736435" w:rsidRPr="00395BEF" w:rsidRDefault="00736435" w:rsidP="00782BDA">
      <w:pPr>
        <w:spacing w:line="276" w:lineRule="auto"/>
        <w:jc w:val="both"/>
      </w:pPr>
      <w:r w:rsidRPr="00395BEF">
        <w:t xml:space="preserve"> Для выполнения производственной программы в ОАО «УСК» находится 137 единиц легкового и специализированного транспорта взятого в аренду, приобретённого по лизингу и за счёт средств компании. </w:t>
      </w:r>
    </w:p>
    <w:p w:rsidR="00736435" w:rsidRPr="00395BEF" w:rsidRDefault="00736435" w:rsidP="00782BDA">
      <w:pPr>
        <w:spacing w:line="276" w:lineRule="auto"/>
        <w:jc w:val="both"/>
      </w:pPr>
      <w:r w:rsidRPr="00395BEF">
        <w:t xml:space="preserve"> Осуществляя деятельность по содержанию электрических сетей и оборудования взятого в аренду у муниципальных образований области и других собственников объектов, ОАО «УСК» при подготовке ремонтных программ и мероприятий по подготовке сетей и оборудования к зимнему периоду согласовывает все затраты и объёмы с собственником и руководством муниципального образования. </w:t>
      </w:r>
    </w:p>
    <w:p w:rsidR="00736435" w:rsidRPr="0031254C" w:rsidRDefault="00736435" w:rsidP="00782BDA">
      <w:pPr>
        <w:spacing w:before="40"/>
        <w:rPr>
          <w:rFonts w:ascii="Calibri" w:hAnsi="Calibri" w:cs="Calibri"/>
          <w:b/>
          <w:bCs/>
        </w:rPr>
      </w:pPr>
    </w:p>
    <w:p w:rsidR="00736435" w:rsidRPr="0031254C" w:rsidRDefault="00736435" w:rsidP="00782BDA">
      <w:pPr>
        <w:spacing w:before="40"/>
        <w:rPr>
          <w:rFonts w:ascii="Calibri" w:hAnsi="Calibri" w:cs="Calibri"/>
          <w:b/>
          <w:bCs/>
        </w:rPr>
      </w:pPr>
      <w:r w:rsidRPr="0031254C">
        <w:rPr>
          <w:rFonts w:ascii="Calibri" w:hAnsi="Calibri" w:cs="Calibri"/>
          <w:b/>
          <w:bCs/>
        </w:rPr>
        <w:t>1.2. Миссия Компании</w:t>
      </w:r>
    </w:p>
    <w:p w:rsidR="00736435" w:rsidRPr="0031254C" w:rsidRDefault="00736435" w:rsidP="00782BDA">
      <w:pPr>
        <w:spacing w:before="40"/>
        <w:rPr>
          <w:rFonts w:ascii="Calibri" w:hAnsi="Calibri" w:cs="Calibri"/>
          <w:b/>
          <w:bCs/>
        </w:rPr>
      </w:pPr>
    </w:p>
    <w:p w:rsidR="00736435" w:rsidRPr="00395BEF" w:rsidRDefault="00736435" w:rsidP="00782BDA">
      <w:pPr>
        <w:ind w:firstLine="539"/>
        <w:jc w:val="both"/>
      </w:pPr>
      <w:r w:rsidRPr="00395BEF">
        <w:t xml:space="preserve"> Миссия ОАО «Ульяновская сетевая компания» заключается в обеспечении надежного</w:t>
      </w:r>
      <w:r>
        <w:t xml:space="preserve"> и качественного</w:t>
      </w:r>
      <w:r w:rsidRPr="00395BEF">
        <w:t xml:space="preserve"> функционирований электросетевого хозяйства в муниципальных образованиях Ульяновской области.</w:t>
      </w:r>
    </w:p>
    <w:p w:rsidR="00736435" w:rsidRPr="00395BEF" w:rsidRDefault="00736435" w:rsidP="00782BDA">
      <w:pPr>
        <w:ind w:firstLine="539"/>
        <w:jc w:val="both"/>
      </w:pPr>
      <w:r w:rsidRPr="00395BEF">
        <w:t>К приоритетным направлениям деятельности ОАО «Ульяновская сетевая компания» относятся улучшение распределительной способности сети, модернизация объектов электросетевого хозяйства, повышение надежности и качества электроснабжения населения и промышленных предприятий Ульяновской области.</w:t>
      </w:r>
    </w:p>
    <w:p w:rsidR="00736435" w:rsidRPr="006157D2" w:rsidRDefault="00736435" w:rsidP="006157D2">
      <w:pPr>
        <w:jc w:val="both"/>
      </w:pPr>
      <w:r w:rsidRPr="006157D2">
        <w:rPr>
          <w:b/>
          <w:bCs/>
        </w:rPr>
        <w:t xml:space="preserve">           </w:t>
      </w:r>
      <w:r w:rsidRPr="006157D2">
        <w:t xml:space="preserve">К основным задачам ОАО «Ульяновская сетевая компания» относятся: планирование и ведение режимов работы электросетей, </w:t>
      </w:r>
      <w:r>
        <w:t>планирование и подготовка ремонтных работ, обеспечение надежности функционирования энергосистем, выполнение требований к качеству электрической энергии, предотвращение и ликвидация технологических нарушений при передаче и распределении электрической энергии.</w:t>
      </w:r>
    </w:p>
    <w:p w:rsidR="00736435" w:rsidRDefault="00736435" w:rsidP="00782BDA">
      <w:pPr>
        <w:spacing w:before="40" w:line="312" w:lineRule="auto"/>
        <w:rPr>
          <w:rFonts w:ascii="Calibri" w:hAnsi="Calibri" w:cs="Calibri"/>
          <w:b/>
          <w:bCs/>
        </w:rPr>
      </w:pPr>
    </w:p>
    <w:p w:rsidR="00736435" w:rsidRPr="0031254C" w:rsidRDefault="00736435" w:rsidP="00782BDA">
      <w:pPr>
        <w:spacing w:before="40" w:line="312" w:lineRule="auto"/>
        <w:rPr>
          <w:rFonts w:ascii="Calibri" w:hAnsi="Calibri" w:cs="Calibri"/>
          <w:b/>
          <w:bCs/>
        </w:rPr>
      </w:pPr>
      <w:r w:rsidRPr="0031254C">
        <w:rPr>
          <w:rFonts w:ascii="Calibri" w:hAnsi="Calibri" w:cs="Calibri"/>
          <w:b/>
          <w:bCs/>
        </w:rPr>
        <w:t>1.3. Структура Компании</w:t>
      </w:r>
    </w:p>
    <w:p w:rsidR="00736435" w:rsidRDefault="00736435" w:rsidP="00782BDA">
      <w:pPr>
        <w:ind w:firstLine="539"/>
        <w:jc w:val="both"/>
      </w:pPr>
    </w:p>
    <w:p w:rsidR="00736435" w:rsidRPr="008A5575" w:rsidRDefault="00736435" w:rsidP="00782BDA">
      <w:pPr>
        <w:ind w:firstLine="539"/>
        <w:jc w:val="both"/>
      </w:pPr>
      <w:r w:rsidRPr="008A5575">
        <w:t>Общее руководство деятельностью Компании осуществляется аппаратом управления, расположенным в городе Ульяновск.</w:t>
      </w:r>
    </w:p>
    <w:p w:rsidR="00736435" w:rsidRPr="008A5575" w:rsidRDefault="00736435" w:rsidP="00782BDA">
      <w:pPr>
        <w:ind w:firstLine="539"/>
        <w:jc w:val="both"/>
      </w:pPr>
      <w:r w:rsidRPr="008A5575">
        <w:t xml:space="preserve">В состав ОАО «Ульяновская сетевая компания» входит </w:t>
      </w:r>
      <w:r w:rsidRPr="008A5575">
        <w:rPr>
          <w:b/>
          <w:bCs/>
        </w:rPr>
        <w:t>4 МРЭС (межмуниципальный район электрических сетей) и Димитровградский филиал</w:t>
      </w:r>
      <w:r w:rsidRPr="008A5575">
        <w:t xml:space="preserve">, каждый из которых осуществляет функции Компании по передаче электрической энергии и обслуживанию объектов электросетевого хозяйства, расположенных по территориальному признаку. </w:t>
      </w:r>
    </w:p>
    <w:p w:rsidR="00736435" w:rsidRPr="006157D2" w:rsidRDefault="00736435" w:rsidP="00BF2742">
      <w:pPr>
        <w:ind w:firstLine="539"/>
        <w:jc w:val="both"/>
        <w:rPr>
          <w:b/>
          <w:bCs/>
        </w:rPr>
      </w:pPr>
      <w:r w:rsidRPr="008A5575">
        <w:t xml:space="preserve">В структуру каждого из четырех МРЭС и филиала входят, в свою очередь, обособленные структурные подразделения: </w:t>
      </w:r>
      <w:r w:rsidRPr="008A5575">
        <w:rPr>
          <w:b/>
          <w:bCs/>
        </w:rPr>
        <w:t xml:space="preserve">районы электрических сетей (РЭС) и сетевые участки (СУ). </w:t>
      </w:r>
    </w:p>
    <w:p w:rsidR="00736435" w:rsidRPr="0031254C" w:rsidRDefault="00736435" w:rsidP="00782BDA">
      <w:pPr>
        <w:spacing w:line="312" w:lineRule="auto"/>
        <w:ind w:firstLine="540"/>
        <w:jc w:val="both"/>
        <w:rPr>
          <w:rFonts w:ascii="Calibri" w:hAnsi="Calibri" w:cs="Calibri"/>
        </w:rPr>
      </w:pPr>
      <w:r w:rsidRPr="0031254C">
        <w:rPr>
          <w:rFonts w:ascii="Calibri" w:hAnsi="Calibri" w:cs="Calibri"/>
        </w:rPr>
        <w:t xml:space="preserve">МРЭС №1 </w:t>
      </w:r>
    </w:p>
    <w:tbl>
      <w:tblPr>
        <w:tblW w:w="10172" w:type="dxa"/>
        <w:tblInd w:w="-106" w:type="dxa"/>
        <w:tblBorders>
          <w:top w:val="single" w:sz="8" w:space="0" w:color="8064A2"/>
          <w:left w:val="single" w:sz="8" w:space="0" w:color="8064A2"/>
          <w:bottom w:val="single" w:sz="8" w:space="0" w:color="8064A2"/>
          <w:right w:val="single" w:sz="8" w:space="0" w:color="8064A2"/>
        </w:tblBorders>
        <w:tblLook w:val="01E0"/>
      </w:tblPr>
      <w:tblGrid>
        <w:gridCol w:w="6345"/>
        <w:gridCol w:w="3827"/>
      </w:tblGrid>
      <w:tr w:rsidR="00736435" w:rsidRPr="00B71E04">
        <w:tc>
          <w:tcPr>
            <w:tcW w:w="6345" w:type="dxa"/>
            <w:tcBorders>
              <w:top w:val="single" w:sz="8" w:space="0" w:color="8064A2"/>
            </w:tcBorders>
            <w:shd w:val="clear" w:color="auto" w:fill="8064A2"/>
          </w:tcPr>
          <w:p w:rsidR="00736435" w:rsidRPr="00B71E04" w:rsidRDefault="00736435" w:rsidP="00782BDA">
            <w:pPr>
              <w:spacing w:before="60" w:after="60"/>
              <w:jc w:val="center"/>
              <w:rPr>
                <w:rFonts w:ascii="Calibri" w:hAnsi="Calibri" w:cs="Calibri"/>
                <w:b/>
                <w:bCs/>
                <w:color w:val="FFFFFF"/>
                <w:sz w:val="20"/>
                <w:szCs w:val="20"/>
              </w:rPr>
            </w:pPr>
            <w:r w:rsidRPr="00B71E04">
              <w:rPr>
                <w:rFonts w:ascii="Calibri" w:hAnsi="Calibri" w:cs="Calibri"/>
                <w:b/>
                <w:bCs/>
                <w:color w:val="FFFFFF"/>
                <w:sz w:val="20"/>
                <w:szCs w:val="20"/>
              </w:rPr>
              <w:lastRenderedPageBreak/>
              <w:t>Зона обслуживания</w:t>
            </w:r>
          </w:p>
        </w:tc>
        <w:tc>
          <w:tcPr>
            <w:tcW w:w="3827" w:type="dxa"/>
            <w:tcBorders>
              <w:top w:val="single" w:sz="8" w:space="0" w:color="8064A2"/>
            </w:tcBorders>
            <w:shd w:val="clear" w:color="auto" w:fill="8064A2"/>
          </w:tcPr>
          <w:p w:rsidR="00736435" w:rsidRPr="00B71E04" w:rsidRDefault="00736435" w:rsidP="00782BDA">
            <w:pPr>
              <w:spacing w:before="60" w:after="60"/>
              <w:jc w:val="center"/>
              <w:rPr>
                <w:rFonts w:ascii="Calibri" w:hAnsi="Calibri" w:cs="Calibri"/>
                <w:b/>
                <w:bCs/>
                <w:color w:val="FFFFFF"/>
                <w:sz w:val="20"/>
                <w:szCs w:val="20"/>
              </w:rPr>
            </w:pPr>
            <w:r w:rsidRPr="00B71E04">
              <w:rPr>
                <w:rFonts w:ascii="Calibri" w:hAnsi="Calibri" w:cs="Calibri"/>
                <w:b/>
                <w:bCs/>
                <w:color w:val="FFFFFF"/>
                <w:sz w:val="20"/>
                <w:szCs w:val="20"/>
              </w:rPr>
              <w:t>Структурное подразделение</w:t>
            </w:r>
          </w:p>
        </w:tc>
      </w:tr>
      <w:tr w:rsidR="00736435" w:rsidRPr="00B71E04">
        <w:tc>
          <w:tcPr>
            <w:tcW w:w="6345" w:type="dxa"/>
            <w:tcBorders>
              <w:top w:val="single" w:sz="8" w:space="0" w:color="8064A2"/>
              <w:bottom w:val="single" w:sz="8" w:space="0" w:color="8064A2"/>
            </w:tcBorders>
          </w:tcPr>
          <w:p w:rsidR="00736435" w:rsidRPr="00B71E04" w:rsidRDefault="00736435" w:rsidP="00782BDA">
            <w:pPr>
              <w:spacing w:before="60" w:after="60"/>
              <w:jc w:val="both"/>
              <w:rPr>
                <w:rFonts w:ascii="Calibri" w:hAnsi="Calibri" w:cs="Calibri"/>
                <w:b/>
                <w:bCs/>
                <w:sz w:val="20"/>
                <w:szCs w:val="20"/>
              </w:rPr>
            </w:pPr>
            <w:r w:rsidRPr="00B71E04">
              <w:rPr>
                <w:rFonts w:ascii="Calibri" w:hAnsi="Calibri" w:cs="Calibri"/>
                <w:b/>
                <w:bCs/>
                <w:sz w:val="20"/>
                <w:szCs w:val="20"/>
              </w:rPr>
              <w:t>г. Сенгилей, р.п. Кр. Гуляй, р.п. Силикатный, п. Цемзавод.</w:t>
            </w:r>
          </w:p>
        </w:tc>
        <w:tc>
          <w:tcPr>
            <w:tcW w:w="3827" w:type="dxa"/>
            <w:tcBorders>
              <w:top w:val="single" w:sz="8" w:space="0" w:color="8064A2"/>
              <w:bottom w:val="single" w:sz="8" w:space="0" w:color="8064A2"/>
            </w:tcBorders>
          </w:tcPr>
          <w:p w:rsidR="00736435" w:rsidRPr="00B71E04" w:rsidRDefault="00736435" w:rsidP="00782BDA">
            <w:pPr>
              <w:spacing w:before="60" w:after="60"/>
              <w:jc w:val="center"/>
              <w:rPr>
                <w:rFonts w:ascii="Calibri" w:hAnsi="Calibri" w:cs="Calibri"/>
                <w:b/>
                <w:bCs/>
                <w:sz w:val="20"/>
                <w:szCs w:val="20"/>
              </w:rPr>
            </w:pPr>
            <w:r w:rsidRPr="00B71E04">
              <w:rPr>
                <w:rFonts w:ascii="Calibri" w:hAnsi="Calibri" w:cs="Calibri"/>
                <w:b/>
                <w:bCs/>
                <w:sz w:val="20"/>
                <w:szCs w:val="20"/>
              </w:rPr>
              <w:t>РЭС Сенгилеевского района</w:t>
            </w:r>
          </w:p>
        </w:tc>
      </w:tr>
      <w:tr w:rsidR="00736435" w:rsidRPr="00B71E04">
        <w:tc>
          <w:tcPr>
            <w:tcW w:w="6345" w:type="dxa"/>
          </w:tcPr>
          <w:p w:rsidR="00736435" w:rsidRPr="00B71E04" w:rsidRDefault="00736435" w:rsidP="00782BDA">
            <w:pPr>
              <w:spacing w:before="60" w:after="60"/>
              <w:jc w:val="both"/>
              <w:rPr>
                <w:rFonts w:ascii="Calibri" w:hAnsi="Calibri" w:cs="Calibri"/>
                <w:b/>
                <w:bCs/>
                <w:sz w:val="20"/>
                <w:szCs w:val="20"/>
              </w:rPr>
            </w:pPr>
            <w:r w:rsidRPr="00B71E04">
              <w:rPr>
                <w:rFonts w:ascii="Calibri" w:hAnsi="Calibri" w:cs="Calibri"/>
                <w:b/>
                <w:bCs/>
                <w:sz w:val="20"/>
                <w:szCs w:val="20"/>
              </w:rPr>
              <w:t xml:space="preserve">р.п. Ишеевка, с. Зеленая Роща, п. Сланцевый Рудник, с. Салмановка, </w:t>
            </w:r>
          </w:p>
          <w:p w:rsidR="00736435" w:rsidRPr="00B71E04" w:rsidRDefault="00736435" w:rsidP="00782BDA">
            <w:pPr>
              <w:spacing w:before="60" w:after="60"/>
              <w:jc w:val="both"/>
              <w:rPr>
                <w:rFonts w:ascii="Calibri" w:hAnsi="Calibri" w:cs="Calibri"/>
                <w:b/>
                <w:bCs/>
                <w:sz w:val="20"/>
                <w:szCs w:val="20"/>
              </w:rPr>
            </w:pPr>
            <w:r>
              <w:rPr>
                <w:rFonts w:ascii="Calibri" w:hAnsi="Calibri" w:cs="Calibri"/>
                <w:b/>
                <w:bCs/>
                <w:sz w:val="20"/>
                <w:szCs w:val="20"/>
              </w:rPr>
              <w:t>п.</w:t>
            </w:r>
            <w:r w:rsidRPr="00B71E04">
              <w:rPr>
                <w:rFonts w:ascii="Calibri" w:hAnsi="Calibri" w:cs="Calibri"/>
                <w:b/>
                <w:bCs/>
                <w:sz w:val="20"/>
                <w:szCs w:val="20"/>
              </w:rPr>
              <w:t>Тимиря</w:t>
            </w:r>
            <w:r>
              <w:rPr>
                <w:rFonts w:ascii="Calibri" w:hAnsi="Calibri" w:cs="Calibri"/>
                <w:b/>
                <w:bCs/>
                <w:sz w:val="20"/>
                <w:szCs w:val="20"/>
              </w:rPr>
              <w:t xml:space="preserve">зевский, Нов. Бирючевка, </w:t>
            </w:r>
            <w:r w:rsidRPr="00B71E04">
              <w:rPr>
                <w:rFonts w:ascii="Calibri" w:hAnsi="Calibri" w:cs="Calibri"/>
                <w:b/>
                <w:bCs/>
                <w:sz w:val="20"/>
                <w:szCs w:val="20"/>
              </w:rPr>
              <w:t>Ст. Охотничья, с. Б. Ключищи</w:t>
            </w:r>
            <w:r>
              <w:rPr>
                <w:rFonts w:ascii="Calibri" w:hAnsi="Calibri" w:cs="Calibri"/>
                <w:b/>
                <w:bCs/>
                <w:sz w:val="20"/>
                <w:szCs w:val="20"/>
              </w:rPr>
              <w:t>, п.Сухая долина, п. Лаишевка, с. Луговое, п. Плодовый, с. Н.Урень.</w:t>
            </w:r>
          </w:p>
        </w:tc>
        <w:tc>
          <w:tcPr>
            <w:tcW w:w="3827" w:type="dxa"/>
          </w:tcPr>
          <w:p w:rsidR="00736435" w:rsidRPr="00B71E04" w:rsidRDefault="00736435" w:rsidP="00782BDA">
            <w:pPr>
              <w:spacing w:before="60" w:after="60"/>
              <w:jc w:val="center"/>
              <w:rPr>
                <w:rFonts w:ascii="Calibri" w:hAnsi="Calibri" w:cs="Calibri"/>
                <w:b/>
                <w:bCs/>
                <w:sz w:val="20"/>
                <w:szCs w:val="20"/>
              </w:rPr>
            </w:pPr>
            <w:r w:rsidRPr="00B71E04">
              <w:rPr>
                <w:rFonts w:ascii="Calibri" w:hAnsi="Calibri" w:cs="Calibri"/>
                <w:b/>
                <w:bCs/>
                <w:sz w:val="20"/>
                <w:szCs w:val="20"/>
              </w:rPr>
              <w:t>РЭС Ульяновского района</w:t>
            </w:r>
          </w:p>
        </w:tc>
      </w:tr>
      <w:tr w:rsidR="00736435" w:rsidRPr="00B71E04">
        <w:tc>
          <w:tcPr>
            <w:tcW w:w="6345" w:type="dxa"/>
            <w:tcBorders>
              <w:top w:val="single" w:sz="8" w:space="0" w:color="8064A2"/>
              <w:bottom w:val="single" w:sz="8" w:space="0" w:color="8064A2"/>
            </w:tcBorders>
          </w:tcPr>
          <w:p w:rsidR="00736435" w:rsidRPr="00B71E04" w:rsidRDefault="00736435" w:rsidP="00782BDA">
            <w:pPr>
              <w:spacing w:before="60" w:after="60"/>
              <w:jc w:val="both"/>
              <w:rPr>
                <w:rFonts w:ascii="Calibri" w:hAnsi="Calibri" w:cs="Calibri"/>
                <w:b/>
                <w:bCs/>
                <w:sz w:val="20"/>
                <w:szCs w:val="20"/>
              </w:rPr>
            </w:pPr>
            <w:r w:rsidRPr="00B71E04">
              <w:rPr>
                <w:rFonts w:ascii="Calibri" w:hAnsi="Calibri" w:cs="Calibri"/>
                <w:b/>
                <w:bCs/>
                <w:sz w:val="20"/>
                <w:szCs w:val="20"/>
              </w:rPr>
              <w:t>р.п. Тереньга, с. Фе</w:t>
            </w:r>
            <w:r>
              <w:rPr>
                <w:rFonts w:ascii="Calibri" w:hAnsi="Calibri" w:cs="Calibri"/>
                <w:b/>
                <w:bCs/>
                <w:sz w:val="20"/>
                <w:szCs w:val="20"/>
              </w:rPr>
              <w:t>дькино</w:t>
            </w:r>
            <w:r w:rsidRPr="00B71E04">
              <w:rPr>
                <w:rFonts w:ascii="Calibri" w:hAnsi="Calibri" w:cs="Calibri"/>
                <w:b/>
                <w:bCs/>
                <w:sz w:val="20"/>
                <w:szCs w:val="20"/>
              </w:rPr>
              <w:t xml:space="preserve">, Гладчиха, ст. Молвино, Назайкино </w:t>
            </w:r>
          </w:p>
        </w:tc>
        <w:tc>
          <w:tcPr>
            <w:tcW w:w="3827" w:type="dxa"/>
            <w:tcBorders>
              <w:top w:val="single" w:sz="8" w:space="0" w:color="8064A2"/>
              <w:bottom w:val="single" w:sz="8" w:space="0" w:color="8064A2"/>
            </w:tcBorders>
          </w:tcPr>
          <w:p w:rsidR="00736435" w:rsidRPr="00B71E04" w:rsidRDefault="00736435" w:rsidP="00782BDA">
            <w:pPr>
              <w:spacing w:before="60" w:after="60"/>
              <w:jc w:val="center"/>
              <w:rPr>
                <w:rFonts w:ascii="Calibri" w:hAnsi="Calibri" w:cs="Calibri"/>
                <w:b/>
                <w:bCs/>
                <w:sz w:val="20"/>
                <w:szCs w:val="20"/>
              </w:rPr>
            </w:pPr>
            <w:r w:rsidRPr="00B71E04">
              <w:rPr>
                <w:rFonts w:ascii="Calibri" w:hAnsi="Calibri" w:cs="Calibri"/>
                <w:b/>
                <w:bCs/>
                <w:sz w:val="20"/>
                <w:szCs w:val="20"/>
              </w:rPr>
              <w:t>РЭС Тереньгульского района</w:t>
            </w:r>
          </w:p>
        </w:tc>
      </w:tr>
      <w:tr w:rsidR="00736435" w:rsidRPr="00B71E04">
        <w:tc>
          <w:tcPr>
            <w:tcW w:w="6345" w:type="dxa"/>
            <w:tcBorders>
              <w:top w:val="double" w:sz="6" w:space="0" w:color="8064A2"/>
              <w:bottom w:val="single" w:sz="8" w:space="0" w:color="8064A2"/>
            </w:tcBorders>
          </w:tcPr>
          <w:p w:rsidR="00736435" w:rsidRPr="00B71E04" w:rsidRDefault="00736435" w:rsidP="00782BDA">
            <w:pPr>
              <w:spacing w:before="60" w:after="60"/>
              <w:jc w:val="both"/>
              <w:rPr>
                <w:rFonts w:ascii="Calibri" w:hAnsi="Calibri" w:cs="Calibri"/>
                <w:b/>
                <w:bCs/>
                <w:sz w:val="20"/>
                <w:szCs w:val="20"/>
              </w:rPr>
            </w:pPr>
            <w:r w:rsidRPr="00B71E04">
              <w:rPr>
                <w:rFonts w:ascii="Calibri" w:hAnsi="Calibri" w:cs="Calibri"/>
                <w:b/>
                <w:bCs/>
                <w:sz w:val="20"/>
                <w:szCs w:val="20"/>
              </w:rPr>
              <w:t>р.п. Нагаткино, р.п. Цильна</w:t>
            </w:r>
          </w:p>
        </w:tc>
        <w:tc>
          <w:tcPr>
            <w:tcW w:w="3827" w:type="dxa"/>
            <w:tcBorders>
              <w:top w:val="double" w:sz="6" w:space="0" w:color="8064A2"/>
              <w:bottom w:val="single" w:sz="8" w:space="0" w:color="8064A2"/>
            </w:tcBorders>
          </w:tcPr>
          <w:p w:rsidR="00736435" w:rsidRPr="00B71E04" w:rsidRDefault="00736435" w:rsidP="00782BDA">
            <w:pPr>
              <w:spacing w:before="60" w:after="60"/>
              <w:jc w:val="center"/>
              <w:rPr>
                <w:rFonts w:ascii="Calibri" w:hAnsi="Calibri" w:cs="Calibri"/>
                <w:b/>
                <w:bCs/>
                <w:sz w:val="20"/>
                <w:szCs w:val="20"/>
              </w:rPr>
            </w:pPr>
            <w:r w:rsidRPr="00B71E04">
              <w:rPr>
                <w:rFonts w:ascii="Calibri" w:hAnsi="Calibri" w:cs="Calibri"/>
                <w:b/>
                <w:bCs/>
                <w:sz w:val="20"/>
                <w:szCs w:val="20"/>
              </w:rPr>
              <w:t>РЭС Цильнинского района</w:t>
            </w:r>
          </w:p>
        </w:tc>
      </w:tr>
    </w:tbl>
    <w:p w:rsidR="00736435" w:rsidRPr="0031254C" w:rsidRDefault="00736435" w:rsidP="00782BDA">
      <w:pPr>
        <w:spacing w:line="312" w:lineRule="auto"/>
        <w:ind w:firstLine="540"/>
        <w:jc w:val="both"/>
        <w:rPr>
          <w:rFonts w:ascii="Calibri" w:hAnsi="Calibri" w:cs="Calibri"/>
        </w:rPr>
      </w:pPr>
    </w:p>
    <w:p w:rsidR="00736435" w:rsidRPr="0031254C" w:rsidRDefault="00736435" w:rsidP="00782BDA">
      <w:pPr>
        <w:spacing w:line="312" w:lineRule="auto"/>
        <w:ind w:firstLine="540"/>
        <w:jc w:val="both"/>
        <w:rPr>
          <w:rFonts w:ascii="Calibri" w:hAnsi="Calibri" w:cs="Calibri"/>
        </w:rPr>
      </w:pPr>
      <w:r w:rsidRPr="0031254C">
        <w:rPr>
          <w:rFonts w:ascii="Calibri" w:hAnsi="Calibri" w:cs="Calibri"/>
        </w:rPr>
        <w:t xml:space="preserve">МРЭС №2 </w:t>
      </w:r>
    </w:p>
    <w:tbl>
      <w:tblPr>
        <w:tblW w:w="0" w:type="auto"/>
        <w:tblInd w:w="-106" w:type="dxa"/>
        <w:tblBorders>
          <w:top w:val="single" w:sz="8" w:space="0" w:color="8064A2"/>
          <w:left w:val="single" w:sz="8" w:space="0" w:color="8064A2"/>
          <w:bottom w:val="single" w:sz="8" w:space="0" w:color="8064A2"/>
          <w:right w:val="single" w:sz="8" w:space="0" w:color="8064A2"/>
        </w:tblBorders>
        <w:tblLook w:val="01E0"/>
      </w:tblPr>
      <w:tblGrid>
        <w:gridCol w:w="6237"/>
        <w:gridCol w:w="3828"/>
      </w:tblGrid>
      <w:tr w:rsidR="00736435" w:rsidRPr="00B71E04">
        <w:tc>
          <w:tcPr>
            <w:tcW w:w="6237" w:type="dxa"/>
            <w:tcBorders>
              <w:top w:val="single" w:sz="8" w:space="0" w:color="8064A2"/>
            </w:tcBorders>
            <w:shd w:val="clear" w:color="auto" w:fill="8064A2"/>
          </w:tcPr>
          <w:p w:rsidR="00736435" w:rsidRPr="00B71E04" w:rsidRDefault="00736435" w:rsidP="00782BDA">
            <w:pPr>
              <w:spacing w:before="60" w:after="60"/>
              <w:jc w:val="center"/>
              <w:rPr>
                <w:rFonts w:ascii="Calibri" w:hAnsi="Calibri" w:cs="Calibri"/>
                <w:b/>
                <w:bCs/>
                <w:color w:val="FFFFFF"/>
                <w:sz w:val="20"/>
                <w:szCs w:val="20"/>
              </w:rPr>
            </w:pPr>
            <w:r w:rsidRPr="00B71E04">
              <w:rPr>
                <w:rFonts w:ascii="Calibri" w:hAnsi="Calibri" w:cs="Calibri"/>
                <w:b/>
                <w:bCs/>
                <w:color w:val="FFFFFF"/>
                <w:sz w:val="20"/>
                <w:szCs w:val="20"/>
              </w:rPr>
              <w:t>Зона обслуживания</w:t>
            </w:r>
          </w:p>
        </w:tc>
        <w:tc>
          <w:tcPr>
            <w:tcW w:w="3828" w:type="dxa"/>
            <w:tcBorders>
              <w:top w:val="single" w:sz="8" w:space="0" w:color="8064A2"/>
            </w:tcBorders>
            <w:shd w:val="clear" w:color="auto" w:fill="8064A2"/>
          </w:tcPr>
          <w:p w:rsidR="00736435" w:rsidRPr="00B71E04" w:rsidRDefault="00736435" w:rsidP="00782BDA">
            <w:pPr>
              <w:spacing w:before="60" w:after="60"/>
              <w:jc w:val="center"/>
              <w:rPr>
                <w:rFonts w:ascii="Calibri" w:hAnsi="Calibri" w:cs="Calibri"/>
                <w:b/>
                <w:bCs/>
                <w:color w:val="FFFFFF"/>
                <w:sz w:val="20"/>
                <w:szCs w:val="20"/>
              </w:rPr>
            </w:pPr>
            <w:r w:rsidRPr="00B71E04">
              <w:rPr>
                <w:rFonts w:ascii="Calibri" w:hAnsi="Calibri" w:cs="Calibri"/>
                <w:b/>
                <w:bCs/>
                <w:color w:val="FFFFFF"/>
                <w:sz w:val="20"/>
                <w:szCs w:val="20"/>
              </w:rPr>
              <w:t>Структурное подразделение</w:t>
            </w:r>
          </w:p>
        </w:tc>
      </w:tr>
      <w:tr w:rsidR="00736435" w:rsidRPr="00B71E04">
        <w:tc>
          <w:tcPr>
            <w:tcW w:w="6237" w:type="dxa"/>
            <w:tcBorders>
              <w:top w:val="single" w:sz="8" w:space="0" w:color="8064A2"/>
              <w:bottom w:val="single" w:sz="8" w:space="0" w:color="8064A2"/>
            </w:tcBorders>
          </w:tcPr>
          <w:p w:rsidR="00736435" w:rsidRPr="00B71E04" w:rsidRDefault="00736435" w:rsidP="00782BDA">
            <w:pPr>
              <w:spacing w:before="60" w:after="60"/>
              <w:rPr>
                <w:rFonts w:ascii="Calibri" w:hAnsi="Calibri" w:cs="Calibri"/>
                <w:b/>
                <w:bCs/>
                <w:sz w:val="20"/>
                <w:szCs w:val="20"/>
              </w:rPr>
            </w:pPr>
            <w:r w:rsidRPr="00B71E04">
              <w:rPr>
                <w:rFonts w:ascii="Calibri" w:hAnsi="Calibri" w:cs="Calibri"/>
                <w:b/>
                <w:bCs/>
                <w:sz w:val="20"/>
                <w:szCs w:val="20"/>
              </w:rPr>
              <w:t>р.п. Радищево</w:t>
            </w:r>
          </w:p>
        </w:tc>
        <w:tc>
          <w:tcPr>
            <w:tcW w:w="3828" w:type="dxa"/>
            <w:tcBorders>
              <w:top w:val="single" w:sz="8" w:space="0" w:color="8064A2"/>
              <w:bottom w:val="single" w:sz="8" w:space="0" w:color="8064A2"/>
            </w:tcBorders>
          </w:tcPr>
          <w:p w:rsidR="00736435" w:rsidRPr="00B71E04" w:rsidRDefault="00736435" w:rsidP="00782BDA">
            <w:pPr>
              <w:spacing w:before="60" w:after="60"/>
              <w:jc w:val="center"/>
              <w:rPr>
                <w:rFonts w:ascii="Calibri" w:hAnsi="Calibri" w:cs="Calibri"/>
                <w:b/>
                <w:bCs/>
                <w:sz w:val="20"/>
                <w:szCs w:val="20"/>
              </w:rPr>
            </w:pPr>
            <w:r w:rsidRPr="00B71E04">
              <w:rPr>
                <w:rFonts w:ascii="Calibri" w:hAnsi="Calibri" w:cs="Calibri"/>
                <w:b/>
                <w:bCs/>
                <w:sz w:val="20"/>
                <w:szCs w:val="20"/>
              </w:rPr>
              <w:t>РЭС Радищевского района</w:t>
            </w:r>
          </w:p>
        </w:tc>
      </w:tr>
      <w:tr w:rsidR="00736435" w:rsidRPr="00B71E04">
        <w:tc>
          <w:tcPr>
            <w:tcW w:w="6237" w:type="dxa"/>
          </w:tcPr>
          <w:p w:rsidR="00736435" w:rsidRPr="00B71E04" w:rsidRDefault="00736435" w:rsidP="00782BDA">
            <w:pPr>
              <w:spacing w:before="60" w:after="60"/>
              <w:rPr>
                <w:rFonts w:ascii="Calibri" w:hAnsi="Calibri" w:cs="Calibri"/>
                <w:b/>
                <w:bCs/>
                <w:sz w:val="20"/>
                <w:szCs w:val="20"/>
              </w:rPr>
            </w:pPr>
            <w:r w:rsidRPr="00B71E04">
              <w:rPr>
                <w:rFonts w:ascii="Calibri" w:hAnsi="Calibri" w:cs="Calibri"/>
                <w:b/>
                <w:bCs/>
                <w:sz w:val="20"/>
                <w:szCs w:val="20"/>
              </w:rPr>
              <w:t>р.п Павловка</w:t>
            </w:r>
          </w:p>
        </w:tc>
        <w:tc>
          <w:tcPr>
            <w:tcW w:w="3828" w:type="dxa"/>
          </w:tcPr>
          <w:p w:rsidR="00736435" w:rsidRPr="00B71E04" w:rsidRDefault="00736435" w:rsidP="00782BDA">
            <w:pPr>
              <w:spacing w:before="60" w:after="60"/>
              <w:jc w:val="center"/>
              <w:rPr>
                <w:rFonts w:ascii="Calibri" w:hAnsi="Calibri" w:cs="Calibri"/>
                <w:b/>
                <w:bCs/>
                <w:sz w:val="20"/>
                <w:szCs w:val="20"/>
              </w:rPr>
            </w:pPr>
            <w:r w:rsidRPr="00B71E04">
              <w:rPr>
                <w:rFonts w:ascii="Calibri" w:hAnsi="Calibri" w:cs="Calibri"/>
                <w:b/>
                <w:bCs/>
                <w:sz w:val="20"/>
                <w:szCs w:val="20"/>
              </w:rPr>
              <w:t>РЭС Павловского района</w:t>
            </w:r>
          </w:p>
        </w:tc>
      </w:tr>
      <w:tr w:rsidR="00736435" w:rsidRPr="00B71E04">
        <w:tc>
          <w:tcPr>
            <w:tcW w:w="6237" w:type="dxa"/>
            <w:tcBorders>
              <w:top w:val="single" w:sz="8" w:space="0" w:color="8064A2"/>
              <w:bottom w:val="single" w:sz="8" w:space="0" w:color="8064A2"/>
            </w:tcBorders>
          </w:tcPr>
          <w:p w:rsidR="00736435" w:rsidRPr="00B71E04" w:rsidRDefault="00736435" w:rsidP="00782BDA">
            <w:pPr>
              <w:spacing w:before="60" w:after="60"/>
              <w:rPr>
                <w:rFonts w:ascii="Calibri" w:hAnsi="Calibri" w:cs="Calibri"/>
                <w:b/>
                <w:bCs/>
                <w:sz w:val="20"/>
                <w:szCs w:val="20"/>
              </w:rPr>
            </w:pPr>
            <w:r w:rsidRPr="00B71E04">
              <w:rPr>
                <w:rFonts w:ascii="Calibri" w:hAnsi="Calibri" w:cs="Calibri"/>
                <w:b/>
                <w:bCs/>
                <w:sz w:val="20"/>
                <w:szCs w:val="20"/>
              </w:rPr>
              <w:t xml:space="preserve">р.п. Николаевка, п. Славкино, с. Канадей, д. Белокаменка, </w:t>
            </w:r>
          </w:p>
          <w:p w:rsidR="00736435" w:rsidRPr="00B71E04" w:rsidRDefault="00736435" w:rsidP="00782BDA">
            <w:pPr>
              <w:spacing w:before="60" w:after="60"/>
              <w:rPr>
                <w:rFonts w:ascii="Calibri" w:hAnsi="Calibri" w:cs="Calibri"/>
                <w:b/>
                <w:bCs/>
                <w:sz w:val="20"/>
                <w:szCs w:val="20"/>
              </w:rPr>
            </w:pPr>
            <w:r>
              <w:rPr>
                <w:rFonts w:ascii="Calibri" w:hAnsi="Calibri" w:cs="Calibri"/>
                <w:b/>
                <w:bCs/>
                <w:sz w:val="20"/>
                <w:szCs w:val="20"/>
              </w:rPr>
              <w:t>д. Федоровка, д. Новопетровка, д. Булгаковка, д. Волдачи</w:t>
            </w:r>
          </w:p>
        </w:tc>
        <w:tc>
          <w:tcPr>
            <w:tcW w:w="3828" w:type="dxa"/>
            <w:tcBorders>
              <w:top w:val="single" w:sz="8" w:space="0" w:color="8064A2"/>
              <w:bottom w:val="single" w:sz="8" w:space="0" w:color="8064A2"/>
            </w:tcBorders>
          </w:tcPr>
          <w:p w:rsidR="00736435" w:rsidRPr="00B71E04" w:rsidRDefault="00736435" w:rsidP="00782BDA">
            <w:pPr>
              <w:spacing w:before="60" w:after="60"/>
              <w:jc w:val="center"/>
              <w:rPr>
                <w:rFonts w:ascii="Calibri" w:hAnsi="Calibri" w:cs="Calibri"/>
                <w:b/>
                <w:bCs/>
                <w:sz w:val="20"/>
                <w:szCs w:val="20"/>
              </w:rPr>
            </w:pPr>
            <w:r w:rsidRPr="00B71E04">
              <w:rPr>
                <w:rFonts w:ascii="Calibri" w:hAnsi="Calibri" w:cs="Calibri"/>
                <w:b/>
                <w:bCs/>
                <w:sz w:val="20"/>
                <w:szCs w:val="20"/>
              </w:rPr>
              <w:t>РЭС Николаевского района</w:t>
            </w:r>
          </w:p>
        </w:tc>
      </w:tr>
      <w:tr w:rsidR="00736435" w:rsidRPr="00B71E04">
        <w:tc>
          <w:tcPr>
            <w:tcW w:w="6237" w:type="dxa"/>
          </w:tcPr>
          <w:p w:rsidR="00736435" w:rsidRPr="00B71E04" w:rsidRDefault="00736435" w:rsidP="00782BDA">
            <w:pPr>
              <w:spacing w:before="60" w:after="60"/>
              <w:rPr>
                <w:rFonts w:ascii="Calibri" w:hAnsi="Calibri" w:cs="Calibri"/>
                <w:b/>
                <w:bCs/>
                <w:sz w:val="20"/>
                <w:szCs w:val="20"/>
              </w:rPr>
            </w:pPr>
            <w:r w:rsidRPr="00B71E04">
              <w:rPr>
                <w:rFonts w:ascii="Calibri" w:hAnsi="Calibri" w:cs="Calibri"/>
                <w:b/>
                <w:bCs/>
                <w:sz w:val="20"/>
                <w:szCs w:val="20"/>
              </w:rPr>
              <w:t>п.</w:t>
            </w:r>
            <w:r>
              <w:rPr>
                <w:rFonts w:ascii="Calibri" w:hAnsi="Calibri" w:cs="Calibri"/>
                <w:b/>
                <w:bCs/>
                <w:sz w:val="20"/>
                <w:szCs w:val="20"/>
              </w:rPr>
              <w:t>г.т.</w:t>
            </w:r>
            <w:r w:rsidRPr="00B71E04">
              <w:rPr>
                <w:rFonts w:ascii="Calibri" w:hAnsi="Calibri" w:cs="Calibri"/>
                <w:b/>
                <w:bCs/>
                <w:sz w:val="20"/>
                <w:szCs w:val="20"/>
              </w:rPr>
              <w:t xml:space="preserve"> Новоспасск, п. Красносельск, п. Бумажная Фабрика </w:t>
            </w:r>
          </w:p>
        </w:tc>
        <w:tc>
          <w:tcPr>
            <w:tcW w:w="3828" w:type="dxa"/>
          </w:tcPr>
          <w:p w:rsidR="00736435" w:rsidRPr="00B71E04" w:rsidRDefault="00736435" w:rsidP="00782BDA">
            <w:pPr>
              <w:spacing w:before="60" w:after="60"/>
              <w:jc w:val="center"/>
              <w:rPr>
                <w:rFonts w:ascii="Calibri" w:hAnsi="Calibri" w:cs="Calibri"/>
                <w:b/>
                <w:bCs/>
                <w:sz w:val="20"/>
                <w:szCs w:val="20"/>
              </w:rPr>
            </w:pPr>
            <w:r w:rsidRPr="00B71E04">
              <w:rPr>
                <w:rFonts w:ascii="Calibri" w:hAnsi="Calibri" w:cs="Calibri"/>
                <w:b/>
                <w:bCs/>
                <w:sz w:val="20"/>
                <w:szCs w:val="20"/>
              </w:rPr>
              <w:t>РЭС Новоспасского района</w:t>
            </w:r>
          </w:p>
        </w:tc>
      </w:tr>
      <w:tr w:rsidR="00736435" w:rsidRPr="00B71E04">
        <w:tc>
          <w:tcPr>
            <w:tcW w:w="6237" w:type="dxa"/>
            <w:tcBorders>
              <w:top w:val="double" w:sz="6" w:space="0" w:color="8064A2"/>
              <w:bottom w:val="single" w:sz="8" w:space="0" w:color="8064A2"/>
            </w:tcBorders>
          </w:tcPr>
          <w:p w:rsidR="00736435" w:rsidRPr="00B71E04" w:rsidRDefault="00736435" w:rsidP="00782BDA">
            <w:pPr>
              <w:spacing w:before="60" w:after="60"/>
              <w:rPr>
                <w:rFonts w:ascii="Calibri" w:hAnsi="Calibri" w:cs="Calibri"/>
                <w:b/>
                <w:bCs/>
                <w:sz w:val="20"/>
                <w:szCs w:val="20"/>
              </w:rPr>
            </w:pPr>
            <w:r w:rsidRPr="00B71E04">
              <w:rPr>
                <w:rFonts w:ascii="Calibri" w:hAnsi="Calibri" w:cs="Calibri"/>
                <w:b/>
                <w:bCs/>
                <w:sz w:val="20"/>
                <w:szCs w:val="20"/>
              </w:rPr>
              <w:t>р.п. Старая Кулатка</w:t>
            </w:r>
          </w:p>
        </w:tc>
        <w:tc>
          <w:tcPr>
            <w:tcW w:w="3828" w:type="dxa"/>
            <w:tcBorders>
              <w:top w:val="double" w:sz="6" w:space="0" w:color="8064A2"/>
              <w:bottom w:val="single" w:sz="8" w:space="0" w:color="8064A2"/>
            </w:tcBorders>
          </w:tcPr>
          <w:p w:rsidR="00736435" w:rsidRPr="00B71E04" w:rsidRDefault="00736435" w:rsidP="00782BDA">
            <w:pPr>
              <w:spacing w:before="60" w:after="60"/>
              <w:jc w:val="center"/>
              <w:rPr>
                <w:rFonts w:ascii="Calibri" w:hAnsi="Calibri" w:cs="Calibri"/>
                <w:b/>
                <w:bCs/>
                <w:sz w:val="20"/>
                <w:szCs w:val="20"/>
              </w:rPr>
            </w:pPr>
            <w:r w:rsidRPr="00B71E04">
              <w:rPr>
                <w:rFonts w:ascii="Calibri" w:hAnsi="Calibri" w:cs="Calibri"/>
                <w:b/>
                <w:bCs/>
                <w:sz w:val="20"/>
                <w:szCs w:val="20"/>
              </w:rPr>
              <w:t>РЭС Старокулаткинского района</w:t>
            </w:r>
          </w:p>
        </w:tc>
      </w:tr>
    </w:tbl>
    <w:p w:rsidR="00736435" w:rsidRPr="0031254C" w:rsidRDefault="00736435" w:rsidP="00782BDA">
      <w:pPr>
        <w:spacing w:line="312" w:lineRule="auto"/>
        <w:ind w:firstLine="540"/>
        <w:jc w:val="both"/>
        <w:rPr>
          <w:rFonts w:ascii="Calibri" w:hAnsi="Calibri" w:cs="Calibri"/>
          <w:b/>
          <w:bCs/>
        </w:rPr>
      </w:pPr>
    </w:p>
    <w:p w:rsidR="00736435" w:rsidRPr="0031254C" w:rsidRDefault="00736435" w:rsidP="00782BDA">
      <w:pPr>
        <w:spacing w:line="312" w:lineRule="auto"/>
        <w:ind w:firstLine="540"/>
        <w:jc w:val="both"/>
        <w:rPr>
          <w:rFonts w:ascii="Calibri" w:hAnsi="Calibri" w:cs="Calibri"/>
        </w:rPr>
      </w:pPr>
      <w:r w:rsidRPr="0031254C">
        <w:rPr>
          <w:rFonts w:ascii="Calibri" w:hAnsi="Calibri" w:cs="Calibri"/>
        </w:rPr>
        <w:t>МРЭС №4</w:t>
      </w:r>
    </w:p>
    <w:tbl>
      <w:tblPr>
        <w:tblW w:w="0" w:type="auto"/>
        <w:tblInd w:w="-106" w:type="dxa"/>
        <w:tblBorders>
          <w:top w:val="single" w:sz="8" w:space="0" w:color="8064A2"/>
          <w:left w:val="single" w:sz="8" w:space="0" w:color="8064A2"/>
          <w:bottom w:val="single" w:sz="8" w:space="0" w:color="8064A2"/>
          <w:right w:val="single" w:sz="8" w:space="0" w:color="8064A2"/>
        </w:tblBorders>
        <w:tblLook w:val="01E0"/>
      </w:tblPr>
      <w:tblGrid>
        <w:gridCol w:w="6237"/>
        <w:gridCol w:w="3828"/>
      </w:tblGrid>
      <w:tr w:rsidR="00736435" w:rsidRPr="00B71E04">
        <w:tc>
          <w:tcPr>
            <w:tcW w:w="6237" w:type="dxa"/>
            <w:tcBorders>
              <w:top w:val="single" w:sz="8" w:space="0" w:color="8064A2"/>
            </w:tcBorders>
            <w:shd w:val="clear" w:color="auto" w:fill="8064A2"/>
          </w:tcPr>
          <w:p w:rsidR="00736435" w:rsidRPr="00B71E04" w:rsidRDefault="00736435" w:rsidP="00782BDA">
            <w:pPr>
              <w:spacing w:before="60" w:after="60"/>
              <w:jc w:val="center"/>
              <w:rPr>
                <w:rFonts w:ascii="Calibri" w:hAnsi="Calibri" w:cs="Calibri"/>
                <w:b/>
                <w:bCs/>
                <w:color w:val="FFFFFF"/>
                <w:sz w:val="20"/>
                <w:szCs w:val="20"/>
              </w:rPr>
            </w:pPr>
            <w:r w:rsidRPr="00B71E04">
              <w:rPr>
                <w:rFonts w:ascii="Calibri" w:hAnsi="Calibri" w:cs="Calibri"/>
                <w:b/>
                <w:bCs/>
                <w:color w:val="FFFFFF"/>
                <w:sz w:val="20"/>
                <w:szCs w:val="20"/>
              </w:rPr>
              <w:t>Зона обслуживания</w:t>
            </w:r>
          </w:p>
        </w:tc>
        <w:tc>
          <w:tcPr>
            <w:tcW w:w="3828" w:type="dxa"/>
            <w:tcBorders>
              <w:top w:val="single" w:sz="8" w:space="0" w:color="8064A2"/>
            </w:tcBorders>
            <w:shd w:val="clear" w:color="auto" w:fill="8064A2"/>
          </w:tcPr>
          <w:p w:rsidR="00736435" w:rsidRPr="00B71E04" w:rsidRDefault="00736435" w:rsidP="00782BDA">
            <w:pPr>
              <w:spacing w:before="60" w:after="60"/>
              <w:jc w:val="center"/>
              <w:rPr>
                <w:rFonts w:ascii="Calibri" w:hAnsi="Calibri" w:cs="Calibri"/>
                <w:b/>
                <w:bCs/>
                <w:color w:val="FFFFFF"/>
                <w:sz w:val="20"/>
                <w:szCs w:val="20"/>
              </w:rPr>
            </w:pPr>
            <w:r w:rsidRPr="00B71E04">
              <w:rPr>
                <w:rFonts w:ascii="Calibri" w:hAnsi="Calibri" w:cs="Calibri"/>
                <w:b/>
                <w:bCs/>
                <w:color w:val="FFFFFF"/>
                <w:sz w:val="20"/>
                <w:szCs w:val="20"/>
              </w:rPr>
              <w:t>Структурное подразделение</w:t>
            </w:r>
          </w:p>
        </w:tc>
      </w:tr>
      <w:tr w:rsidR="00736435" w:rsidRPr="00B71E04">
        <w:tc>
          <w:tcPr>
            <w:tcW w:w="6237" w:type="dxa"/>
            <w:tcBorders>
              <w:top w:val="single" w:sz="8" w:space="0" w:color="8064A2"/>
              <w:bottom w:val="single" w:sz="8" w:space="0" w:color="8064A2"/>
            </w:tcBorders>
          </w:tcPr>
          <w:p w:rsidR="00736435" w:rsidRPr="00B71E04" w:rsidRDefault="00736435" w:rsidP="00782BDA">
            <w:pPr>
              <w:spacing w:before="60" w:after="60"/>
              <w:rPr>
                <w:rFonts w:ascii="Calibri" w:hAnsi="Calibri" w:cs="Calibri"/>
                <w:b/>
                <w:bCs/>
                <w:sz w:val="20"/>
                <w:szCs w:val="20"/>
              </w:rPr>
            </w:pPr>
            <w:r w:rsidRPr="00B71E04">
              <w:rPr>
                <w:rFonts w:ascii="Calibri" w:hAnsi="Calibri" w:cs="Calibri"/>
                <w:b/>
                <w:bCs/>
                <w:sz w:val="20"/>
                <w:szCs w:val="20"/>
              </w:rPr>
              <w:t>Р.п Сурское</w:t>
            </w:r>
          </w:p>
        </w:tc>
        <w:tc>
          <w:tcPr>
            <w:tcW w:w="3828" w:type="dxa"/>
            <w:tcBorders>
              <w:top w:val="single" w:sz="8" w:space="0" w:color="8064A2"/>
              <w:bottom w:val="single" w:sz="8" w:space="0" w:color="8064A2"/>
            </w:tcBorders>
          </w:tcPr>
          <w:p w:rsidR="00736435" w:rsidRPr="00B71E04" w:rsidRDefault="00736435" w:rsidP="00782BDA">
            <w:pPr>
              <w:spacing w:before="60" w:after="60"/>
              <w:jc w:val="center"/>
              <w:rPr>
                <w:rFonts w:ascii="Calibri" w:hAnsi="Calibri" w:cs="Calibri"/>
                <w:b/>
                <w:bCs/>
                <w:sz w:val="20"/>
                <w:szCs w:val="20"/>
              </w:rPr>
            </w:pPr>
            <w:r w:rsidRPr="00B71E04">
              <w:rPr>
                <w:rFonts w:ascii="Calibri" w:hAnsi="Calibri" w:cs="Calibri"/>
                <w:b/>
                <w:bCs/>
                <w:sz w:val="20"/>
                <w:szCs w:val="20"/>
              </w:rPr>
              <w:t>РЭС Сурского района</w:t>
            </w:r>
          </w:p>
        </w:tc>
      </w:tr>
      <w:tr w:rsidR="00736435" w:rsidRPr="00B71E04">
        <w:tc>
          <w:tcPr>
            <w:tcW w:w="6237" w:type="dxa"/>
          </w:tcPr>
          <w:p w:rsidR="00736435" w:rsidRPr="00B71E04" w:rsidRDefault="00736435" w:rsidP="00782BDA">
            <w:pPr>
              <w:spacing w:before="60" w:after="60"/>
              <w:rPr>
                <w:rFonts w:ascii="Calibri" w:hAnsi="Calibri" w:cs="Calibri"/>
                <w:b/>
                <w:bCs/>
                <w:sz w:val="20"/>
                <w:szCs w:val="20"/>
              </w:rPr>
            </w:pPr>
            <w:r w:rsidRPr="00B71E04">
              <w:rPr>
                <w:rFonts w:ascii="Calibri" w:hAnsi="Calibri" w:cs="Calibri"/>
                <w:b/>
                <w:bCs/>
                <w:sz w:val="20"/>
                <w:szCs w:val="20"/>
              </w:rPr>
              <w:t>р.п. Вешкайма, р.п. Чуфарово</w:t>
            </w:r>
            <w:r>
              <w:rPr>
                <w:rFonts w:ascii="Calibri" w:hAnsi="Calibri" w:cs="Calibri"/>
                <w:b/>
                <w:bCs/>
                <w:sz w:val="20"/>
                <w:szCs w:val="20"/>
              </w:rPr>
              <w:t>, ст. Шарлово</w:t>
            </w:r>
          </w:p>
        </w:tc>
        <w:tc>
          <w:tcPr>
            <w:tcW w:w="3828" w:type="dxa"/>
          </w:tcPr>
          <w:p w:rsidR="00736435" w:rsidRPr="00B71E04" w:rsidRDefault="00736435" w:rsidP="00782BDA">
            <w:pPr>
              <w:spacing w:before="60" w:after="60"/>
              <w:jc w:val="center"/>
              <w:rPr>
                <w:rFonts w:ascii="Calibri" w:hAnsi="Calibri" w:cs="Calibri"/>
                <w:b/>
                <w:bCs/>
                <w:sz w:val="20"/>
                <w:szCs w:val="20"/>
              </w:rPr>
            </w:pPr>
            <w:r w:rsidRPr="00B71E04">
              <w:rPr>
                <w:rFonts w:ascii="Calibri" w:hAnsi="Calibri" w:cs="Calibri"/>
                <w:b/>
                <w:bCs/>
                <w:sz w:val="20"/>
                <w:szCs w:val="20"/>
              </w:rPr>
              <w:t>РЭС Вешкаймского района</w:t>
            </w:r>
          </w:p>
        </w:tc>
      </w:tr>
      <w:tr w:rsidR="00736435" w:rsidRPr="00B71E04">
        <w:tc>
          <w:tcPr>
            <w:tcW w:w="6237" w:type="dxa"/>
            <w:tcBorders>
              <w:top w:val="single" w:sz="8" w:space="0" w:color="8064A2"/>
              <w:bottom w:val="single" w:sz="8" w:space="0" w:color="8064A2"/>
            </w:tcBorders>
          </w:tcPr>
          <w:p w:rsidR="00736435" w:rsidRPr="00B71E04" w:rsidRDefault="00736435" w:rsidP="00782BDA">
            <w:pPr>
              <w:spacing w:before="60" w:after="60"/>
              <w:rPr>
                <w:rFonts w:ascii="Calibri" w:hAnsi="Calibri" w:cs="Calibri"/>
                <w:b/>
                <w:bCs/>
                <w:sz w:val="20"/>
                <w:szCs w:val="20"/>
              </w:rPr>
            </w:pPr>
            <w:r w:rsidRPr="00B71E04">
              <w:rPr>
                <w:rFonts w:ascii="Calibri" w:hAnsi="Calibri" w:cs="Calibri"/>
                <w:b/>
                <w:bCs/>
                <w:sz w:val="20"/>
                <w:szCs w:val="20"/>
              </w:rPr>
              <w:t>р.п Карсун, р.п. Языково</w:t>
            </w:r>
          </w:p>
        </w:tc>
        <w:tc>
          <w:tcPr>
            <w:tcW w:w="3828" w:type="dxa"/>
            <w:tcBorders>
              <w:top w:val="single" w:sz="8" w:space="0" w:color="8064A2"/>
              <w:bottom w:val="single" w:sz="8" w:space="0" w:color="8064A2"/>
            </w:tcBorders>
          </w:tcPr>
          <w:p w:rsidR="00736435" w:rsidRPr="00B71E04" w:rsidRDefault="00736435" w:rsidP="00782BDA">
            <w:pPr>
              <w:spacing w:before="60" w:after="60"/>
              <w:jc w:val="center"/>
              <w:rPr>
                <w:rFonts w:ascii="Calibri" w:hAnsi="Calibri" w:cs="Calibri"/>
                <w:b/>
                <w:bCs/>
                <w:sz w:val="20"/>
                <w:szCs w:val="20"/>
              </w:rPr>
            </w:pPr>
            <w:r w:rsidRPr="00B71E04">
              <w:rPr>
                <w:rFonts w:ascii="Calibri" w:hAnsi="Calibri" w:cs="Calibri"/>
                <w:b/>
                <w:bCs/>
                <w:sz w:val="20"/>
                <w:szCs w:val="20"/>
              </w:rPr>
              <w:t>РЭС Карсунского района</w:t>
            </w:r>
          </w:p>
        </w:tc>
      </w:tr>
      <w:tr w:rsidR="00736435" w:rsidRPr="00B71E04">
        <w:tc>
          <w:tcPr>
            <w:tcW w:w="6237" w:type="dxa"/>
            <w:tcBorders>
              <w:top w:val="double" w:sz="6" w:space="0" w:color="8064A2"/>
              <w:bottom w:val="single" w:sz="8" w:space="0" w:color="8064A2"/>
            </w:tcBorders>
          </w:tcPr>
          <w:p w:rsidR="00736435" w:rsidRPr="00B71E04" w:rsidRDefault="00736435" w:rsidP="00782BDA">
            <w:pPr>
              <w:spacing w:before="60" w:after="60"/>
              <w:rPr>
                <w:rFonts w:ascii="Calibri" w:hAnsi="Calibri" w:cs="Calibri"/>
                <w:b/>
                <w:bCs/>
                <w:sz w:val="20"/>
                <w:szCs w:val="20"/>
              </w:rPr>
            </w:pPr>
            <w:r w:rsidRPr="00B71E04">
              <w:rPr>
                <w:rFonts w:ascii="Calibri" w:hAnsi="Calibri" w:cs="Calibri"/>
                <w:b/>
                <w:bCs/>
                <w:sz w:val="20"/>
                <w:szCs w:val="20"/>
              </w:rPr>
              <w:t xml:space="preserve">р.п. Майна, р.п. Игнатовка, р.п. Тагай </w:t>
            </w:r>
          </w:p>
        </w:tc>
        <w:tc>
          <w:tcPr>
            <w:tcW w:w="3828" w:type="dxa"/>
            <w:tcBorders>
              <w:top w:val="double" w:sz="6" w:space="0" w:color="8064A2"/>
              <w:bottom w:val="single" w:sz="8" w:space="0" w:color="8064A2"/>
            </w:tcBorders>
          </w:tcPr>
          <w:p w:rsidR="00736435" w:rsidRPr="00B71E04" w:rsidRDefault="00736435" w:rsidP="00782BDA">
            <w:pPr>
              <w:spacing w:before="60" w:after="60"/>
              <w:jc w:val="center"/>
              <w:rPr>
                <w:rFonts w:ascii="Calibri" w:hAnsi="Calibri" w:cs="Calibri"/>
                <w:b/>
                <w:bCs/>
                <w:sz w:val="20"/>
                <w:szCs w:val="20"/>
              </w:rPr>
            </w:pPr>
            <w:r w:rsidRPr="00B71E04">
              <w:rPr>
                <w:rFonts w:ascii="Calibri" w:hAnsi="Calibri" w:cs="Calibri"/>
                <w:b/>
                <w:bCs/>
                <w:sz w:val="20"/>
                <w:szCs w:val="20"/>
              </w:rPr>
              <w:t>РЭС Майнского района</w:t>
            </w:r>
          </w:p>
        </w:tc>
      </w:tr>
    </w:tbl>
    <w:p w:rsidR="00736435" w:rsidRDefault="00736435" w:rsidP="00782BDA">
      <w:pPr>
        <w:spacing w:line="312" w:lineRule="auto"/>
        <w:ind w:firstLine="540"/>
        <w:jc w:val="both"/>
        <w:rPr>
          <w:rFonts w:ascii="Calibri" w:hAnsi="Calibri" w:cs="Calibri"/>
        </w:rPr>
      </w:pPr>
    </w:p>
    <w:p w:rsidR="00736435" w:rsidRPr="0031254C" w:rsidRDefault="00736435" w:rsidP="00782BDA">
      <w:pPr>
        <w:spacing w:line="312" w:lineRule="auto"/>
        <w:ind w:firstLine="540"/>
        <w:jc w:val="both"/>
        <w:rPr>
          <w:rFonts w:ascii="Calibri" w:hAnsi="Calibri" w:cs="Calibri"/>
        </w:rPr>
      </w:pPr>
      <w:r w:rsidRPr="0031254C">
        <w:rPr>
          <w:rFonts w:ascii="Calibri" w:hAnsi="Calibri" w:cs="Calibri"/>
        </w:rPr>
        <w:t>МРЭС №5</w:t>
      </w:r>
    </w:p>
    <w:tbl>
      <w:tblPr>
        <w:tblW w:w="0" w:type="auto"/>
        <w:tblInd w:w="-106" w:type="dxa"/>
        <w:tblBorders>
          <w:top w:val="single" w:sz="8" w:space="0" w:color="8064A2"/>
          <w:left w:val="single" w:sz="8" w:space="0" w:color="8064A2"/>
          <w:bottom w:val="single" w:sz="8" w:space="0" w:color="8064A2"/>
          <w:right w:val="single" w:sz="8" w:space="0" w:color="8064A2"/>
        </w:tblBorders>
        <w:tblLook w:val="01E0"/>
      </w:tblPr>
      <w:tblGrid>
        <w:gridCol w:w="6237"/>
        <w:gridCol w:w="3828"/>
      </w:tblGrid>
      <w:tr w:rsidR="00736435" w:rsidRPr="00B71E04">
        <w:tc>
          <w:tcPr>
            <w:tcW w:w="6237" w:type="dxa"/>
            <w:tcBorders>
              <w:top w:val="single" w:sz="8" w:space="0" w:color="8064A2"/>
            </w:tcBorders>
            <w:shd w:val="clear" w:color="auto" w:fill="8064A2"/>
          </w:tcPr>
          <w:p w:rsidR="00736435" w:rsidRPr="00B71E04" w:rsidRDefault="00736435" w:rsidP="00782BDA">
            <w:pPr>
              <w:spacing w:before="60" w:after="60"/>
              <w:jc w:val="center"/>
              <w:rPr>
                <w:rFonts w:ascii="Calibri" w:hAnsi="Calibri" w:cs="Calibri"/>
                <w:b/>
                <w:bCs/>
                <w:color w:val="FFFFFF"/>
                <w:sz w:val="20"/>
                <w:szCs w:val="20"/>
              </w:rPr>
            </w:pPr>
            <w:r w:rsidRPr="00B71E04">
              <w:rPr>
                <w:rFonts w:ascii="Calibri" w:hAnsi="Calibri" w:cs="Calibri"/>
                <w:b/>
                <w:bCs/>
                <w:color w:val="FFFFFF"/>
                <w:sz w:val="20"/>
                <w:szCs w:val="20"/>
              </w:rPr>
              <w:t>Зона обслуживания</w:t>
            </w:r>
          </w:p>
        </w:tc>
        <w:tc>
          <w:tcPr>
            <w:tcW w:w="3828" w:type="dxa"/>
            <w:tcBorders>
              <w:top w:val="single" w:sz="8" w:space="0" w:color="8064A2"/>
            </w:tcBorders>
            <w:shd w:val="clear" w:color="auto" w:fill="8064A2"/>
          </w:tcPr>
          <w:p w:rsidR="00736435" w:rsidRPr="00B71E04" w:rsidRDefault="00736435" w:rsidP="00782BDA">
            <w:pPr>
              <w:spacing w:before="60" w:after="60"/>
              <w:jc w:val="center"/>
              <w:rPr>
                <w:rFonts w:ascii="Calibri" w:hAnsi="Calibri" w:cs="Calibri"/>
                <w:b/>
                <w:bCs/>
                <w:color w:val="FFFFFF"/>
                <w:sz w:val="20"/>
                <w:szCs w:val="20"/>
              </w:rPr>
            </w:pPr>
            <w:r w:rsidRPr="00B71E04">
              <w:rPr>
                <w:rFonts w:ascii="Calibri" w:hAnsi="Calibri" w:cs="Calibri"/>
                <w:b/>
                <w:bCs/>
                <w:color w:val="FFFFFF"/>
                <w:sz w:val="20"/>
                <w:szCs w:val="20"/>
              </w:rPr>
              <w:t>Структурное подразделение</w:t>
            </w:r>
          </w:p>
        </w:tc>
      </w:tr>
      <w:tr w:rsidR="00736435" w:rsidRPr="00B71E04">
        <w:tc>
          <w:tcPr>
            <w:tcW w:w="6237" w:type="dxa"/>
            <w:tcBorders>
              <w:top w:val="single" w:sz="8" w:space="0" w:color="8064A2"/>
              <w:bottom w:val="single" w:sz="8" w:space="0" w:color="8064A2"/>
            </w:tcBorders>
          </w:tcPr>
          <w:p w:rsidR="00736435" w:rsidRPr="00B71E04" w:rsidRDefault="00736435" w:rsidP="00782BDA">
            <w:pPr>
              <w:spacing w:before="60" w:after="60"/>
              <w:jc w:val="both"/>
              <w:rPr>
                <w:rFonts w:ascii="Calibri" w:hAnsi="Calibri" w:cs="Calibri"/>
                <w:b/>
                <w:bCs/>
                <w:sz w:val="20"/>
                <w:szCs w:val="20"/>
              </w:rPr>
            </w:pPr>
            <w:r w:rsidRPr="00B71E04">
              <w:rPr>
                <w:rFonts w:ascii="Calibri" w:hAnsi="Calibri" w:cs="Calibri"/>
                <w:b/>
                <w:bCs/>
                <w:sz w:val="20"/>
                <w:szCs w:val="20"/>
              </w:rPr>
              <w:t>г. Барыш, р.п. Измайлово, р.п. Ст. Тимошкино, п. Жадовка, п. им. В.И. Ленина, п. Приозерный</w:t>
            </w:r>
          </w:p>
        </w:tc>
        <w:tc>
          <w:tcPr>
            <w:tcW w:w="3828" w:type="dxa"/>
            <w:tcBorders>
              <w:top w:val="single" w:sz="8" w:space="0" w:color="8064A2"/>
              <w:bottom w:val="single" w:sz="8" w:space="0" w:color="8064A2"/>
            </w:tcBorders>
          </w:tcPr>
          <w:p w:rsidR="00736435" w:rsidRPr="00B71E04" w:rsidRDefault="00736435" w:rsidP="00782BDA">
            <w:pPr>
              <w:spacing w:before="60" w:after="60"/>
              <w:jc w:val="center"/>
              <w:rPr>
                <w:rFonts w:ascii="Calibri" w:hAnsi="Calibri" w:cs="Calibri"/>
                <w:b/>
                <w:bCs/>
                <w:sz w:val="20"/>
                <w:szCs w:val="20"/>
              </w:rPr>
            </w:pPr>
            <w:r w:rsidRPr="00B71E04">
              <w:rPr>
                <w:rFonts w:ascii="Calibri" w:hAnsi="Calibri" w:cs="Calibri"/>
                <w:b/>
                <w:bCs/>
                <w:sz w:val="20"/>
                <w:szCs w:val="20"/>
              </w:rPr>
              <w:t>РЭС Барышского района</w:t>
            </w:r>
          </w:p>
        </w:tc>
      </w:tr>
      <w:tr w:rsidR="00736435" w:rsidRPr="00B71E04">
        <w:tc>
          <w:tcPr>
            <w:tcW w:w="6237" w:type="dxa"/>
            <w:tcBorders>
              <w:top w:val="single" w:sz="8" w:space="0" w:color="8064A2"/>
              <w:bottom w:val="single" w:sz="8" w:space="0" w:color="8064A2"/>
            </w:tcBorders>
          </w:tcPr>
          <w:p w:rsidR="00736435" w:rsidRPr="00B71E04" w:rsidRDefault="00736435" w:rsidP="00782BDA">
            <w:pPr>
              <w:spacing w:before="60" w:after="60"/>
              <w:jc w:val="both"/>
              <w:rPr>
                <w:rFonts w:ascii="Calibri" w:hAnsi="Calibri" w:cs="Calibri"/>
                <w:b/>
                <w:bCs/>
                <w:sz w:val="20"/>
                <w:szCs w:val="20"/>
              </w:rPr>
            </w:pPr>
            <w:r w:rsidRPr="00B71E04">
              <w:rPr>
                <w:rFonts w:ascii="Calibri" w:hAnsi="Calibri" w:cs="Calibri"/>
                <w:b/>
                <w:bCs/>
                <w:sz w:val="20"/>
                <w:szCs w:val="20"/>
              </w:rPr>
              <w:t>р.п. Кузоватово, ст. Налейка</w:t>
            </w:r>
          </w:p>
        </w:tc>
        <w:tc>
          <w:tcPr>
            <w:tcW w:w="3828" w:type="dxa"/>
            <w:tcBorders>
              <w:top w:val="single" w:sz="8" w:space="0" w:color="8064A2"/>
              <w:bottom w:val="single" w:sz="8" w:space="0" w:color="8064A2"/>
            </w:tcBorders>
          </w:tcPr>
          <w:p w:rsidR="00736435" w:rsidRPr="00B71E04" w:rsidRDefault="00736435" w:rsidP="00782BDA">
            <w:pPr>
              <w:spacing w:before="60" w:after="60"/>
              <w:jc w:val="center"/>
              <w:rPr>
                <w:rFonts w:ascii="Calibri" w:hAnsi="Calibri" w:cs="Calibri"/>
                <w:b/>
                <w:bCs/>
                <w:sz w:val="20"/>
                <w:szCs w:val="20"/>
              </w:rPr>
            </w:pPr>
            <w:r w:rsidRPr="00B71E04">
              <w:rPr>
                <w:rFonts w:ascii="Calibri" w:hAnsi="Calibri" w:cs="Calibri"/>
                <w:b/>
                <w:bCs/>
                <w:sz w:val="20"/>
                <w:szCs w:val="20"/>
              </w:rPr>
              <w:t>РЭС Кузоватовского района</w:t>
            </w:r>
          </w:p>
        </w:tc>
      </w:tr>
      <w:tr w:rsidR="00736435" w:rsidRPr="00B71E04">
        <w:tc>
          <w:tcPr>
            <w:tcW w:w="6237" w:type="dxa"/>
            <w:tcBorders>
              <w:top w:val="double" w:sz="6" w:space="0" w:color="8064A2"/>
              <w:bottom w:val="single" w:sz="8" w:space="0" w:color="8064A2"/>
            </w:tcBorders>
          </w:tcPr>
          <w:p w:rsidR="00736435" w:rsidRPr="00B71E04" w:rsidRDefault="00736435" w:rsidP="00782BDA">
            <w:pPr>
              <w:spacing w:before="60" w:after="60"/>
              <w:jc w:val="both"/>
              <w:rPr>
                <w:rFonts w:ascii="Calibri" w:hAnsi="Calibri" w:cs="Calibri"/>
                <w:b/>
                <w:bCs/>
                <w:sz w:val="20"/>
                <w:szCs w:val="20"/>
              </w:rPr>
            </w:pPr>
            <w:r w:rsidRPr="00B71E04">
              <w:rPr>
                <w:rFonts w:ascii="Calibri" w:hAnsi="Calibri" w:cs="Calibri"/>
                <w:b/>
                <w:bCs/>
                <w:sz w:val="20"/>
                <w:szCs w:val="20"/>
              </w:rPr>
              <w:t>р.п. Базарный Сызган</w:t>
            </w:r>
            <w:r>
              <w:rPr>
                <w:rFonts w:ascii="Calibri" w:hAnsi="Calibri" w:cs="Calibri"/>
                <w:b/>
                <w:bCs/>
                <w:sz w:val="20"/>
                <w:szCs w:val="20"/>
              </w:rPr>
              <w:t>, ст</w:t>
            </w:r>
            <w:r w:rsidRPr="00B71E04">
              <w:rPr>
                <w:rFonts w:ascii="Calibri" w:hAnsi="Calibri" w:cs="Calibri"/>
                <w:b/>
                <w:bCs/>
                <w:sz w:val="20"/>
                <w:szCs w:val="20"/>
              </w:rPr>
              <w:t>. Глотовка</w:t>
            </w:r>
          </w:p>
        </w:tc>
        <w:tc>
          <w:tcPr>
            <w:tcW w:w="3828" w:type="dxa"/>
            <w:tcBorders>
              <w:top w:val="double" w:sz="6" w:space="0" w:color="8064A2"/>
              <w:bottom w:val="single" w:sz="8" w:space="0" w:color="8064A2"/>
            </w:tcBorders>
          </w:tcPr>
          <w:p w:rsidR="00736435" w:rsidRPr="00B71E04" w:rsidRDefault="00736435" w:rsidP="00782BDA">
            <w:pPr>
              <w:spacing w:before="60" w:after="60"/>
              <w:jc w:val="center"/>
              <w:rPr>
                <w:rFonts w:ascii="Calibri" w:hAnsi="Calibri" w:cs="Calibri"/>
                <w:b/>
                <w:bCs/>
                <w:sz w:val="20"/>
                <w:szCs w:val="20"/>
              </w:rPr>
            </w:pPr>
            <w:r w:rsidRPr="00B71E04">
              <w:rPr>
                <w:rFonts w:ascii="Calibri" w:hAnsi="Calibri" w:cs="Calibri"/>
                <w:b/>
                <w:bCs/>
                <w:sz w:val="20"/>
                <w:szCs w:val="20"/>
              </w:rPr>
              <w:t>РЭС Базарносызганского района</w:t>
            </w:r>
          </w:p>
        </w:tc>
      </w:tr>
    </w:tbl>
    <w:p w:rsidR="00736435" w:rsidRPr="0031254C" w:rsidRDefault="00736435" w:rsidP="00782BDA">
      <w:pPr>
        <w:spacing w:line="312" w:lineRule="auto"/>
        <w:ind w:firstLine="540"/>
        <w:jc w:val="both"/>
        <w:rPr>
          <w:rFonts w:ascii="Calibri" w:hAnsi="Calibri" w:cs="Calibri"/>
        </w:rPr>
      </w:pPr>
      <w:r w:rsidRPr="0031254C">
        <w:rPr>
          <w:rFonts w:ascii="Calibri" w:hAnsi="Calibri" w:cs="Calibri"/>
        </w:rPr>
        <w:t>Филиал г. Димитровград</w:t>
      </w:r>
    </w:p>
    <w:tbl>
      <w:tblPr>
        <w:tblW w:w="0" w:type="auto"/>
        <w:tblInd w:w="-106" w:type="dxa"/>
        <w:tblBorders>
          <w:top w:val="single" w:sz="8" w:space="0" w:color="8064A2"/>
          <w:left w:val="single" w:sz="8" w:space="0" w:color="8064A2"/>
          <w:bottom w:val="single" w:sz="8" w:space="0" w:color="8064A2"/>
          <w:right w:val="single" w:sz="8" w:space="0" w:color="8064A2"/>
        </w:tblBorders>
        <w:tblLook w:val="01E0"/>
      </w:tblPr>
      <w:tblGrid>
        <w:gridCol w:w="6237"/>
        <w:gridCol w:w="3828"/>
      </w:tblGrid>
      <w:tr w:rsidR="00736435" w:rsidRPr="00B71E04">
        <w:tc>
          <w:tcPr>
            <w:tcW w:w="6237" w:type="dxa"/>
            <w:tcBorders>
              <w:top w:val="single" w:sz="8" w:space="0" w:color="8064A2"/>
            </w:tcBorders>
            <w:shd w:val="clear" w:color="auto" w:fill="8064A2"/>
          </w:tcPr>
          <w:p w:rsidR="00736435" w:rsidRPr="00B71E04" w:rsidRDefault="00736435" w:rsidP="00782BDA">
            <w:pPr>
              <w:spacing w:before="60" w:after="60"/>
              <w:jc w:val="center"/>
              <w:rPr>
                <w:rFonts w:ascii="Calibri" w:hAnsi="Calibri" w:cs="Calibri"/>
                <w:b/>
                <w:bCs/>
                <w:color w:val="FFFFFF"/>
                <w:sz w:val="20"/>
                <w:szCs w:val="20"/>
              </w:rPr>
            </w:pPr>
            <w:r w:rsidRPr="00B71E04">
              <w:rPr>
                <w:rFonts w:ascii="Calibri" w:hAnsi="Calibri" w:cs="Calibri"/>
                <w:b/>
                <w:bCs/>
                <w:color w:val="FFFFFF"/>
                <w:sz w:val="20"/>
                <w:szCs w:val="20"/>
              </w:rPr>
              <w:t>Зона обслуживания</w:t>
            </w:r>
          </w:p>
        </w:tc>
        <w:tc>
          <w:tcPr>
            <w:tcW w:w="3828" w:type="dxa"/>
            <w:tcBorders>
              <w:top w:val="single" w:sz="8" w:space="0" w:color="8064A2"/>
            </w:tcBorders>
            <w:shd w:val="clear" w:color="auto" w:fill="8064A2"/>
          </w:tcPr>
          <w:p w:rsidR="00736435" w:rsidRPr="00B71E04" w:rsidRDefault="00736435" w:rsidP="00782BDA">
            <w:pPr>
              <w:spacing w:before="60" w:after="60"/>
              <w:jc w:val="center"/>
              <w:rPr>
                <w:rFonts w:ascii="Calibri" w:hAnsi="Calibri" w:cs="Calibri"/>
                <w:b/>
                <w:bCs/>
                <w:color w:val="FFFFFF"/>
                <w:sz w:val="20"/>
                <w:szCs w:val="20"/>
              </w:rPr>
            </w:pPr>
            <w:r w:rsidRPr="00B71E04">
              <w:rPr>
                <w:rFonts w:ascii="Calibri" w:hAnsi="Calibri" w:cs="Calibri"/>
                <w:b/>
                <w:bCs/>
                <w:color w:val="FFFFFF"/>
                <w:sz w:val="20"/>
                <w:szCs w:val="20"/>
              </w:rPr>
              <w:t>Структурное подразделение</w:t>
            </w:r>
          </w:p>
        </w:tc>
      </w:tr>
      <w:tr w:rsidR="00736435" w:rsidRPr="00B71E04">
        <w:tc>
          <w:tcPr>
            <w:tcW w:w="6237" w:type="dxa"/>
            <w:tcBorders>
              <w:top w:val="single" w:sz="8" w:space="0" w:color="8064A2"/>
              <w:bottom w:val="single" w:sz="8" w:space="0" w:color="8064A2"/>
            </w:tcBorders>
          </w:tcPr>
          <w:p w:rsidR="00736435" w:rsidRPr="00B71E04" w:rsidRDefault="00736435" w:rsidP="00782BDA">
            <w:pPr>
              <w:spacing w:before="60" w:after="60"/>
              <w:jc w:val="both"/>
              <w:rPr>
                <w:rFonts w:ascii="Calibri" w:hAnsi="Calibri" w:cs="Calibri"/>
                <w:b/>
                <w:bCs/>
                <w:sz w:val="20"/>
                <w:szCs w:val="20"/>
              </w:rPr>
            </w:pPr>
            <w:r w:rsidRPr="00B71E04">
              <w:rPr>
                <w:rFonts w:ascii="Calibri" w:hAnsi="Calibri" w:cs="Calibri"/>
                <w:b/>
                <w:bCs/>
                <w:sz w:val="20"/>
                <w:szCs w:val="20"/>
              </w:rPr>
              <w:t>г. Димитровград</w:t>
            </w:r>
          </w:p>
        </w:tc>
        <w:tc>
          <w:tcPr>
            <w:tcW w:w="3828" w:type="dxa"/>
            <w:tcBorders>
              <w:top w:val="single" w:sz="8" w:space="0" w:color="8064A2"/>
              <w:bottom w:val="single" w:sz="8" w:space="0" w:color="8064A2"/>
            </w:tcBorders>
          </w:tcPr>
          <w:p w:rsidR="00736435" w:rsidRPr="00B71E04" w:rsidRDefault="00736435" w:rsidP="00782BDA">
            <w:pPr>
              <w:spacing w:before="60" w:after="60"/>
              <w:jc w:val="center"/>
              <w:rPr>
                <w:rFonts w:ascii="Calibri" w:hAnsi="Calibri" w:cs="Calibri"/>
                <w:b/>
                <w:bCs/>
                <w:sz w:val="20"/>
                <w:szCs w:val="20"/>
              </w:rPr>
            </w:pPr>
            <w:r w:rsidRPr="00B71E04">
              <w:rPr>
                <w:rFonts w:ascii="Calibri" w:hAnsi="Calibri" w:cs="Calibri"/>
                <w:b/>
                <w:bCs/>
                <w:sz w:val="20"/>
                <w:szCs w:val="20"/>
              </w:rPr>
              <w:t xml:space="preserve"> РЭС г. Димитровград</w:t>
            </w:r>
          </w:p>
        </w:tc>
      </w:tr>
      <w:tr w:rsidR="00736435" w:rsidRPr="00B71E04">
        <w:tc>
          <w:tcPr>
            <w:tcW w:w="6237" w:type="dxa"/>
          </w:tcPr>
          <w:p w:rsidR="00736435" w:rsidRPr="00B71E04" w:rsidRDefault="00736435" w:rsidP="00782BDA">
            <w:pPr>
              <w:spacing w:before="60" w:after="60"/>
              <w:jc w:val="both"/>
              <w:rPr>
                <w:rFonts w:ascii="Calibri" w:hAnsi="Calibri" w:cs="Calibri"/>
                <w:b/>
                <w:bCs/>
                <w:sz w:val="20"/>
                <w:szCs w:val="20"/>
              </w:rPr>
            </w:pPr>
            <w:r w:rsidRPr="00B71E04">
              <w:rPr>
                <w:rFonts w:ascii="Calibri" w:hAnsi="Calibri" w:cs="Calibri"/>
                <w:b/>
                <w:bCs/>
                <w:sz w:val="20"/>
                <w:szCs w:val="20"/>
              </w:rPr>
              <w:t>р.п. Чердаклы, п. Мирный</w:t>
            </w:r>
          </w:p>
        </w:tc>
        <w:tc>
          <w:tcPr>
            <w:tcW w:w="3828" w:type="dxa"/>
          </w:tcPr>
          <w:p w:rsidR="00736435" w:rsidRPr="00B71E04" w:rsidRDefault="00736435" w:rsidP="00782BDA">
            <w:pPr>
              <w:spacing w:before="60" w:after="60"/>
              <w:jc w:val="center"/>
              <w:rPr>
                <w:rFonts w:ascii="Calibri" w:hAnsi="Calibri" w:cs="Calibri"/>
                <w:b/>
                <w:bCs/>
                <w:sz w:val="20"/>
                <w:szCs w:val="20"/>
              </w:rPr>
            </w:pPr>
            <w:r w:rsidRPr="00B71E04">
              <w:rPr>
                <w:rFonts w:ascii="Calibri" w:hAnsi="Calibri" w:cs="Calibri"/>
                <w:b/>
                <w:bCs/>
                <w:sz w:val="20"/>
                <w:szCs w:val="20"/>
              </w:rPr>
              <w:t>РЭС Чердаклинского района</w:t>
            </w:r>
          </w:p>
        </w:tc>
      </w:tr>
      <w:tr w:rsidR="00736435" w:rsidRPr="00B71E04">
        <w:tc>
          <w:tcPr>
            <w:tcW w:w="6237" w:type="dxa"/>
            <w:tcBorders>
              <w:top w:val="single" w:sz="8" w:space="0" w:color="8064A2"/>
              <w:bottom w:val="single" w:sz="8" w:space="0" w:color="8064A2"/>
            </w:tcBorders>
          </w:tcPr>
          <w:p w:rsidR="00736435" w:rsidRPr="00B71E04" w:rsidRDefault="00736435" w:rsidP="00782BDA">
            <w:pPr>
              <w:spacing w:before="60" w:after="60"/>
              <w:jc w:val="both"/>
              <w:rPr>
                <w:rFonts w:ascii="Calibri" w:hAnsi="Calibri" w:cs="Calibri"/>
                <w:b/>
                <w:bCs/>
                <w:sz w:val="20"/>
                <w:szCs w:val="20"/>
              </w:rPr>
            </w:pPr>
            <w:r w:rsidRPr="00B71E04">
              <w:rPr>
                <w:rFonts w:ascii="Calibri" w:hAnsi="Calibri" w:cs="Calibri"/>
                <w:b/>
                <w:bCs/>
                <w:sz w:val="20"/>
                <w:szCs w:val="20"/>
              </w:rPr>
              <w:t>р.п. Новая Малыкла, с. Новочеремшанск</w:t>
            </w:r>
          </w:p>
        </w:tc>
        <w:tc>
          <w:tcPr>
            <w:tcW w:w="3828" w:type="dxa"/>
            <w:tcBorders>
              <w:top w:val="single" w:sz="8" w:space="0" w:color="8064A2"/>
              <w:bottom w:val="single" w:sz="8" w:space="0" w:color="8064A2"/>
            </w:tcBorders>
          </w:tcPr>
          <w:p w:rsidR="00736435" w:rsidRPr="00B71E04" w:rsidRDefault="00736435" w:rsidP="00782BDA">
            <w:pPr>
              <w:spacing w:before="60" w:after="60"/>
              <w:jc w:val="center"/>
              <w:rPr>
                <w:rFonts w:ascii="Calibri" w:hAnsi="Calibri" w:cs="Calibri"/>
                <w:b/>
                <w:bCs/>
                <w:sz w:val="20"/>
                <w:szCs w:val="20"/>
              </w:rPr>
            </w:pPr>
            <w:r w:rsidRPr="00B71E04">
              <w:rPr>
                <w:rFonts w:ascii="Calibri" w:hAnsi="Calibri" w:cs="Calibri"/>
                <w:b/>
                <w:bCs/>
                <w:sz w:val="20"/>
                <w:szCs w:val="20"/>
              </w:rPr>
              <w:t>РЭС Новомалыклинского района</w:t>
            </w:r>
          </w:p>
        </w:tc>
      </w:tr>
      <w:tr w:rsidR="00736435" w:rsidRPr="00B71E04">
        <w:tc>
          <w:tcPr>
            <w:tcW w:w="6237" w:type="dxa"/>
            <w:tcBorders>
              <w:top w:val="double" w:sz="6" w:space="0" w:color="8064A2"/>
              <w:bottom w:val="single" w:sz="8" w:space="0" w:color="8064A2"/>
            </w:tcBorders>
          </w:tcPr>
          <w:p w:rsidR="00736435" w:rsidRPr="00B71E04" w:rsidRDefault="00736435" w:rsidP="00782BDA">
            <w:pPr>
              <w:spacing w:before="60" w:after="60"/>
              <w:jc w:val="both"/>
              <w:rPr>
                <w:rFonts w:ascii="Calibri" w:hAnsi="Calibri" w:cs="Calibri"/>
                <w:b/>
                <w:bCs/>
                <w:sz w:val="20"/>
                <w:szCs w:val="20"/>
              </w:rPr>
            </w:pPr>
            <w:r w:rsidRPr="00B71E04">
              <w:rPr>
                <w:rFonts w:ascii="Calibri" w:hAnsi="Calibri" w:cs="Calibri"/>
                <w:b/>
                <w:bCs/>
                <w:sz w:val="20"/>
                <w:szCs w:val="20"/>
              </w:rPr>
              <w:t xml:space="preserve">р.п. Новая Майна, с. Лебяжье, с. Никольское на Черемшане, с. Рязаново, </w:t>
            </w:r>
            <w:r>
              <w:rPr>
                <w:rFonts w:ascii="Calibri" w:hAnsi="Calibri" w:cs="Calibri"/>
                <w:b/>
                <w:bCs/>
                <w:sz w:val="20"/>
                <w:szCs w:val="20"/>
              </w:rPr>
              <w:t>Р. Мелекесс, Сабакаево, п. Воля, с.Тиинск, р.п. Муловка.</w:t>
            </w:r>
          </w:p>
        </w:tc>
        <w:tc>
          <w:tcPr>
            <w:tcW w:w="3828" w:type="dxa"/>
            <w:tcBorders>
              <w:top w:val="double" w:sz="6" w:space="0" w:color="8064A2"/>
              <w:bottom w:val="single" w:sz="8" w:space="0" w:color="8064A2"/>
            </w:tcBorders>
          </w:tcPr>
          <w:p w:rsidR="00736435" w:rsidRPr="00B71E04" w:rsidRDefault="00736435" w:rsidP="00782BDA">
            <w:pPr>
              <w:spacing w:before="60" w:after="60"/>
              <w:jc w:val="center"/>
              <w:rPr>
                <w:rFonts w:ascii="Calibri" w:hAnsi="Calibri" w:cs="Calibri"/>
                <w:b/>
                <w:bCs/>
                <w:sz w:val="20"/>
                <w:szCs w:val="20"/>
              </w:rPr>
            </w:pPr>
            <w:r w:rsidRPr="00B71E04">
              <w:rPr>
                <w:rFonts w:ascii="Calibri" w:hAnsi="Calibri" w:cs="Calibri"/>
                <w:b/>
                <w:bCs/>
                <w:sz w:val="20"/>
                <w:szCs w:val="20"/>
              </w:rPr>
              <w:t>РЭС Мелекесского района</w:t>
            </w:r>
          </w:p>
        </w:tc>
      </w:tr>
    </w:tbl>
    <w:p w:rsidR="00736435" w:rsidRPr="0031254C" w:rsidRDefault="00736435" w:rsidP="00782BDA">
      <w:pPr>
        <w:spacing w:line="312" w:lineRule="auto"/>
        <w:ind w:firstLine="540"/>
        <w:jc w:val="both"/>
        <w:rPr>
          <w:rFonts w:ascii="Calibri" w:hAnsi="Calibri" w:cs="Calibri"/>
          <w:b/>
          <w:bCs/>
        </w:rPr>
      </w:pPr>
    </w:p>
    <w:p w:rsidR="00736435" w:rsidRDefault="00736435" w:rsidP="00782BDA">
      <w:pPr>
        <w:spacing w:line="312" w:lineRule="auto"/>
        <w:ind w:firstLine="540"/>
        <w:jc w:val="both"/>
        <w:rPr>
          <w:rFonts w:ascii="Calibri" w:hAnsi="Calibri" w:cs="Calibri"/>
          <w:b/>
          <w:bCs/>
        </w:rPr>
      </w:pPr>
    </w:p>
    <w:p w:rsidR="00736435" w:rsidRDefault="00736435" w:rsidP="00782BDA">
      <w:pPr>
        <w:spacing w:line="312" w:lineRule="auto"/>
        <w:ind w:firstLine="540"/>
        <w:jc w:val="both"/>
        <w:rPr>
          <w:rFonts w:ascii="Calibri" w:hAnsi="Calibri" w:cs="Calibri"/>
          <w:b/>
          <w:bCs/>
        </w:rPr>
      </w:pPr>
    </w:p>
    <w:p w:rsidR="00736435" w:rsidRPr="0031254C" w:rsidRDefault="00736435" w:rsidP="00782BDA">
      <w:pPr>
        <w:spacing w:line="312" w:lineRule="auto"/>
        <w:ind w:firstLine="540"/>
        <w:jc w:val="both"/>
        <w:rPr>
          <w:rFonts w:ascii="Calibri" w:hAnsi="Calibri" w:cs="Calibri"/>
          <w:b/>
          <w:bCs/>
        </w:rPr>
      </w:pPr>
    </w:p>
    <w:p w:rsidR="00736435" w:rsidRPr="0031254C" w:rsidRDefault="00D95946" w:rsidP="00782BDA">
      <w:pPr>
        <w:spacing w:line="312" w:lineRule="auto"/>
        <w:ind w:firstLine="540"/>
        <w:jc w:val="both"/>
        <w:rPr>
          <w:rFonts w:ascii="Calibri" w:hAnsi="Calibri" w:cs="Calibri"/>
          <w:b/>
          <w:bCs/>
        </w:rPr>
      </w:pPr>
      <w:r w:rsidRPr="004A67BE">
        <w:rPr>
          <w:rFonts w:ascii="Calibri" w:hAnsi="Calibri" w:cs="Calibri"/>
          <w:b/>
          <w:bC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Карта в отчет" style="width:469.4pt;height:513pt;visibility:visible">
            <v:imagedata r:id="rId7" o:title=""/>
          </v:shape>
        </w:pict>
      </w:r>
    </w:p>
    <w:p w:rsidR="00736435" w:rsidRDefault="00736435" w:rsidP="00824DCB">
      <w:pPr>
        <w:spacing w:line="312" w:lineRule="auto"/>
        <w:rPr>
          <w:rFonts w:ascii="Calibri" w:hAnsi="Calibri" w:cs="Calibri"/>
          <w:b/>
          <w:bCs/>
        </w:rPr>
      </w:pPr>
    </w:p>
    <w:p w:rsidR="00736435" w:rsidRDefault="00736435" w:rsidP="00954476">
      <w:pPr>
        <w:spacing w:line="312" w:lineRule="auto"/>
        <w:rPr>
          <w:rFonts w:ascii="Calibri" w:hAnsi="Calibri" w:cs="Calibri"/>
          <w:b/>
          <w:bCs/>
          <w:sz w:val="28"/>
          <w:szCs w:val="28"/>
          <w:u w:val="single"/>
        </w:rPr>
      </w:pPr>
    </w:p>
    <w:p w:rsidR="00736435" w:rsidRDefault="00736435" w:rsidP="00824DCB">
      <w:pPr>
        <w:spacing w:line="312" w:lineRule="auto"/>
        <w:jc w:val="center"/>
        <w:rPr>
          <w:rFonts w:ascii="Calibri" w:hAnsi="Calibri" w:cs="Calibri"/>
          <w:b/>
          <w:bCs/>
          <w:sz w:val="28"/>
          <w:szCs w:val="28"/>
          <w:u w:val="single"/>
        </w:rPr>
      </w:pPr>
    </w:p>
    <w:p w:rsidR="00736435" w:rsidRDefault="00736435" w:rsidP="00824DCB">
      <w:pPr>
        <w:spacing w:line="312" w:lineRule="auto"/>
        <w:jc w:val="center"/>
        <w:rPr>
          <w:rFonts w:ascii="Calibri" w:hAnsi="Calibri" w:cs="Calibri"/>
          <w:b/>
          <w:bCs/>
          <w:sz w:val="28"/>
          <w:szCs w:val="28"/>
          <w:u w:val="single"/>
        </w:rPr>
      </w:pPr>
    </w:p>
    <w:p w:rsidR="00736435" w:rsidRDefault="00736435" w:rsidP="00824DCB">
      <w:pPr>
        <w:spacing w:line="312" w:lineRule="auto"/>
        <w:jc w:val="center"/>
        <w:rPr>
          <w:rFonts w:ascii="Calibri" w:hAnsi="Calibri" w:cs="Calibri"/>
          <w:b/>
          <w:bCs/>
          <w:sz w:val="28"/>
          <w:szCs w:val="28"/>
          <w:u w:val="single"/>
        </w:rPr>
      </w:pPr>
    </w:p>
    <w:p w:rsidR="00736435" w:rsidRDefault="00736435" w:rsidP="003D3E21">
      <w:pPr>
        <w:spacing w:line="312" w:lineRule="auto"/>
        <w:rPr>
          <w:rFonts w:ascii="Calibri" w:hAnsi="Calibri" w:cs="Calibri"/>
          <w:b/>
          <w:bCs/>
          <w:sz w:val="28"/>
          <w:szCs w:val="28"/>
          <w:u w:val="single"/>
        </w:rPr>
      </w:pPr>
    </w:p>
    <w:p w:rsidR="00736435" w:rsidRDefault="00736435" w:rsidP="003D3E21">
      <w:pPr>
        <w:spacing w:line="312" w:lineRule="auto"/>
        <w:rPr>
          <w:rFonts w:ascii="Calibri" w:hAnsi="Calibri" w:cs="Calibri"/>
          <w:b/>
          <w:bCs/>
          <w:sz w:val="28"/>
          <w:szCs w:val="28"/>
          <w:u w:val="single"/>
        </w:rPr>
      </w:pPr>
    </w:p>
    <w:p w:rsidR="00736435" w:rsidRDefault="00736435" w:rsidP="00824DCB">
      <w:pPr>
        <w:spacing w:line="312" w:lineRule="auto"/>
        <w:jc w:val="center"/>
        <w:rPr>
          <w:b/>
          <w:bCs/>
          <w:sz w:val="28"/>
          <w:szCs w:val="28"/>
          <w:u w:val="single"/>
        </w:rPr>
      </w:pPr>
    </w:p>
    <w:p w:rsidR="00736435" w:rsidRPr="00395BEF" w:rsidRDefault="00736435" w:rsidP="00824DCB">
      <w:pPr>
        <w:spacing w:line="312" w:lineRule="auto"/>
        <w:jc w:val="center"/>
        <w:rPr>
          <w:b/>
          <w:bCs/>
          <w:u w:val="single"/>
        </w:rPr>
      </w:pPr>
      <w:r w:rsidRPr="00395BEF">
        <w:rPr>
          <w:b/>
          <w:bCs/>
          <w:sz w:val="28"/>
          <w:szCs w:val="28"/>
          <w:u w:val="single"/>
        </w:rPr>
        <w:lastRenderedPageBreak/>
        <w:t>2. Финансово – экономическая деятельность</w:t>
      </w:r>
    </w:p>
    <w:p w:rsidR="00736435" w:rsidRDefault="00736435" w:rsidP="00782BDA">
      <w:pPr>
        <w:spacing w:line="288" w:lineRule="auto"/>
        <w:rPr>
          <w:b/>
          <w:bCs/>
        </w:rPr>
      </w:pPr>
    </w:p>
    <w:p w:rsidR="00736435" w:rsidRPr="00395BEF" w:rsidRDefault="00736435" w:rsidP="00782BDA">
      <w:pPr>
        <w:spacing w:line="288" w:lineRule="auto"/>
        <w:rPr>
          <w:b/>
          <w:bCs/>
        </w:rPr>
      </w:pPr>
      <w:r w:rsidRPr="00395BEF">
        <w:rPr>
          <w:b/>
          <w:bCs/>
        </w:rPr>
        <w:t>2.1. Тарифная политика</w:t>
      </w:r>
    </w:p>
    <w:p w:rsidR="00736435" w:rsidRPr="0031254C" w:rsidRDefault="00736435" w:rsidP="00782BDA">
      <w:pPr>
        <w:spacing w:line="288" w:lineRule="auto"/>
        <w:rPr>
          <w:rFonts w:ascii="Calibri" w:hAnsi="Calibri" w:cs="Calibri"/>
          <w:b/>
          <w:bCs/>
        </w:rPr>
      </w:pPr>
    </w:p>
    <w:p w:rsidR="00736435" w:rsidRPr="00395BEF" w:rsidRDefault="00736435" w:rsidP="00824DCB">
      <w:pPr>
        <w:pStyle w:val="a5"/>
        <w:tabs>
          <w:tab w:val="left" w:pos="567"/>
          <w:tab w:val="left" w:pos="709"/>
        </w:tabs>
        <w:ind w:firstLine="567"/>
      </w:pPr>
      <w:r w:rsidRPr="00395BEF">
        <w:rPr>
          <w:b/>
          <w:bCs/>
          <w:i/>
          <w:iCs/>
        </w:rPr>
        <w:t>Тарифы на услуги по передаче электрической энергии (мощности) по электрическим сетям организаций на 2011 год</w:t>
      </w:r>
      <w:r w:rsidRPr="00395BEF">
        <w:t xml:space="preserve"> устанавливаются в соответствии с:</w:t>
      </w:r>
    </w:p>
    <w:p w:rsidR="00736435" w:rsidRPr="00395BEF" w:rsidRDefault="00736435" w:rsidP="009B4482">
      <w:pPr>
        <w:pStyle w:val="a5"/>
        <w:numPr>
          <w:ilvl w:val="0"/>
          <w:numId w:val="3"/>
        </w:numPr>
        <w:tabs>
          <w:tab w:val="left" w:pos="993"/>
        </w:tabs>
        <w:ind w:left="0" w:firstLine="567"/>
      </w:pPr>
      <w:r w:rsidRPr="00395BEF">
        <w:t>Федеральным законом от 26.03.2003 №35-ФЗ «Об электроэнергетике»;</w:t>
      </w:r>
    </w:p>
    <w:p w:rsidR="00736435" w:rsidRPr="00395BEF" w:rsidRDefault="00736435" w:rsidP="009B4482">
      <w:pPr>
        <w:pStyle w:val="a5"/>
        <w:numPr>
          <w:ilvl w:val="0"/>
          <w:numId w:val="3"/>
        </w:numPr>
        <w:tabs>
          <w:tab w:val="left" w:pos="993"/>
        </w:tabs>
        <w:ind w:left="0" w:firstLine="567"/>
      </w:pPr>
      <w:r w:rsidRPr="00395BEF">
        <w:t>Постановлением Правительства Российской Федерации от 26.02.2004 №109 «О ценообразовании в отношении электрической и тепловой энергии в Российской Федерации»;</w:t>
      </w:r>
    </w:p>
    <w:p w:rsidR="00736435" w:rsidRPr="00395BEF" w:rsidRDefault="00736435" w:rsidP="009B4482">
      <w:pPr>
        <w:pStyle w:val="a5"/>
        <w:numPr>
          <w:ilvl w:val="0"/>
          <w:numId w:val="3"/>
        </w:numPr>
        <w:tabs>
          <w:tab w:val="left" w:pos="993"/>
        </w:tabs>
        <w:ind w:left="0" w:firstLine="567"/>
      </w:pPr>
      <w:r w:rsidRPr="00395BEF">
        <w:t>Приказом Федеральной службы по тарифам от 06.08.2004 №20-э/2 «Об утверждении методических указаний по расчету регулируемых тарифов и цен на электрическую (тепловую) энергию на розничном (потребительском) рынке»;</w:t>
      </w:r>
    </w:p>
    <w:p w:rsidR="00736435" w:rsidRPr="00395BEF" w:rsidRDefault="00736435" w:rsidP="009B4482">
      <w:pPr>
        <w:pStyle w:val="a5"/>
        <w:numPr>
          <w:ilvl w:val="0"/>
          <w:numId w:val="3"/>
        </w:numPr>
        <w:tabs>
          <w:tab w:val="left" w:pos="993"/>
        </w:tabs>
        <w:ind w:left="0" w:firstLine="567"/>
      </w:pPr>
      <w:r w:rsidRPr="00395BEF">
        <w:t>Приказом Федеральной службы по тарифам от 29.07.2010 №174-э/8 «Об утверждении Методических указаний по расчёту тарифов на услуги по передаче электрической энергии по сетям, с использованием которых услуги по передаче электрической энергии оказываются территориальными сетевыми организациями на основе долгосрочных параметров регулирования деятельности территориальных сетевых организаций»;</w:t>
      </w:r>
    </w:p>
    <w:p w:rsidR="00736435" w:rsidRPr="00395BEF" w:rsidRDefault="00736435" w:rsidP="009B4482">
      <w:pPr>
        <w:pStyle w:val="a5"/>
        <w:numPr>
          <w:ilvl w:val="0"/>
          <w:numId w:val="3"/>
        </w:numPr>
        <w:tabs>
          <w:tab w:val="left" w:pos="993"/>
        </w:tabs>
        <w:ind w:left="0" w:firstLine="567"/>
      </w:pPr>
      <w:r w:rsidRPr="00395BEF">
        <w:t>Приказом Федеральной службы по тарифам от 19.11.2010 №318-э/1 «Об утверждении предельных минимальных уровней тарифов на услуги по передаче электрической энергии по субъектам Российской Федерации на 2011-2015 гг.»</w:t>
      </w:r>
    </w:p>
    <w:p w:rsidR="00736435" w:rsidRPr="00395BEF" w:rsidRDefault="00736435" w:rsidP="009B4482">
      <w:pPr>
        <w:pStyle w:val="a5"/>
        <w:numPr>
          <w:ilvl w:val="0"/>
          <w:numId w:val="3"/>
        </w:numPr>
        <w:tabs>
          <w:tab w:val="left" w:pos="993"/>
        </w:tabs>
        <w:ind w:left="0" w:firstLine="567"/>
      </w:pPr>
      <w:r w:rsidRPr="00395BEF">
        <w:t>Регламентом рассмотрения дел об установлении тарифов и (или) их предельных уровней на электрическую (тепловую) энергию (мощность) и на услуги, оказываемые на оптовом и розничных рынках электрической (тепловой) энергии (мощности), утвержденным приказом ФСТ России от 08.04.2005 № 130-э.</w:t>
      </w:r>
    </w:p>
    <w:p w:rsidR="00736435" w:rsidRPr="00395BEF" w:rsidRDefault="00736435" w:rsidP="00824DCB">
      <w:pPr>
        <w:pStyle w:val="21"/>
        <w:widowControl w:val="0"/>
        <w:spacing w:after="0" w:line="240" w:lineRule="auto"/>
        <w:ind w:firstLine="567"/>
        <w:jc w:val="both"/>
      </w:pPr>
      <w:r w:rsidRPr="00395BEF">
        <w:t>В соответствии с действующим законодательством в области регулирования тарифов, а также на основании Положения о Министерстве экономики Ульяновской области, утвержденным Постановлением Правительства Ульяновской области от 18.12.2007 №29/478, на 2011 год были утверждены следующие тарифы на услуги по передаче электрической энергии по сетям ОАО «УСК» (Приказ Министерства экономики Ульяновской области от 27.12.2010 №06-503):</w:t>
      </w:r>
    </w:p>
    <w:p w:rsidR="00736435" w:rsidRPr="00395BEF" w:rsidRDefault="00736435" w:rsidP="00824DCB">
      <w:pPr>
        <w:widowControl w:val="0"/>
        <w:ind w:firstLine="567"/>
        <w:jc w:val="center"/>
        <w:rPr>
          <w:b/>
          <w:bCs/>
        </w:rPr>
      </w:pPr>
      <w:r w:rsidRPr="00395BEF">
        <w:rPr>
          <w:b/>
          <w:bCs/>
        </w:rPr>
        <w:t>Единые (котловые) тарифы</w:t>
      </w:r>
    </w:p>
    <w:p w:rsidR="00736435" w:rsidRPr="00395BEF" w:rsidRDefault="00736435" w:rsidP="00824DCB">
      <w:pPr>
        <w:widowControl w:val="0"/>
        <w:ind w:firstLine="567"/>
        <w:jc w:val="center"/>
        <w:rPr>
          <w:b/>
          <w:bCs/>
        </w:rPr>
      </w:pPr>
      <w:r w:rsidRPr="00395BEF">
        <w:rPr>
          <w:b/>
          <w:bCs/>
        </w:rPr>
        <w:t>на услуги по передаче электрической энергии на</w:t>
      </w:r>
    </w:p>
    <w:p w:rsidR="00736435" w:rsidRPr="00395BEF" w:rsidRDefault="00736435" w:rsidP="00824DCB">
      <w:pPr>
        <w:widowControl w:val="0"/>
        <w:ind w:firstLine="567"/>
        <w:jc w:val="center"/>
        <w:rPr>
          <w:b/>
          <w:bCs/>
        </w:rPr>
      </w:pPr>
      <w:r w:rsidRPr="00395BEF">
        <w:rPr>
          <w:b/>
          <w:bCs/>
        </w:rPr>
        <w:t>территории Ульяновской области</w:t>
      </w:r>
    </w:p>
    <w:tbl>
      <w:tblPr>
        <w:tblW w:w="10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835"/>
        <w:gridCol w:w="142"/>
        <w:gridCol w:w="1418"/>
        <w:gridCol w:w="961"/>
        <w:gridCol w:w="1165"/>
        <w:gridCol w:w="1260"/>
        <w:gridCol w:w="1717"/>
      </w:tblGrid>
      <w:tr w:rsidR="00736435" w:rsidRPr="00B71E04">
        <w:tc>
          <w:tcPr>
            <w:tcW w:w="675" w:type="dxa"/>
            <w:vMerge w:val="restart"/>
            <w:shd w:val="clear" w:color="auto" w:fill="C2D69B"/>
            <w:vAlign w:val="center"/>
          </w:tcPr>
          <w:p w:rsidR="00736435" w:rsidRPr="00824DCB" w:rsidRDefault="00736435" w:rsidP="00824DCB">
            <w:pPr>
              <w:widowControl w:val="0"/>
              <w:jc w:val="center"/>
              <w:rPr>
                <w:rFonts w:ascii="Calibri" w:hAnsi="Calibri" w:cs="Calibri"/>
                <w:b/>
                <w:bCs/>
                <w:sz w:val="20"/>
                <w:szCs w:val="20"/>
              </w:rPr>
            </w:pPr>
            <w:r w:rsidRPr="00824DCB">
              <w:rPr>
                <w:rFonts w:ascii="Calibri" w:hAnsi="Calibri" w:cs="Calibri"/>
                <w:b/>
                <w:bCs/>
                <w:sz w:val="20"/>
                <w:szCs w:val="20"/>
              </w:rPr>
              <w:t>№</w:t>
            </w:r>
          </w:p>
          <w:p w:rsidR="00736435" w:rsidRPr="00824DCB" w:rsidRDefault="00736435" w:rsidP="00824DCB">
            <w:pPr>
              <w:widowControl w:val="0"/>
              <w:jc w:val="center"/>
              <w:rPr>
                <w:rFonts w:ascii="Calibri" w:hAnsi="Calibri" w:cs="Calibri"/>
                <w:b/>
                <w:bCs/>
                <w:sz w:val="20"/>
                <w:szCs w:val="20"/>
              </w:rPr>
            </w:pPr>
            <w:r w:rsidRPr="00824DCB">
              <w:rPr>
                <w:rFonts w:ascii="Calibri" w:hAnsi="Calibri" w:cs="Calibri"/>
                <w:b/>
                <w:bCs/>
                <w:sz w:val="20"/>
                <w:szCs w:val="20"/>
              </w:rPr>
              <w:t>п/п</w:t>
            </w:r>
          </w:p>
        </w:tc>
        <w:tc>
          <w:tcPr>
            <w:tcW w:w="2835" w:type="dxa"/>
            <w:vMerge w:val="restart"/>
            <w:shd w:val="clear" w:color="auto" w:fill="C2D69B"/>
            <w:vAlign w:val="center"/>
          </w:tcPr>
          <w:p w:rsidR="00736435" w:rsidRPr="00824DCB" w:rsidRDefault="00736435" w:rsidP="00824DCB">
            <w:pPr>
              <w:widowControl w:val="0"/>
              <w:jc w:val="center"/>
              <w:rPr>
                <w:rFonts w:ascii="Calibri" w:hAnsi="Calibri" w:cs="Calibri"/>
                <w:b/>
                <w:bCs/>
                <w:sz w:val="20"/>
                <w:szCs w:val="20"/>
              </w:rPr>
            </w:pPr>
            <w:r w:rsidRPr="00824DCB">
              <w:rPr>
                <w:rFonts w:ascii="Calibri" w:hAnsi="Calibri" w:cs="Calibri"/>
                <w:b/>
                <w:bCs/>
                <w:sz w:val="20"/>
                <w:szCs w:val="20"/>
              </w:rPr>
              <w:t>Показатель</w:t>
            </w:r>
          </w:p>
        </w:tc>
        <w:tc>
          <w:tcPr>
            <w:tcW w:w="1560" w:type="dxa"/>
            <w:gridSpan w:val="2"/>
            <w:vMerge w:val="restart"/>
            <w:shd w:val="clear" w:color="auto" w:fill="C2D69B"/>
            <w:vAlign w:val="center"/>
          </w:tcPr>
          <w:p w:rsidR="00736435" w:rsidRPr="00824DCB" w:rsidRDefault="00736435" w:rsidP="00824DCB">
            <w:pPr>
              <w:widowControl w:val="0"/>
              <w:jc w:val="center"/>
              <w:rPr>
                <w:rFonts w:ascii="Calibri" w:hAnsi="Calibri" w:cs="Calibri"/>
                <w:b/>
                <w:bCs/>
                <w:sz w:val="20"/>
                <w:szCs w:val="20"/>
              </w:rPr>
            </w:pPr>
            <w:r w:rsidRPr="00824DCB">
              <w:rPr>
                <w:rFonts w:ascii="Calibri" w:hAnsi="Calibri" w:cs="Calibri"/>
                <w:b/>
                <w:bCs/>
                <w:sz w:val="20"/>
                <w:szCs w:val="20"/>
              </w:rPr>
              <w:t>Единица измерения</w:t>
            </w:r>
          </w:p>
        </w:tc>
        <w:tc>
          <w:tcPr>
            <w:tcW w:w="5103" w:type="dxa"/>
            <w:gridSpan w:val="4"/>
            <w:shd w:val="clear" w:color="auto" w:fill="C2D69B"/>
            <w:vAlign w:val="center"/>
          </w:tcPr>
          <w:p w:rsidR="00736435" w:rsidRPr="00824DCB" w:rsidRDefault="00736435" w:rsidP="00824DCB">
            <w:pPr>
              <w:widowControl w:val="0"/>
              <w:jc w:val="center"/>
              <w:rPr>
                <w:rFonts w:ascii="Calibri" w:hAnsi="Calibri" w:cs="Calibri"/>
                <w:b/>
                <w:bCs/>
                <w:sz w:val="20"/>
                <w:szCs w:val="20"/>
              </w:rPr>
            </w:pPr>
            <w:r w:rsidRPr="00824DCB">
              <w:rPr>
                <w:rFonts w:ascii="Calibri" w:hAnsi="Calibri" w:cs="Calibri"/>
                <w:b/>
                <w:bCs/>
                <w:sz w:val="20"/>
                <w:szCs w:val="20"/>
              </w:rPr>
              <w:t>Диапазоны напряжения</w:t>
            </w:r>
          </w:p>
        </w:tc>
      </w:tr>
      <w:tr w:rsidR="00736435" w:rsidRPr="00B71E04">
        <w:tc>
          <w:tcPr>
            <w:tcW w:w="675" w:type="dxa"/>
            <w:vMerge/>
            <w:shd w:val="clear" w:color="auto" w:fill="C2D69B"/>
            <w:vAlign w:val="center"/>
          </w:tcPr>
          <w:p w:rsidR="00736435" w:rsidRPr="00824DCB" w:rsidRDefault="00736435" w:rsidP="00824DCB">
            <w:pPr>
              <w:widowControl w:val="0"/>
              <w:ind w:left="-17" w:firstLine="17"/>
              <w:jc w:val="center"/>
              <w:rPr>
                <w:rFonts w:ascii="Calibri" w:hAnsi="Calibri" w:cs="Calibri"/>
                <w:b/>
                <w:bCs/>
                <w:sz w:val="20"/>
                <w:szCs w:val="20"/>
              </w:rPr>
            </w:pPr>
          </w:p>
        </w:tc>
        <w:tc>
          <w:tcPr>
            <w:tcW w:w="2835" w:type="dxa"/>
            <w:vMerge/>
            <w:shd w:val="clear" w:color="auto" w:fill="C2D69B"/>
            <w:vAlign w:val="center"/>
          </w:tcPr>
          <w:p w:rsidR="00736435" w:rsidRPr="00824DCB" w:rsidRDefault="00736435" w:rsidP="00824DCB">
            <w:pPr>
              <w:widowControl w:val="0"/>
              <w:jc w:val="center"/>
              <w:rPr>
                <w:rFonts w:ascii="Calibri" w:hAnsi="Calibri" w:cs="Calibri"/>
                <w:sz w:val="20"/>
                <w:szCs w:val="20"/>
              </w:rPr>
            </w:pPr>
          </w:p>
        </w:tc>
        <w:tc>
          <w:tcPr>
            <w:tcW w:w="1560" w:type="dxa"/>
            <w:gridSpan w:val="2"/>
            <w:vMerge/>
            <w:shd w:val="clear" w:color="auto" w:fill="C2D69B"/>
            <w:vAlign w:val="center"/>
          </w:tcPr>
          <w:p w:rsidR="00736435" w:rsidRPr="00824DCB" w:rsidRDefault="00736435" w:rsidP="00824DCB">
            <w:pPr>
              <w:widowControl w:val="0"/>
              <w:jc w:val="center"/>
              <w:rPr>
                <w:rFonts w:ascii="Calibri" w:hAnsi="Calibri" w:cs="Calibri"/>
                <w:sz w:val="20"/>
                <w:szCs w:val="20"/>
              </w:rPr>
            </w:pPr>
          </w:p>
        </w:tc>
        <w:tc>
          <w:tcPr>
            <w:tcW w:w="961" w:type="dxa"/>
            <w:shd w:val="clear" w:color="auto" w:fill="C2D69B"/>
            <w:vAlign w:val="center"/>
          </w:tcPr>
          <w:p w:rsidR="00736435" w:rsidRPr="00824DCB" w:rsidRDefault="00736435" w:rsidP="00824DCB">
            <w:pPr>
              <w:widowControl w:val="0"/>
              <w:jc w:val="center"/>
              <w:rPr>
                <w:rFonts w:ascii="Calibri" w:hAnsi="Calibri" w:cs="Calibri"/>
                <w:sz w:val="20"/>
                <w:szCs w:val="20"/>
              </w:rPr>
            </w:pPr>
            <w:r w:rsidRPr="00824DCB">
              <w:rPr>
                <w:rFonts w:ascii="Calibri" w:hAnsi="Calibri" w:cs="Calibri"/>
                <w:sz w:val="20"/>
                <w:szCs w:val="20"/>
              </w:rPr>
              <w:t>ВН</w:t>
            </w:r>
          </w:p>
        </w:tc>
        <w:tc>
          <w:tcPr>
            <w:tcW w:w="1165" w:type="dxa"/>
            <w:shd w:val="clear" w:color="auto" w:fill="C2D69B"/>
            <w:vAlign w:val="center"/>
          </w:tcPr>
          <w:p w:rsidR="00736435" w:rsidRPr="00824DCB" w:rsidRDefault="00736435" w:rsidP="00824DCB">
            <w:pPr>
              <w:widowControl w:val="0"/>
              <w:jc w:val="center"/>
              <w:rPr>
                <w:rFonts w:ascii="Calibri" w:hAnsi="Calibri" w:cs="Calibri"/>
                <w:sz w:val="20"/>
                <w:szCs w:val="20"/>
              </w:rPr>
            </w:pPr>
            <w:r w:rsidRPr="00824DCB">
              <w:rPr>
                <w:rFonts w:ascii="Calibri" w:hAnsi="Calibri" w:cs="Calibri"/>
                <w:sz w:val="20"/>
                <w:szCs w:val="20"/>
              </w:rPr>
              <w:t>СН-1</w:t>
            </w:r>
          </w:p>
        </w:tc>
        <w:tc>
          <w:tcPr>
            <w:tcW w:w="1260" w:type="dxa"/>
            <w:shd w:val="clear" w:color="auto" w:fill="C2D69B"/>
            <w:vAlign w:val="center"/>
          </w:tcPr>
          <w:p w:rsidR="00736435" w:rsidRPr="00824DCB" w:rsidRDefault="00736435" w:rsidP="00824DCB">
            <w:pPr>
              <w:widowControl w:val="0"/>
              <w:jc w:val="center"/>
              <w:rPr>
                <w:rFonts w:ascii="Calibri" w:hAnsi="Calibri" w:cs="Calibri"/>
                <w:sz w:val="20"/>
                <w:szCs w:val="20"/>
              </w:rPr>
            </w:pPr>
            <w:r w:rsidRPr="00824DCB">
              <w:rPr>
                <w:rFonts w:ascii="Calibri" w:hAnsi="Calibri" w:cs="Calibri"/>
                <w:sz w:val="20"/>
                <w:szCs w:val="20"/>
              </w:rPr>
              <w:t>СН-11</w:t>
            </w:r>
          </w:p>
        </w:tc>
        <w:tc>
          <w:tcPr>
            <w:tcW w:w="1717" w:type="dxa"/>
            <w:shd w:val="clear" w:color="auto" w:fill="C2D69B"/>
            <w:vAlign w:val="center"/>
          </w:tcPr>
          <w:p w:rsidR="00736435" w:rsidRPr="00824DCB" w:rsidRDefault="00736435" w:rsidP="00824DCB">
            <w:pPr>
              <w:widowControl w:val="0"/>
              <w:jc w:val="center"/>
              <w:rPr>
                <w:rFonts w:ascii="Calibri" w:hAnsi="Calibri" w:cs="Calibri"/>
                <w:b/>
                <w:bCs/>
                <w:sz w:val="20"/>
                <w:szCs w:val="20"/>
              </w:rPr>
            </w:pPr>
            <w:r w:rsidRPr="00824DCB">
              <w:rPr>
                <w:rFonts w:ascii="Calibri" w:hAnsi="Calibri" w:cs="Calibri"/>
                <w:sz w:val="20"/>
                <w:szCs w:val="20"/>
              </w:rPr>
              <w:t>НН</w:t>
            </w:r>
          </w:p>
        </w:tc>
      </w:tr>
      <w:tr w:rsidR="00736435" w:rsidRPr="00B71E04">
        <w:tc>
          <w:tcPr>
            <w:tcW w:w="10173" w:type="dxa"/>
            <w:gridSpan w:val="8"/>
          </w:tcPr>
          <w:p w:rsidR="00736435" w:rsidRPr="002D1FBD" w:rsidRDefault="00736435" w:rsidP="009B4482">
            <w:pPr>
              <w:pStyle w:val="af4"/>
              <w:widowControl w:val="0"/>
              <w:numPr>
                <w:ilvl w:val="0"/>
                <w:numId w:val="6"/>
              </w:numPr>
              <w:spacing w:after="0" w:line="240" w:lineRule="auto"/>
              <w:rPr>
                <w:b/>
                <w:bCs/>
                <w:sz w:val="20"/>
                <w:szCs w:val="20"/>
              </w:rPr>
            </w:pPr>
            <w:r w:rsidRPr="002D1FBD">
              <w:rPr>
                <w:b/>
                <w:bCs/>
                <w:sz w:val="20"/>
                <w:szCs w:val="20"/>
              </w:rPr>
              <w:t>Население и потребители приравненные к населению</w:t>
            </w:r>
          </w:p>
        </w:tc>
      </w:tr>
      <w:tr w:rsidR="00736435" w:rsidRPr="00B71E04">
        <w:tc>
          <w:tcPr>
            <w:tcW w:w="675" w:type="dxa"/>
            <w:shd w:val="clear" w:color="auto" w:fill="E6EED5"/>
          </w:tcPr>
          <w:p w:rsidR="00736435" w:rsidRPr="00B71E04" w:rsidRDefault="00736435" w:rsidP="00824DCB">
            <w:pPr>
              <w:widowControl w:val="0"/>
              <w:jc w:val="both"/>
              <w:rPr>
                <w:rFonts w:ascii="Calibri" w:hAnsi="Calibri" w:cs="Calibri"/>
                <w:b/>
                <w:bCs/>
                <w:sz w:val="20"/>
                <w:szCs w:val="20"/>
              </w:rPr>
            </w:pPr>
            <w:r w:rsidRPr="00B71E04">
              <w:rPr>
                <w:rFonts w:ascii="Calibri" w:hAnsi="Calibri" w:cs="Calibri"/>
                <w:b/>
                <w:bCs/>
                <w:sz w:val="20"/>
                <w:szCs w:val="20"/>
              </w:rPr>
              <w:t>1</w:t>
            </w:r>
            <w:r>
              <w:rPr>
                <w:rFonts w:ascii="Calibri" w:hAnsi="Calibri" w:cs="Calibri"/>
                <w:b/>
                <w:bCs/>
                <w:sz w:val="20"/>
                <w:szCs w:val="20"/>
              </w:rPr>
              <w:t>.1.</w:t>
            </w:r>
          </w:p>
        </w:tc>
        <w:tc>
          <w:tcPr>
            <w:tcW w:w="2835" w:type="dxa"/>
            <w:shd w:val="clear" w:color="auto" w:fill="E6EED5"/>
            <w:vAlign w:val="center"/>
          </w:tcPr>
          <w:p w:rsidR="00736435" w:rsidRPr="00B71E04" w:rsidRDefault="00736435" w:rsidP="00824DCB">
            <w:pPr>
              <w:widowControl w:val="0"/>
              <w:rPr>
                <w:rFonts w:ascii="Calibri" w:hAnsi="Calibri" w:cs="Calibri"/>
                <w:sz w:val="20"/>
                <w:szCs w:val="20"/>
              </w:rPr>
            </w:pPr>
            <w:r w:rsidRPr="00B71E04">
              <w:rPr>
                <w:rFonts w:ascii="Calibri" w:hAnsi="Calibri" w:cs="Calibri"/>
                <w:sz w:val="20"/>
                <w:szCs w:val="20"/>
              </w:rPr>
              <w:t xml:space="preserve">Одноставочный </w:t>
            </w:r>
          </w:p>
          <w:p w:rsidR="00736435" w:rsidRPr="00B71E04" w:rsidRDefault="00736435" w:rsidP="00824DCB">
            <w:pPr>
              <w:widowControl w:val="0"/>
              <w:rPr>
                <w:rFonts w:ascii="Calibri" w:hAnsi="Calibri" w:cs="Calibri"/>
                <w:sz w:val="20"/>
                <w:szCs w:val="20"/>
              </w:rPr>
            </w:pPr>
            <w:r>
              <w:rPr>
                <w:rFonts w:ascii="Calibri" w:hAnsi="Calibri" w:cs="Calibri"/>
                <w:sz w:val="20"/>
                <w:szCs w:val="20"/>
              </w:rPr>
              <w:t>т</w:t>
            </w:r>
            <w:r w:rsidRPr="00B71E04">
              <w:rPr>
                <w:rFonts w:ascii="Calibri" w:hAnsi="Calibri" w:cs="Calibri"/>
                <w:sz w:val="20"/>
                <w:szCs w:val="20"/>
              </w:rPr>
              <w:t>ариф (без учета НДС)</w:t>
            </w:r>
          </w:p>
        </w:tc>
        <w:tc>
          <w:tcPr>
            <w:tcW w:w="1560" w:type="dxa"/>
            <w:gridSpan w:val="2"/>
            <w:shd w:val="clear" w:color="auto" w:fill="E6EED5"/>
          </w:tcPr>
          <w:p w:rsidR="00736435" w:rsidRPr="00B71E04" w:rsidRDefault="00736435" w:rsidP="00824DCB">
            <w:pPr>
              <w:widowControl w:val="0"/>
              <w:jc w:val="both"/>
              <w:rPr>
                <w:rFonts w:ascii="Calibri" w:hAnsi="Calibri" w:cs="Calibri"/>
                <w:sz w:val="20"/>
                <w:szCs w:val="20"/>
              </w:rPr>
            </w:pPr>
            <w:r>
              <w:rPr>
                <w:rFonts w:ascii="Calibri" w:hAnsi="Calibri" w:cs="Calibri"/>
                <w:sz w:val="20"/>
                <w:szCs w:val="20"/>
              </w:rPr>
              <w:t>р</w:t>
            </w:r>
            <w:r w:rsidRPr="00B71E04">
              <w:rPr>
                <w:rFonts w:ascii="Calibri" w:hAnsi="Calibri" w:cs="Calibri"/>
                <w:sz w:val="20"/>
                <w:szCs w:val="20"/>
              </w:rPr>
              <w:t>уб</w:t>
            </w:r>
            <w:r>
              <w:rPr>
                <w:rFonts w:ascii="Calibri" w:hAnsi="Calibri" w:cs="Calibri"/>
                <w:sz w:val="20"/>
                <w:szCs w:val="20"/>
              </w:rPr>
              <w:t>.</w:t>
            </w:r>
            <w:r w:rsidRPr="00B71E04">
              <w:rPr>
                <w:rFonts w:ascii="Calibri" w:hAnsi="Calibri" w:cs="Calibri"/>
                <w:sz w:val="20"/>
                <w:szCs w:val="20"/>
              </w:rPr>
              <w:t>/МВт.ч</w:t>
            </w:r>
          </w:p>
        </w:tc>
        <w:tc>
          <w:tcPr>
            <w:tcW w:w="961" w:type="dxa"/>
            <w:shd w:val="clear" w:color="auto" w:fill="E6EED5"/>
          </w:tcPr>
          <w:p w:rsidR="00736435" w:rsidRPr="00B71E04" w:rsidRDefault="00736435" w:rsidP="00824DCB">
            <w:pPr>
              <w:widowControl w:val="0"/>
              <w:rPr>
                <w:rFonts w:ascii="Calibri" w:hAnsi="Calibri" w:cs="Calibri"/>
                <w:sz w:val="20"/>
                <w:szCs w:val="20"/>
              </w:rPr>
            </w:pPr>
            <w:r>
              <w:rPr>
                <w:rFonts w:ascii="Calibri" w:hAnsi="Calibri" w:cs="Calibri"/>
                <w:sz w:val="20"/>
                <w:szCs w:val="20"/>
              </w:rPr>
              <w:t>350,00</w:t>
            </w:r>
          </w:p>
        </w:tc>
        <w:tc>
          <w:tcPr>
            <w:tcW w:w="1165" w:type="dxa"/>
            <w:shd w:val="clear" w:color="auto" w:fill="E6EED5"/>
          </w:tcPr>
          <w:p w:rsidR="00736435" w:rsidRPr="00B71E04" w:rsidRDefault="00736435" w:rsidP="00824DCB">
            <w:pPr>
              <w:widowControl w:val="0"/>
              <w:rPr>
                <w:rFonts w:ascii="Calibri" w:hAnsi="Calibri" w:cs="Calibri"/>
                <w:sz w:val="20"/>
                <w:szCs w:val="20"/>
              </w:rPr>
            </w:pPr>
            <w:r>
              <w:rPr>
                <w:rFonts w:ascii="Calibri" w:hAnsi="Calibri" w:cs="Calibri"/>
                <w:sz w:val="20"/>
                <w:szCs w:val="20"/>
              </w:rPr>
              <w:t>350,00</w:t>
            </w:r>
          </w:p>
        </w:tc>
        <w:tc>
          <w:tcPr>
            <w:tcW w:w="1260" w:type="dxa"/>
            <w:shd w:val="clear" w:color="auto" w:fill="E6EED5"/>
          </w:tcPr>
          <w:p w:rsidR="00736435" w:rsidRPr="00B71E04" w:rsidRDefault="00736435" w:rsidP="00824DCB">
            <w:pPr>
              <w:widowControl w:val="0"/>
              <w:rPr>
                <w:rFonts w:ascii="Calibri" w:hAnsi="Calibri" w:cs="Calibri"/>
                <w:sz w:val="20"/>
                <w:szCs w:val="20"/>
              </w:rPr>
            </w:pPr>
            <w:r>
              <w:rPr>
                <w:rFonts w:ascii="Calibri" w:hAnsi="Calibri" w:cs="Calibri"/>
                <w:sz w:val="20"/>
                <w:szCs w:val="20"/>
              </w:rPr>
              <w:t>350,00</w:t>
            </w:r>
          </w:p>
        </w:tc>
        <w:tc>
          <w:tcPr>
            <w:tcW w:w="1717" w:type="dxa"/>
            <w:shd w:val="clear" w:color="auto" w:fill="E6EED5"/>
          </w:tcPr>
          <w:p w:rsidR="00736435" w:rsidRPr="002D1FBD" w:rsidRDefault="00736435" w:rsidP="00824DCB">
            <w:pPr>
              <w:widowControl w:val="0"/>
              <w:rPr>
                <w:rFonts w:ascii="Calibri" w:hAnsi="Calibri" w:cs="Calibri"/>
                <w:sz w:val="20"/>
                <w:szCs w:val="20"/>
              </w:rPr>
            </w:pPr>
            <w:r w:rsidRPr="002D1FBD">
              <w:rPr>
                <w:rFonts w:ascii="Calibri" w:hAnsi="Calibri" w:cs="Calibri"/>
                <w:sz w:val="20"/>
                <w:szCs w:val="20"/>
              </w:rPr>
              <w:t>350,00</w:t>
            </w:r>
          </w:p>
        </w:tc>
      </w:tr>
      <w:tr w:rsidR="00736435" w:rsidRPr="00B71E04">
        <w:tc>
          <w:tcPr>
            <w:tcW w:w="675" w:type="dxa"/>
          </w:tcPr>
          <w:p w:rsidR="00736435" w:rsidRPr="00B71E04" w:rsidRDefault="00736435" w:rsidP="00824DCB">
            <w:pPr>
              <w:widowControl w:val="0"/>
              <w:jc w:val="both"/>
              <w:rPr>
                <w:rFonts w:ascii="Calibri" w:hAnsi="Calibri" w:cs="Calibri"/>
                <w:b/>
                <w:bCs/>
                <w:sz w:val="20"/>
                <w:szCs w:val="20"/>
              </w:rPr>
            </w:pPr>
            <w:r>
              <w:rPr>
                <w:rFonts w:ascii="Calibri" w:hAnsi="Calibri" w:cs="Calibri"/>
                <w:b/>
                <w:bCs/>
                <w:sz w:val="20"/>
                <w:szCs w:val="20"/>
              </w:rPr>
              <w:t>1.</w:t>
            </w:r>
            <w:r w:rsidRPr="00B71E04">
              <w:rPr>
                <w:rFonts w:ascii="Calibri" w:hAnsi="Calibri" w:cs="Calibri"/>
                <w:b/>
                <w:bCs/>
                <w:sz w:val="20"/>
                <w:szCs w:val="20"/>
              </w:rPr>
              <w:t>2</w:t>
            </w:r>
            <w:r>
              <w:rPr>
                <w:rFonts w:ascii="Calibri" w:hAnsi="Calibri" w:cs="Calibri"/>
                <w:b/>
                <w:bCs/>
                <w:sz w:val="20"/>
                <w:szCs w:val="20"/>
              </w:rPr>
              <w:t>.</w:t>
            </w:r>
          </w:p>
        </w:tc>
        <w:tc>
          <w:tcPr>
            <w:tcW w:w="9498" w:type="dxa"/>
            <w:gridSpan w:val="7"/>
            <w:vAlign w:val="center"/>
          </w:tcPr>
          <w:p w:rsidR="00736435" w:rsidRPr="002D1FBD" w:rsidRDefault="00736435" w:rsidP="00824DCB">
            <w:pPr>
              <w:widowControl w:val="0"/>
              <w:rPr>
                <w:rFonts w:ascii="Calibri" w:hAnsi="Calibri" w:cs="Calibri"/>
                <w:sz w:val="20"/>
                <w:szCs w:val="20"/>
              </w:rPr>
            </w:pPr>
            <w:r w:rsidRPr="002D1FBD">
              <w:rPr>
                <w:rFonts w:ascii="Calibri" w:hAnsi="Calibri" w:cs="Calibri"/>
                <w:sz w:val="20"/>
                <w:szCs w:val="20"/>
              </w:rPr>
              <w:t>Двухставочный тариф (без учета НДС)</w:t>
            </w:r>
          </w:p>
        </w:tc>
      </w:tr>
      <w:tr w:rsidR="00736435" w:rsidRPr="00B71E04">
        <w:tc>
          <w:tcPr>
            <w:tcW w:w="675" w:type="dxa"/>
            <w:shd w:val="clear" w:color="auto" w:fill="E6EED5"/>
          </w:tcPr>
          <w:p w:rsidR="00736435" w:rsidRPr="00B71E04" w:rsidRDefault="00736435" w:rsidP="00824DCB">
            <w:pPr>
              <w:widowControl w:val="0"/>
              <w:jc w:val="both"/>
              <w:rPr>
                <w:rFonts w:ascii="Calibri" w:hAnsi="Calibri" w:cs="Calibri"/>
                <w:b/>
                <w:bCs/>
                <w:sz w:val="20"/>
                <w:szCs w:val="20"/>
              </w:rPr>
            </w:pPr>
            <w:r>
              <w:rPr>
                <w:rFonts w:ascii="Calibri" w:hAnsi="Calibri" w:cs="Calibri"/>
                <w:b/>
                <w:bCs/>
                <w:sz w:val="20"/>
                <w:szCs w:val="20"/>
              </w:rPr>
              <w:t>1.</w:t>
            </w:r>
            <w:r w:rsidRPr="00B71E04">
              <w:rPr>
                <w:rFonts w:ascii="Calibri" w:hAnsi="Calibri" w:cs="Calibri"/>
                <w:b/>
                <w:bCs/>
                <w:sz w:val="20"/>
                <w:szCs w:val="20"/>
              </w:rPr>
              <w:t>2.1</w:t>
            </w:r>
          </w:p>
        </w:tc>
        <w:tc>
          <w:tcPr>
            <w:tcW w:w="2835" w:type="dxa"/>
            <w:shd w:val="clear" w:color="auto" w:fill="E6EED5"/>
            <w:vAlign w:val="center"/>
          </w:tcPr>
          <w:p w:rsidR="00736435" w:rsidRPr="00B71E04" w:rsidRDefault="00736435" w:rsidP="00824DCB">
            <w:pPr>
              <w:widowControl w:val="0"/>
              <w:rPr>
                <w:rFonts w:ascii="Calibri" w:hAnsi="Calibri" w:cs="Calibri"/>
                <w:sz w:val="20"/>
                <w:szCs w:val="20"/>
              </w:rPr>
            </w:pPr>
            <w:r w:rsidRPr="00B71E04">
              <w:rPr>
                <w:rFonts w:ascii="Calibri" w:hAnsi="Calibri" w:cs="Calibri"/>
                <w:sz w:val="20"/>
                <w:szCs w:val="20"/>
              </w:rPr>
              <w:t>- ставка за содержание электрических сетей</w:t>
            </w:r>
          </w:p>
        </w:tc>
        <w:tc>
          <w:tcPr>
            <w:tcW w:w="1560" w:type="dxa"/>
            <w:gridSpan w:val="2"/>
            <w:shd w:val="clear" w:color="auto" w:fill="E6EED5"/>
          </w:tcPr>
          <w:p w:rsidR="00736435" w:rsidRPr="00B71E04" w:rsidRDefault="00736435" w:rsidP="00824DCB">
            <w:pPr>
              <w:widowControl w:val="0"/>
              <w:jc w:val="both"/>
              <w:rPr>
                <w:rFonts w:ascii="Calibri" w:hAnsi="Calibri" w:cs="Calibri"/>
                <w:sz w:val="20"/>
                <w:szCs w:val="20"/>
              </w:rPr>
            </w:pPr>
            <w:r>
              <w:rPr>
                <w:rFonts w:ascii="Calibri" w:hAnsi="Calibri" w:cs="Calibri"/>
                <w:sz w:val="20"/>
                <w:szCs w:val="20"/>
              </w:rPr>
              <w:t>р</w:t>
            </w:r>
            <w:r w:rsidRPr="00B71E04">
              <w:rPr>
                <w:rFonts w:ascii="Calibri" w:hAnsi="Calibri" w:cs="Calibri"/>
                <w:sz w:val="20"/>
                <w:szCs w:val="20"/>
              </w:rPr>
              <w:t>уб</w:t>
            </w:r>
            <w:r>
              <w:rPr>
                <w:rFonts w:ascii="Calibri" w:hAnsi="Calibri" w:cs="Calibri"/>
                <w:sz w:val="20"/>
                <w:szCs w:val="20"/>
              </w:rPr>
              <w:t>.</w:t>
            </w:r>
            <w:r w:rsidRPr="00B71E04">
              <w:rPr>
                <w:rFonts w:ascii="Calibri" w:hAnsi="Calibri" w:cs="Calibri"/>
                <w:sz w:val="20"/>
                <w:szCs w:val="20"/>
              </w:rPr>
              <w:t>/МВт.</w:t>
            </w:r>
            <w:r>
              <w:rPr>
                <w:rFonts w:ascii="Calibri" w:hAnsi="Calibri" w:cs="Calibri"/>
                <w:sz w:val="20"/>
                <w:szCs w:val="20"/>
              </w:rPr>
              <w:t xml:space="preserve"> </w:t>
            </w:r>
            <w:r w:rsidRPr="00B71E04">
              <w:rPr>
                <w:rFonts w:ascii="Calibri" w:hAnsi="Calibri" w:cs="Calibri"/>
                <w:sz w:val="20"/>
                <w:szCs w:val="20"/>
              </w:rPr>
              <w:t>мес.</w:t>
            </w:r>
          </w:p>
        </w:tc>
        <w:tc>
          <w:tcPr>
            <w:tcW w:w="961" w:type="dxa"/>
            <w:shd w:val="clear" w:color="auto" w:fill="E6EED5"/>
          </w:tcPr>
          <w:p w:rsidR="00736435" w:rsidRPr="00B71E04" w:rsidRDefault="00736435" w:rsidP="00824DCB">
            <w:pPr>
              <w:widowControl w:val="0"/>
              <w:rPr>
                <w:rFonts w:ascii="Calibri" w:hAnsi="Calibri" w:cs="Calibri"/>
                <w:sz w:val="20"/>
                <w:szCs w:val="20"/>
              </w:rPr>
            </w:pPr>
            <w:r>
              <w:rPr>
                <w:rFonts w:ascii="Calibri" w:hAnsi="Calibri" w:cs="Calibri"/>
                <w:sz w:val="20"/>
                <w:szCs w:val="20"/>
              </w:rPr>
              <w:t>4 491,29</w:t>
            </w:r>
          </w:p>
        </w:tc>
        <w:tc>
          <w:tcPr>
            <w:tcW w:w="1165" w:type="dxa"/>
            <w:shd w:val="clear" w:color="auto" w:fill="E6EED5"/>
          </w:tcPr>
          <w:p w:rsidR="00736435" w:rsidRPr="00B71E04" w:rsidRDefault="00736435" w:rsidP="00824DCB">
            <w:pPr>
              <w:widowControl w:val="0"/>
              <w:rPr>
                <w:rFonts w:ascii="Calibri" w:hAnsi="Calibri" w:cs="Calibri"/>
                <w:sz w:val="20"/>
                <w:szCs w:val="20"/>
              </w:rPr>
            </w:pPr>
            <w:r>
              <w:rPr>
                <w:rFonts w:ascii="Calibri" w:hAnsi="Calibri" w:cs="Calibri"/>
                <w:sz w:val="20"/>
                <w:szCs w:val="20"/>
              </w:rPr>
              <w:t>4 491,29</w:t>
            </w:r>
          </w:p>
        </w:tc>
        <w:tc>
          <w:tcPr>
            <w:tcW w:w="1260" w:type="dxa"/>
            <w:shd w:val="clear" w:color="auto" w:fill="E6EED5"/>
          </w:tcPr>
          <w:p w:rsidR="00736435" w:rsidRPr="00B71E04" w:rsidRDefault="00736435" w:rsidP="00824DCB">
            <w:pPr>
              <w:widowControl w:val="0"/>
              <w:rPr>
                <w:rFonts w:ascii="Calibri" w:hAnsi="Calibri" w:cs="Calibri"/>
                <w:sz w:val="20"/>
                <w:szCs w:val="20"/>
              </w:rPr>
            </w:pPr>
            <w:r>
              <w:rPr>
                <w:rFonts w:ascii="Calibri" w:hAnsi="Calibri" w:cs="Calibri"/>
                <w:sz w:val="20"/>
                <w:szCs w:val="20"/>
              </w:rPr>
              <w:t>4 491,29</w:t>
            </w:r>
          </w:p>
        </w:tc>
        <w:tc>
          <w:tcPr>
            <w:tcW w:w="1717" w:type="dxa"/>
            <w:shd w:val="clear" w:color="auto" w:fill="E6EED5"/>
          </w:tcPr>
          <w:p w:rsidR="00736435" w:rsidRPr="002D1FBD" w:rsidRDefault="00736435" w:rsidP="00824DCB">
            <w:pPr>
              <w:widowControl w:val="0"/>
              <w:rPr>
                <w:rFonts w:ascii="Calibri" w:hAnsi="Calibri" w:cs="Calibri"/>
                <w:sz w:val="20"/>
                <w:szCs w:val="20"/>
              </w:rPr>
            </w:pPr>
            <w:r>
              <w:rPr>
                <w:rFonts w:ascii="Calibri" w:hAnsi="Calibri" w:cs="Calibri"/>
                <w:sz w:val="20"/>
                <w:szCs w:val="20"/>
              </w:rPr>
              <w:t>4 491,29</w:t>
            </w:r>
          </w:p>
        </w:tc>
      </w:tr>
      <w:tr w:rsidR="00736435" w:rsidRPr="00B71E04">
        <w:tc>
          <w:tcPr>
            <w:tcW w:w="675" w:type="dxa"/>
          </w:tcPr>
          <w:p w:rsidR="00736435" w:rsidRPr="00B71E04" w:rsidRDefault="00736435" w:rsidP="00824DCB">
            <w:pPr>
              <w:widowControl w:val="0"/>
              <w:jc w:val="both"/>
              <w:rPr>
                <w:rFonts w:ascii="Calibri" w:hAnsi="Calibri" w:cs="Calibri"/>
                <w:b/>
                <w:bCs/>
                <w:sz w:val="20"/>
                <w:szCs w:val="20"/>
              </w:rPr>
            </w:pPr>
            <w:r>
              <w:rPr>
                <w:rFonts w:ascii="Calibri" w:hAnsi="Calibri" w:cs="Calibri"/>
                <w:b/>
                <w:bCs/>
                <w:sz w:val="20"/>
                <w:szCs w:val="20"/>
              </w:rPr>
              <w:t>1.</w:t>
            </w:r>
            <w:r w:rsidRPr="00B71E04">
              <w:rPr>
                <w:rFonts w:ascii="Calibri" w:hAnsi="Calibri" w:cs="Calibri"/>
                <w:b/>
                <w:bCs/>
                <w:sz w:val="20"/>
                <w:szCs w:val="20"/>
              </w:rPr>
              <w:t>2.2</w:t>
            </w:r>
          </w:p>
        </w:tc>
        <w:tc>
          <w:tcPr>
            <w:tcW w:w="2835" w:type="dxa"/>
            <w:shd w:val="clear" w:color="auto" w:fill="E6EED5"/>
            <w:vAlign w:val="center"/>
          </w:tcPr>
          <w:p w:rsidR="00736435" w:rsidRPr="002D1FBD" w:rsidRDefault="00736435" w:rsidP="00824DCB">
            <w:pPr>
              <w:widowControl w:val="0"/>
              <w:rPr>
                <w:rFonts w:ascii="Calibri" w:hAnsi="Calibri" w:cs="Calibri"/>
                <w:sz w:val="20"/>
                <w:szCs w:val="20"/>
              </w:rPr>
            </w:pPr>
            <w:r w:rsidRPr="002D1FBD">
              <w:rPr>
                <w:rFonts w:ascii="Calibri" w:hAnsi="Calibri" w:cs="Calibri"/>
                <w:sz w:val="20"/>
                <w:szCs w:val="20"/>
              </w:rPr>
              <w:t>- ставка на оплату технологического расхода (потерь) в электрических сетях</w:t>
            </w:r>
          </w:p>
        </w:tc>
        <w:tc>
          <w:tcPr>
            <w:tcW w:w="1560" w:type="dxa"/>
            <w:gridSpan w:val="2"/>
          </w:tcPr>
          <w:p w:rsidR="00736435" w:rsidRPr="002D1FBD" w:rsidRDefault="00736435" w:rsidP="00824DCB">
            <w:pPr>
              <w:widowControl w:val="0"/>
              <w:jc w:val="both"/>
              <w:rPr>
                <w:rFonts w:ascii="Calibri" w:hAnsi="Calibri" w:cs="Calibri"/>
                <w:sz w:val="20"/>
                <w:szCs w:val="20"/>
              </w:rPr>
            </w:pPr>
            <w:r>
              <w:rPr>
                <w:rFonts w:ascii="Calibri" w:hAnsi="Calibri" w:cs="Calibri"/>
                <w:sz w:val="20"/>
                <w:szCs w:val="20"/>
              </w:rPr>
              <w:t>р</w:t>
            </w:r>
            <w:r w:rsidRPr="002D1FBD">
              <w:rPr>
                <w:rFonts w:ascii="Calibri" w:hAnsi="Calibri" w:cs="Calibri"/>
                <w:sz w:val="20"/>
                <w:szCs w:val="20"/>
              </w:rPr>
              <w:t>уб</w:t>
            </w:r>
            <w:r>
              <w:rPr>
                <w:rFonts w:ascii="Calibri" w:hAnsi="Calibri" w:cs="Calibri"/>
                <w:sz w:val="20"/>
                <w:szCs w:val="20"/>
              </w:rPr>
              <w:t>.</w:t>
            </w:r>
            <w:r w:rsidRPr="002D1FBD">
              <w:rPr>
                <w:rFonts w:ascii="Calibri" w:hAnsi="Calibri" w:cs="Calibri"/>
                <w:sz w:val="20"/>
                <w:szCs w:val="20"/>
              </w:rPr>
              <w:t>/МВт.ч</w:t>
            </w:r>
          </w:p>
        </w:tc>
        <w:tc>
          <w:tcPr>
            <w:tcW w:w="961" w:type="dxa"/>
            <w:shd w:val="clear" w:color="auto" w:fill="E6EED5"/>
          </w:tcPr>
          <w:p w:rsidR="00736435" w:rsidRPr="002D1FBD" w:rsidRDefault="00736435" w:rsidP="00824DCB">
            <w:pPr>
              <w:widowControl w:val="0"/>
              <w:rPr>
                <w:rFonts w:ascii="Calibri" w:hAnsi="Calibri" w:cs="Calibri"/>
                <w:sz w:val="20"/>
                <w:szCs w:val="20"/>
              </w:rPr>
            </w:pPr>
            <w:r>
              <w:rPr>
                <w:rFonts w:ascii="Calibri" w:hAnsi="Calibri" w:cs="Calibri"/>
                <w:sz w:val="20"/>
                <w:szCs w:val="20"/>
              </w:rPr>
              <w:t>10,00</w:t>
            </w:r>
          </w:p>
        </w:tc>
        <w:tc>
          <w:tcPr>
            <w:tcW w:w="1165" w:type="dxa"/>
          </w:tcPr>
          <w:p w:rsidR="00736435" w:rsidRPr="002D1FBD" w:rsidRDefault="00736435" w:rsidP="00824DCB">
            <w:pPr>
              <w:widowControl w:val="0"/>
              <w:rPr>
                <w:rFonts w:ascii="Calibri" w:hAnsi="Calibri" w:cs="Calibri"/>
                <w:sz w:val="20"/>
                <w:szCs w:val="20"/>
              </w:rPr>
            </w:pPr>
            <w:r>
              <w:rPr>
                <w:rFonts w:ascii="Calibri" w:hAnsi="Calibri" w:cs="Calibri"/>
                <w:sz w:val="20"/>
                <w:szCs w:val="20"/>
              </w:rPr>
              <w:t>10,00</w:t>
            </w:r>
          </w:p>
        </w:tc>
        <w:tc>
          <w:tcPr>
            <w:tcW w:w="1260" w:type="dxa"/>
            <w:shd w:val="clear" w:color="auto" w:fill="E6EED5"/>
          </w:tcPr>
          <w:p w:rsidR="00736435" w:rsidRPr="002D1FBD" w:rsidRDefault="00736435" w:rsidP="00824DCB">
            <w:pPr>
              <w:widowControl w:val="0"/>
              <w:rPr>
                <w:rFonts w:ascii="Calibri" w:hAnsi="Calibri" w:cs="Calibri"/>
                <w:sz w:val="20"/>
                <w:szCs w:val="20"/>
              </w:rPr>
            </w:pPr>
            <w:r>
              <w:rPr>
                <w:rFonts w:ascii="Calibri" w:hAnsi="Calibri" w:cs="Calibri"/>
                <w:sz w:val="20"/>
                <w:szCs w:val="20"/>
              </w:rPr>
              <w:t>10,00</w:t>
            </w:r>
          </w:p>
        </w:tc>
        <w:tc>
          <w:tcPr>
            <w:tcW w:w="1717" w:type="dxa"/>
          </w:tcPr>
          <w:p w:rsidR="00736435" w:rsidRPr="002D1FBD" w:rsidRDefault="00736435" w:rsidP="00824DCB">
            <w:pPr>
              <w:widowControl w:val="0"/>
              <w:rPr>
                <w:rFonts w:ascii="Calibri" w:hAnsi="Calibri" w:cs="Calibri"/>
                <w:sz w:val="20"/>
                <w:szCs w:val="20"/>
              </w:rPr>
            </w:pPr>
            <w:r>
              <w:rPr>
                <w:rFonts w:ascii="Calibri" w:hAnsi="Calibri" w:cs="Calibri"/>
                <w:sz w:val="20"/>
                <w:szCs w:val="20"/>
              </w:rPr>
              <w:t>10,00</w:t>
            </w:r>
          </w:p>
        </w:tc>
      </w:tr>
      <w:tr w:rsidR="00736435" w:rsidRPr="00B71E04">
        <w:tc>
          <w:tcPr>
            <w:tcW w:w="10173" w:type="dxa"/>
            <w:gridSpan w:val="8"/>
          </w:tcPr>
          <w:p w:rsidR="00736435" w:rsidRPr="002D1FBD" w:rsidRDefault="00736435" w:rsidP="009B4482">
            <w:pPr>
              <w:pStyle w:val="af4"/>
              <w:widowControl w:val="0"/>
              <w:numPr>
                <w:ilvl w:val="0"/>
                <w:numId w:val="6"/>
              </w:numPr>
              <w:spacing w:after="0" w:line="240" w:lineRule="auto"/>
              <w:rPr>
                <w:b/>
                <w:bCs/>
                <w:sz w:val="20"/>
                <w:szCs w:val="20"/>
              </w:rPr>
            </w:pPr>
            <w:r>
              <w:rPr>
                <w:b/>
                <w:bCs/>
                <w:sz w:val="20"/>
                <w:szCs w:val="20"/>
              </w:rPr>
              <w:t>Прочие потребители, за исключением указанных в п.1</w:t>
            </w:r>
          </w:p>
        </w:tc>
      </w:tr>
      <w:tr w:rsidR="00736435" w:rsidRPr="00B71E04">
        <w:tc>
          <w:tcPr>
            <w:tcW w:w="675" w:type="dxa"/>
            <w:shd w:val="clear" w:color="auto" w:fill="E6EED5"/>
          </w:tcPr>
          <w:p w:rsidR="00736435" w:rsidRPr="00B71E04" w:rsidRDefault="00736435" w:rsidP="00824DCB">
            <w:pPr>
              <w:widowControl w:val="0"/>
              <w:jc w:val="both"/>
              <w:rPr>
                <w:rFonts w:ascii="Calibri" w:hAnsi="Calibri" w:cs="Calibri"/>
                <w:b/>
                <w:bCs/>
                <w:sz w:val="20"/>
                <w:szCs w:val="20"/>
              </w:rPr>
            </w:pPr>
            <w:r>
              <w:rPr>
                <w:rFonts w:ascii="Calibri" w:hAnsi="Calibri" w:cs="Calibri"/>
                <w:b/>
                <w:bCs/>
                <w:sz w:val="20"/>
                <w:szCs w:val="20"/>
              </w:rPr>
              <w:t>2.1.</w:t>
            </w:r>
          </w:p>
        </w:tc>
        <w:tc>
          <w:tcPr>
            <w:tcW w:w="2835" w:type="dxa"/>
            <w:shd w:val="clear" w:color="auto" w:fill="E6EED5"/>
          </w:tcPr>
          <w:p w:rsidR="00736435" w:rsidRPr="00B71E04" w:rsidRDefault="00736435" w:rsidP="00824DCB">
            <w:pPr>
              <w:widowControl w:val="0"/>
              <w:jc w:val="both"/>
              <w:rPr>
                <w:rFonts w:ascii="Calibri" w:hAnsi="Calibri" w:cs="Calibri"/>
                <w:sz w:val="20"/>
                <w:szCs w:val="20"/>
              </w:rPr>
            </w:pPr>
            <w:r w:rsidRPr="00B71E04">
              <w:rPr>
                <w:rFonts w:ascii="Calibri" w:hAnsi="Calibri" w:cs="Calibri"/>
                <w:sz w:val="20"/>
                <w:szCs w:val="20"/>
              </w:rPr>
              <w:t xml:space="preserve">Одноставочный </w:t>
            </w:r>
          </w:p>
          <w:p w:rsidR="00736435" w:rsidRPr="00B71E04" w:rsidRDefault="00736435" w:rsidP="00824DCB">
            <w:pPr>
              <w:widowControl w:val="0"/>
              <w:jc w:val="both"/>
              <w:rPr>
                <w:rFonts w:ascii="Calibri" w:hAnsi="Calibri" w:cs="Calibri"/>
                <w:sz w:val="20"/>
                <w:szCs w:val="20"/>
              </w:rPr>
            </w:pPr>
            <w:r>
              <w:rPr>
                <w:rFonts w:ascii="Calibri" w:hAnsi="Calibri" w:cs="Calibri"/>
                <w:sz w:val="20"/>
                <w:szCs w:val="20"/>
              </w:rPr>
              <w:t>т</w:t>
            </w:r>
            <w:r w:rsidRPr="00B71E04">
              <w:rPr>
                <w:rFonts w:ascii="Calibri" w:hAnsi="Calibri" w:cs="Calibri"/>
                <w:sz w:val="20"/>
                <w:szCs w:val="20"/>
              </w:rPr>
              <w:t>ариф (без учета НДС)</w:t>
            </w:r>
          </w:p>
        </w:tc>
        <w:tc>
          <w:tcPr>
            <w:tcW w:w="1560" w:type="dxa"/>
            <w:gridSpan w:val="2"/>
            <w:shd w:val="clear" w:color="auto" w:fill="E6EED5"/>
          </w:tcPr>
          <w:p w:rsidR="00736435" w:rsidRPr="00B71E04" w:rsidRDefault="00736435" w:rsidP="00824DCB">
            <w:pPr>
              <w:widowControl w:val="0"/>
              <w:jc w:val="both"/>
              <w:rPr>
                <w:rFonts w:ascii="Calibri" w:hAnsi="Calibri" w:cs="Calibri"/>
                <w:sz w:val="20"/>
                <w:szCs w:val="20"/>
              </w:rPr>
            </w:pPr>
            <w:r>
              <w:rPr>
                <w:rFonts w:ascii="Calibri" w:hAnsi="Calibri" w:cs="Calibri"/>
                <w:sz w:val="20"/>
                <w:szCs w:val="20"/>
              </w:rPr>
              <w:t>р</w:t>
            </w:r>
            <w:r w:rsidRPr="00B71E04">
              <w:rPr>
                <w:rFonts w:ascii="Calibri" w:hAnsi="Calibri" w:cs="Calibri"/>
                <w:sz w:val="20"/>
                <w:szCs w:val="20"/>
              </w:rPr>
              <w:t>уб</w:t>
            </w:r>
            <w:r>
              <w:rPr>
                <w:rFonts w:ascii="Calibri" w:hAnsi="Calibri" w:cs="Calibri"/>
                <w:sz w:val="20"/>
                <w:szCs w:val="20"/>
              </w:rPr>
              <w:t>.</w:t>
            </w:r>
            <w:r w:rsidRPr="00B71E04">
              <w:rPr>
                <w:rFonts w:ascii="Calibri" w:hAnsi="Calibri" w:cs="Calibri"/>
                <w:sz w:val="20"/>
                <w:szCs w:val="20"/>
              </w:rPr>
              <w:t>/МВт.ч</w:t>
            </w:r>
          </w:p>
        </w:tc>
        <w:tc>
          <w:tcPr>
            <w:tcW w:w="961" w:type="dxa"/>
            <w:shd w:val="clear" w:color="auto" w:fill="E6EED5"/>
          </w:tcPr>
          <w:p w:rsidR="00736435" w:rsidRPr="00B71E04" w:rsidRDefault="00736435" w:rsidP="00824DCB">
            <w:pPr>
              <w:widowControl w:val="0"/>
              <w:rPr>
                <w:rFonts w:ascii="Calibri" w:hAnsi="Calibri" w:cs="Calibri"/>
                <w:sz w:val="20"/>
                <w:szCs w:val="20"/>
              </w:rPr>
            </w:pPr>
            <w:r>
              <w:rPr>
                <w:rFonts w:ascii="Calibri" w:hAnsi="Calibri" w:cs="Calibri"/>
                <w:sz w:val="20"/>
                <w:szCs w:val="20"/>
              </w:rPr>
              <w:t>1 406,75</w:t>
            </w:r>
          </w:p>
        </w:tc>
        <w:tc>
          <w:tcPr>
            <w:tcW w:w="1165" w:type="dxa"/>
            <w:shd w:val="clear" w:color="auto" w:fill="E6EED5"/>
          </w:tcPr>
          <w:p w:rsidR="00736435" w:rsidRPr="00B71E04" w:rsidRDefault="00736435" w:rsidP="00824DCB">
            <w:pPr>
              <w:widowControl w:val="0"/>
              <w:rPr>
                <w:rFonts w:ascii="Calibri" w:hAnsi="Calibri" w:cs="Calibri"/>
                <w:sz w:val="20"/>
                <w:szCs w:val="20"/>
              </w:rPr>
            </w:pPr>
            <w:r>
              <w:rPr>
                <w:rFonts w:ascii="Calibri" w:hAnsi="Calibri" w:cs="Calibri"/>
                <w:sz w:val="20"/>
                <w:szCs w:val="20"/>
              </w:rPr>
              <w:t>1 659,37</w:t>
            </w:r>
          </w:p>
        </w:tc>
        <w:tc>
          <w:tcPr>
            <w:tcW w:w="1260" w:type="dxa"/>
            <w:shd w:val="clear" w:color="auto" w:fill="E6EED5"/>
          </w:tcPr>
          <w:p w:rsidR="00736435" w:rsidRPr="00B71E04" w:rsidRDefault="00736435" w:rsidP="00824DCB">
            <w:pPr>
              <w:widowControl w:val="0"/>
              <w:rPr>
                <w:rFonts w:ascii="Calibri" w:hAnsi="Calibri" w:cs="Calibri"/>
                <w:sz w:val="20"/>
                <w:szCs w:val="20"/>
              </w:rPr>
            </w:pPr>
            <w:r>
              <w:rPr>
                <w:rFonts w:ascii="Calibri" w:hAnsi="Calibri" w:cs="Calibri"/>
                <w:sz w:val="20"/>
                <w:szCs w:val="20"/>
              </w:rPr>
              <w:t>2 165,23</w:t>
            </w:r>
          </w:p>
        </w:tc>
        <w:tc>
          <w:tcPr>
            <w:tcW w:w="1717" w:type="dxa"/>
            <w:shd w:val="clear" w:color="auto" w:fill="E6EED5"/>
          </w:tcPr>
          <w:p w:rsidR="00736435" w:rsidRPr="002D1FBD" w:rsidRDefault="00736435" w:rsidP="00824DCB">
            <w:pPr>
              <w:widowControl w:val="0"/>
              <w:rPr>
                <w:rFonts w:ascii="Calibri" w:hAnsi="Calibri" w:cs="Calibri"/>
                <w:sz w:val="20"/>
                <w:szCs w:val="20"/>
              </w:rPr>
            </w:pPr>
            <w:r>
              <w:rPr>
                <w:rFonts w:ascii="Calibri" w:hAnsi="Calibri" w:cs="Calibri"/>
                <w:sz w:val="20"/>
                <w:szCs w:val="20"/>
              </w:rPr>
              <w:t>2 442,84</w:t>
            </w:r>
          </w:p>
        </w:tc>
      </w:tr>
      <w:tr w:rsidR="00736435" w:rsidRPr="00B71E04">
        <w:tc>
          <w:tcPr>
            <w:tcW w:w="675" w:type="dxa"/>
          </w:tcPr>
          <w:p w:rsidR="00736435" w:rsidRPr="00B71E04" w:rsidRDefault="00736435" w:rsidP="00824DCB">
            <w:pPr>
              <w:widowControl w:val="0"/>
              <w:jc w:val="both"/>
              <w:rPr>
                <w:rFonts w:ascii="Calibri" w:hAnsi="Calibri" w:cs="Calibri"/>
                <w:b/>
                <w:bCs/>
                <w:sz w:val="20"/>
                <w:szCs w:val="20"/>
              </w:rPr>
            </w:pPr>
            <w:r>
              <w:rPr>
                <w:rFonts w:ascii="Calibri" w:hAnsi="Calibri" w:cs="Calibri"/>
                <w:b/>
                <w:bCs/>
                <w:sz w:val="20"/>
                <w:szCs w:val="20"/>
              </w:rPr>
              <w:t>2.</w:t>
            </w:r>
            <w:r w:rsidRPr="00B71E04">
              <w:rPr>
                <w:rFonts w:ascii="Calibri" w:hAnsi="Calibri" w:cs="Calibri"/>
                <w:b/>
                <w:bCs/>
                <w:sz w:val="20"/>
                <w:szCs w:val="20"/>
              </w:rPr>
              <w:t>2</w:t>
            </w:r>
            <w:r>
              <w:rPr>
                <w:rFonts w:ascii="Calibri" w:hAnsi="Calibri" w:cs="Calibri"/>
                <w:b/>
                <w:bCs/>
                <w:sz w:val="20"/>
                <w:szCs w:val="20"/>
              </w:rPr>
              <w:t>.</w:t>
            </w:r>
          </w:p>
        </w:tc>
        <w:tc>
          <w:tcPr>
            <w:tcW w:w="9498" w:type="dxa"/>
            <w:gridSpan w:val="7"/>
          </w:tcPr>
          <w:p w:rsidR="00736435" w:rsidRPr="002D1FBD" w:rsidRDefault="00736435" w:rsidP="00824DCB">
            <w:pPr>
              <w:widowControl w:val="0"/>
              <w:jc w:val="both"/>
              <w:rPr>
                <w:rFonts w:ascii="Calibri" w:hAnsi="Calibri" w:cs="Calibri"/>
                <w:sz w:val="20"/>
                <w:szCs w:val="20"/>
              </w:rPr>
            </w:pPr>
            <w:r w:rsidRPr="002D1FBD">
              <w:rPr>
                <w:rFonts w:ascii="Calibri" w:hAnsi="Calibri" w:cs="Calibri"/>
                <w:sz w:val="20"/>
                <w:szCs w:val="20"/>
              </w:rPr>
              <w:t>Двухставочный тариф (без учета НДС)</w:t>
            </w:r>
          </w:p>
        </w:tc>
      </w:tr>
      <w:tr w:rsidR="00736435" w:rsidRPr="00B71E04">
        <w:tc>
          <w:tcPr>
            <w:tcW w:w="675" w:type="dxa"/>
            <w:shd w:val="clear" w:color="auto" w:fill="E6EED5"/>
          </w:tcPr>
          <w:p w:rsidR="00736435" w:rsidRPr="00B71E04" w:rsidRDefault="00736435" w:rsidP="00824DCB">
            <w:pPr>
              <w:widowControl w:val="0"/>
              <w:jc w:val="both"/>
              <w:rPr>
                <w:rFonts w:ascii="Calibri" w:hAnsi="Calibri" w:cs="Calibri"/>
                <w:b/>
                <w:bCs/>
                <w:sz w:val="20"/>
                <w:szCs w:val="20"/>
              </w:rPr>
            </w:pPr>
            <w:r>
              <w:rPr>
                <w:rFonts w:ascii="Calibri" w:hAnsi="Calibri" w:cs="Calibri"/>
                <w:b/>
                <w:bCs/>
                <w:sz w:val="20"/>
                <w:szCs w:val="20"/>
              </w:rPr>
              <w:t>2.</w:t>
            </w:r>
            <w:r w:rsidRPr="00B71E04">
              <w:rPr>
                <w:rFonts w:ascii="Calibri" w:hAnsi="Calibri" w:cs="Calibri"/>
                <w:b/>
                <w:bCs/>
                <w:sz w:val="20"/>
                <w:szCs w:val="20"/>
              </w:rPr>
              <w:t>2.1</w:t>
            </w:r>
          </w:p>
        </w:tc>
        <w:tc>
          <w:tcPr>
            <w:tcW w:w="2977" w:type="dxa"/>
            <w:gridSpan w:val="2"/>
            <w:shd w:val="clear" w:color="auto" w:fill="E6EED5"/>
          </w:tcPr>
          <w:p w:rsidR="00736435" w:rsidRPr="00B71E04" w:rsidRDefault="00736435" w:rsidP="00824DCB">
            <w:pPr>
              <w:widowControl w:val="0"/>
              <w:rPr>
                <w:rFonts w:ascii="Calibri" w:hAnsi="Calibri" w:cs="Calibri"/>
                <w:sz w:val="20"/>
                <w:szCs w:val="20"/>
              </w:rPr>
            </w:pPr>
            <w:r w:rsidRPr="00B71E04">
              <w:rPr>
                <w:rFonts w:ascii="Calibri" w:hAnsi="Calibri" w:cs="Calibri"/>
                <w:sz w:val="20"/>
                <w:szCs w:val="20"/>
              </w:rPr>
              <w:t>- ставка за содержание электрических сетей</w:t>
            </w:r>
          </w:p>
        </w:tc>
        <w:tc>
          <w:tcPr>
            <w:tcW w:w="1418" w:type="dxa"/>
            <w:shd w:val="clear" w:color="auto" w:fill="E6EED5"/>
          </w:tcPr>
          <w:p w:rsidR="00736435" w:rsidRPr="00B71E04" w:rsidRDefault="00736435" w:rsidP="00824DCB">
            <w:pPr>
              <w:widowControl w:val="0"/>
              <w:jc w:val="both"/>
              <w:rPr>
                <w:rFonts w:ascii="Calibri" w:hAnsi="Calibri" w:cs="Calibri"/>
                <w:sz w:val="20"/>
                <w:szCs w:val="20"/>
              </w:rPr>
            </w:pPr>
            <w:r>
              <w:rPr>
                <w:rFonts w:ascii="Calibri" w:hAnsi="Calibri" w:cs="Calibri"/>
                <w:sz w:val="20"/>
                <w:szCs w:val="20"/>
              </w:rPr>
              <w:t>р</w:t>
            </w:r>
            <w:r w:rsidRPr="00B71E04">
              <w:rPr>
                <w:rFonts w:ascii="Calibri" w:hAnsi="Calibri" w:cs="Calibri"/>
                <w:sz w:val="20"/>
                <w:szCs w:val="20"/>
              </w:rPr>
              <w:t>уб</w:t>
            </w:r>
            <w:r>
              <w:rPr>
                <w:rFonts w:ascii="Calibri" w:hAnsi="Calibri" w:cs="Calibri"/>
                <w:sz w:val="20"/>
                <w:szCs w:val="20"/>
              </w:rPr>
              <w:t>.</w:t>
            </w:r>
            <w:r w:rsidRPr="00B71E04">
              <w:rPr>
                <w:rFonts w:ascii="Calibri" w:hAnsi="Calibri" w:cs="Calibri"/>
                <w:sz w:val="20"/>
                <w:szCs w:val="20"/>
              </w:rPr>
              <w:t>/МВт.мес.</w:t>
            </w:r>
          </w:p>
        </w:tc>
        <w:tc>
          <w:tcPr>
            <w:tcW w:w="961" w:type="dxa"/>
            <w:shd w:val="clear" w:color="auto" w:fill="E6EED5"/>
          </w:tcPr>
          <w:p w:rsidR="00736435" w:rsidRPr="00B71E04" w:rsidRDefault="00736435" w:rsidP="00824DCB">
            <w:pPr>
              <w:widowControl w:val="0"/>
              <w:rPr>
                <w:rFonts w:ascii="Calibri" w:hAnsi="Calibri" w:cs="Calibri"/>
                <w:sz w:val="20"/>
                <w:szCs w:val="20"/>
              </w:rPr>
            </w:pPr>
            <w:r>
              <w:rPr>
                <w:rFonts w:ascii="Calibri" w:hAnsi="Calibri" w:cs="Calibri"/>
                <w:sz w:val="20"/>
                <w:szCs w:val="20"/>
              </w:rPr>
              <w:t>516 174,66</w:t>
            </w:r>
          </w:p>
        </w:tc>
        <w:tc>
          <w:tcPr>
            <w:tcW w:w="1165" w:type="dxa"/>
            <w:shd w:val="clear" w:color="auto" w:fill="E6EED5"/>
          </w:tcPr>
          <w:p w:rsidR="00736435" w:rsidRPr="00B71E04" w:rsidRDefault="00736435" w:rsidP="00824DCB">
            <w:pPr>
              <w:widowControl w:val="0"/>
              <w:rPr>
                <w:rFonts w:ascii="Calibri" w:hAnsi="Calibri" w:cs="Calibri"/>
                <w:sz w:val="20"/>
                <w:szCs w:val="20"/>
              </w:rPr>
            </w:pPr>
            <w:r>
              <w:rPr>
                <w:rFonts w:ascii="Calibri" w:hAnsi="Calibri" w:cs="Calibri"/>
                <w:sz w:val="20"/>
                <w:szCs w:val="20"/>
              </w:rPr>
              <w:t>695 540,53</w:t>
            </w:r>
          </w:p>
        </w:tc>
        <w:tc>
          <w:tcPr>
            <w:tcW w:w="1260" w:type="dxa"/>
            <w:shd w:val="clear" w:color="auto" w:fill="E6EED5"/>
          </w:tcPr>
          <w:p w:rsidR="00736435" w:rsidRPr="00B71E04" w:rsidRDefault="00736435" w:rsidP="00824DCB">
            <w:pPr>
              <w:widowControl w:val="0"/>
              <w:rPr>
                <w:rFonts w:ascii="Calibri" w:hAnsi="Calibri" w:cs="Calibri"/>
                <w:sz w:val="20"/>
                <w:szCs w:val="20"/>
              </w:rPr>
            </w:pPr>
            <w:r>
              <w:rPr>
                <w:rFonts w:ascii="Calibri" w:hAnsi="Calibri" w:cs="Calibri"/>
                <w:sz w:val="20"/>
                <w:szCs w:val="20"/>
              </w:rPr>
              <w:t>700 451,11</w:t>
            </w:r>
          </w:p>
        </w:tc>
        <w:tc>
          <w:tcPr>
            <w:tcW w:w="1717" w:type="dxa"/>
            <w:shd w:val="clear" w:color="auto" w:fill="E6EED5"/>
          </w:tcPr>
          <w:p w:rsidR="00736435" w:rsidRPr="002D1FBD" w:rsidRDefault="00736435" w:rsidP="00824DCB">
            <w:pPr>
              <w:widowControl w:val="0"/>
              <w:rPr>
                <w:rFonts w:ascii="Calibri" w:hAnsi="Calibri" w:cs="Calibri"/>
                <w:sz w:val="20"/>
                <w:szCs w:val="20"/>
              </w:rPr>
            </w:pPr>
            <w:r>
              <w:rPr>
                <w:rFonts w:ascii="Calibri" w:hAnsi="Calibri" w:cs="Calibri"/>
                <w:sz w:val="20"/>
                <w:szCs w:val="20"/>
              </w:rPr>
              <w:t>998 955,21</w:t>
            </w:r>
          </w:p>
        </w:tc>
      </w:tr>
      <w:tr w:rsidR="00736435" w:rsidRPr="00B71E04">
        <w:trPr>
          <w:trHeight w:val="708"/>
        </w:trPr>
        <w:tc>
          <w:tcPr>
            <w:tcW w:w="675" w:type="dxa"/>
          </w:tcPr>
          <w:p w:rsidR="00736435" w:rsidRPr="00B71E04" w:rsidRDefault="00736435" w:rsidP="00824DCB">
            <w:pPr>
              <w:widowControl w:val="0"/>
              <w:jc w:val="both"/>
              <w:rPr>
                <w:rFonts w:ascii="Calibri" w:hAnsi="Calibri" w:cs="Calibri"/>
                <w:b/>
                <w:bCs/>
                <w:sz w:val="20"/>
                <w:szCs w:val="20"/>
              </w:rPr>
            </w:pPr>
            <w:r>
              <w:rPr>
                <w:rFonts w:ascii="Calibri" w:hAnsi="Calibri" w:cs="Calibri"/>
                <w:b/>
                <w:bCs/>
                <w:sz w:val="20"/>
                <w:szCs w:val="20"/>
              </w:rPr>
              <w:t>2.</w:t>
            </w:r>
            <w:r w:rsidRPr="00B71E04">
              <w:rPr>
                <w:rFonts w:ascii="Calibri" w:hAnsi="Calibri" w:cs="Calibri"/>
                <w:b/>
                <w:bCs/>
                <w:sz w:val="20"/>
                <w:szCs w:val="20"/>
              </w:rPr>
              <w:t>2.2</w:t>
            </w:r>
          </w:p>
        </w:tc>
        <w:tc>
          <w:tcPr>
            <w:tcW w:w="2977" w:type="dxa"/>
            <w:gridSpan w:val="2"/>
            <w:shd w:val="clear" w:color="auto" w:fill="E6EED5"/>
          </w:tcPr>
          <w:p w:rsidR="00736435" w:rsidRPr="002D1FBD" w:rsidRDefault="00736435" w:rsidP="00824DCB">
            <w:pPr>
              <w:widowControl w:val="0"/>
              <w:rPr>
                <w:rFonts w:ascii="Calibri" w:hAnsi="Calibri" w:cs="Calibri"/>
                <w:sz w:val="20"/>
                <w:szCs w:val="20"/>
              </w:rPr>
            </w:pPr>
            <w:r w:rsidRPr="002D1FBD">
              <w:rPr>
                <w:rFonts w:ascii="Calibri" w:hAnsi="Calibri" w:cs="Calibri"/>
                <w:sz w:val="20"/>
                <w:szCs w:val="20"/>
              </w:rPr>
              <w:t>- ставка на оплату технологического расхода (потерь) в электрических сетях</w:t>
            </w:r>
          </w:p>
        </w:tc>
        <w:tc>
          <w:tcPr>
            <w:tcW w:w="1418" w:type="dxa"/>
          </w:tcPr>
          <w:p w:rsidR="00736435" w:rsidRPr="002D1FBD" w:rsidRDefault="00736435" w:rsidP="00824DCB">
            <w:pPr>
              <w:widowControl w:val="0"/>
              <w:jc w:val="both"/>
              <w:rPr>
                <w:rFonts w:ascii="Calibri" w:hAnsi="Calibri" w:cs="Calibri"/>
                <w:sz w:val="20"/>
                <w:szCs w:val="20"/>
              </w:rPr>
            </w:pPr>
            <w:r>
              <w:rPr>
                <w:rFonts w:ascii="Calibri" w:hAnsi="Calibri" w:cs="Calibri"/>
                <w:sz w:val="20"/>
                <w:szCs w:val="20"/>
              </w:rPr>
              <w:t>р</w:t>
            </w:r>
            <w:r w:rsidRPr="002D1FBD">
              <w:rPr>
                <w:rFonts w:ascii="Calibri" w:hAnsi="Calibri" w:cs="Calibri"/>
                <w:sz w:val="20"/>
                <w:szCs w:val="20"/>
              </w:rPr>
              <w:t>уб</w:t>
            </w:r>
            <w:r>
              <w:rPr>
                <w:rFonts w:ascii="Calibri" w:hAnsi="Calibri" w:cs="Calibri"/>
                <w:sz w:val="20"/>
                <w:szCs w:val="20"/>
              </w:rPr>
              <w:t>.</w:t>
            </w:r>
            <w:r w:rsidRPr="002D1FBD">
              <w:rPr>
                <w:rFonts w:ascii="Calibri" w:hAnsi="Calibri" w:cs="Calibri"/>
                <w:sz w:val="20"/>
                <w:szCs w:val="20"/>
              </w:rPr>
              <w:t>/МВт.ч</w:t>
            </w:r>
          </w:p>
        </w:tc>
        <w:tc>
          <w:tcPr>
            <w:tcW w:w="961" w:type="dxa"/>
            <w:shd w:val="clear" w:color="auto" w:fill="E6EED5"/>
          </w:tcPr>
          <w:p w:rsidR="00736435" w:rsidRPr="002D1FBD" w:rsidRDefault="00736435" w:rsidP="00824DCB">
            <w:pPr>
              <w:widowControl w:val="0"/>
              <w:rPr>
                <w:rFonts w:ascii="Calibri" w:hAnsi="Calibri" w:cs="Calibri"/>
                <w:sz w:val="20"/>
                <w:szCs w:val="20"/>
              </w:rPr>
            </w:pPr>
            <w:r>
              <w:rPr>
                <w:rFonts w:ascii="Calibri" w:hAnsi="Calibri" w:cs="Calibri"/>
                <w:sz w:val="20"/>
                <w:szCs w:val="20"/>
              </w:rPr>
              <w:t>694,78</w:t>
            </w:r>
          </w:p>
        </w:tc>
        <w:tc>
          <w:tcPr>
            <w:tcW w:w="1165" w:type="dxa"/>
          </w:tcPr>
          <w:p w:rsidR="00736435" w:rsidRPr="002D1FBD" w:rsidRDefault="00736435" w:rsidP="00824DCB">
            <w:pPr>
              <w:widowControl w:val="0"/>
              <w:rPr>
                <w:rFonts w:ascii="Calibri" w:hAnsi="Calibri" w:cs="Calibri"/>
                <w:sz w:val="20"/>
                <w:szCs w:val="20"/>
              </w:rPr>
            </w:pPr>
            <w:r>
              <w:rPr>
                <w:rFonts w:ascii="Calibri" w:hAnsi="Calibri" w:cs="Calibri"/>
                <w:sz w:val="20"/>
                <w:szCs w:val="20"/>
              </w:rPr>
              <w:t>700,00</w:t>
            </w:r>
          </w:p>
        </w:tc>
        <w:tc>
          <w:tcPr>
            <w:tcW w:w="1260" w:type="dxa"/>
            <w:shd w:val="clear" w:color="auto" w:fill="E6EED5"/>
          </w:tcPr>
          <w:p w:rsidR="00736435" w:rsidRPr="002D1FBD" w:rsidRDefault="00736435" w:rsidP="00824DCB">
            <w:pPr>
              <w:widowControl w:val="0"/>
              <w:rPr>
                <w:rFonts w:ascii="Calibri" w:hAnsi="Calibri" w:cs="Calibri"/>
                <w:sz w:val="20"/>
                <w:szCs w:val="20"/>
              </w:rPr>
            </w:pPr>
            <w:r>
              <w:rPr>
                <w:rFonts w:ascii="Calibri" w:hAnsi="Calibri" w:cs="Calibri"/>
                <w:sz w:val="20"/>
                <w:szCs w:val="20"/>
              </w:rPr>
              <w:t>702,00</w:t>
            </w:r>
          </w:p>
        </w:tc>
        <w:tc>
          <w:tcPr>
            <w:tcW w:w="1717" w:type="dxa"/>
          </w:tcPr>
          <w:p w:rsidR="00736435" w:rsidRPr="002D1FBD" w:rsidRDefault="00736435" w:rsidP="00824DCB">
            <w:pPr>
              <w:widowControl w:val="0"/>
              <w:rPr>
                <w:rFonts w:ascii="Calibri" w:hAnsi="Calibri" w:cs="Calibri"/>
                <w:sz w:val="20"/>
                <w:szCs w:val="20"/>
              </w:rPr>
            </w:pPr>
            <w:r>
              <w:rPr>
                <w:rFonts w:ascii="Calibri" w:hAnsi="Calibri" w:cs="Calibri"/>
                <w:sz w:val="20"/>
                <w:szCs w:val="20"/>
              </w:rPr>
              <w:t>724,31</w:t>
            </w:r>
          </w:p>
        </w:tc>
      </w:tr>
    </w:tbl>
    <w:p w:rsidR="00736435" w:rsidRPr="00395BEF" w:rsidRDefault="00736435" w:rsidP="00824DCB">
      <w:pPr>
        <w:widowControl w:val="0"/>
        <w:jc w:val="both"/>
      </w:pPr>
      <w:r w:rsidRPr="00395BEF">
        <w:lastRenderedPageBreak/>
        <w:t xml:space="preserve">          Примечание:</w:t>
      </w:r>
    </w:p>
    <w:p w:rsidR="00736435" w:rsidRPr="00395BEF" w:rsidRDefault="00736435" w:rsidP="00824DCB">
      <w:pPr>
        <w:widowControl w:val="0"/>
        <w:ind w:firstLine="567"/>
        <w:jc w:val="both"/>
      </w:pPr>
      <w:r w:rsidRPr="00395BEF">
        <w:t>1. Применение тарифов на услуги по передаче электрической энергии производится в соответствии с пунктом 45 Методических указаний по расчету регулируемых тарифов и цен на электрическую (тепловую) энергию на розничном (потребительском) рынке, утвержденных приказом ФСТ России от 06.08.2004 № 20-э/2</w:t>
      </w:r>
    </w:p>
    <w:p w:rsidR="00736435" w:rsidRPr="00395BEF" w:rsidRDefault="00736435" w:rsidP="00824DCB">
      <w:pPr>
        <w:widowControl w:val="0"/>
        <w:ind w:firstLine="567"/>
        <w:jc w:val="both"/>
      </w:pPr>
    </w:p>
    <w:p w:rsidR="00736435" w:rsidRPr="00395BEF" w:rsidRDefault="00736435" w:rsidP="00824DCB">
      <w:pPr>
        <w:widowControl w:val="0"/>
        <w:ind w:firstLine="567"/>
        <w:jc w:val="both"/>
      </w:pPr>
      <w:r w:rsidRPr="00395BEF">
        <w:t>В целях исполнения постановления Правительства Российской Федерации от 27.12.2010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 с 1-го мая 2011 годы были утверждены следующие тарифы на услуги по передаче электрической энергии по сетям ОАО «УСК» (Приказ Министерства экономики Ульяновской области от 18.04.2011 №06-109):</w:t>
      </w:r>
    </w:p>
    <w:p w:rsidR="00736435" w:rsidRDefault="00736435" w:rsidP="00824DCB">
      <w:pPr>
        <w:widowControl w:val="0"/>
        <w:ind w:firstLine="567"/>
        <w:jc w:val="both"/>
        <w:rPr>
          <w:rFonts w:ascii="Calibri" w:hAnsi="Calibri" w:cs="Calibri"/>
        </w:rPr>
      </w:pPr>
    </w:p>
    <w:p w:rsidR="00736435" w:rsidRPr="00125515" w:rsidRDefault="00736435" w:rsidP="00824DCB">
      <w:pPr>
        <w:widowControl w:val="0"/>
        <w:ind w:firstLine="567"/>
        <w:jc w:val="center"/>
        <w:rPr>
          <w:rFonts w:ascii="Calibri" w:hAnsi="Calibri" w:cs="Calibri"/>
          <w:b/>
          <w:bCs/>
        </w:rPr>
      </w:pPr>
      <w:r w:rsidRPr="00125515">
        <w:rPr>
          <w:rFonts w:ascii="Calibri" w:hAnsi="Calibri" w:cs="Calibri"/>
          <w:b/>
          <w:bCs/>
        </w:rPr>
        <w:t>Единые (котловые) тарифы</w:t>
      </w:r>
    </w:p>
    <w:p w:rsidR="00736435" w:rsidRPr="00125515" w:rsidRDefault="00736435" w:rsidP="00824DCB">
      <w:pPr>
        <w:widowControl w:val="0"/>
        <w:ind w:firstLine="567"/>
        <w:jc w:val="center"/>
        <w:rPr>
          <w:rFonts w:ascii="Calibri" w:hAnsi="Calibri" w:cs="Calibri"/>
          <w:b/>
          <w:bCs/>
        </w:rPr>
      </w:pPr>
      <w:r w:rsidRPr="00125515">
        <w:rPr>
          <w:rFonts w:ascii="Calibri" w:hAnsi="Calibri" w:cs="Calibri"/>
          <w:b/>
          <w:bCs/>
        </w:rPr>
        <w:t>на услуги по передаче электрической энергии на</w:t>
      </w:r>
    </w:p>
    <w:p w:rsidR="00736435" w:rsidRPr="00125515" w:rsidRDefault="00736435" w:rsidP="00824DCB">
      <w:pPr>
        <w:widowControl w:val="0"/>
        <w:ind w:firstLine="567"/>
        <w:jc w:val="center"/>
        <w:rPr>
          <w:rFonts w:ascii="Calibri" w:hAnsi="Calibri" w:cs="Calibri"/>
          <w:b/>
          <w:bCs/>
        </w:rPr>
      </w:pPr>
      <w:r w:rsidRPr="00125515">
        <w:rPr>
          <w:rFonts w:ascii="Calibri" w:hAnsi="Calibri" w:cs="Calibri"/>
          <w:b/>
          <w:bCs/>
        </w:rPr>
        <w:t>территории Ульяновской области</w:t>
      </w:r>
    </w:p>
    <w:tbl>
      <w:tblPr>
        <w:tblW w:w="9832" w:type="dxa"/>
        <w:tblInd w:w="-106" w:type="dxa"/>
        <w:tblBorders>
          <w:top w:val="single" w:sz="8" w:space="0" w:color="B3CC82"/>
          <w:left w:val="single" w:sz="8" w:space="0" w:color="B3CC82"/>
          <w:bottom w:val="single" w:sz="8" w:space="0" w:color="B3CC82"/>
          <w:right w:val="single" w:sz="8" w:space="0" w:color="B3CC82"/>
          <w:insideH w:val="single" w:sz="8" w:space="0" w:color="B3CC82"/>
        </w:tblBorders>
        <w:tblLayout w:type="fixed"/>
        <w:tblLook w:val="01E0"/>
      </w:tblPr>
      <w:tblGrid>
        <w:gridCol w:w="675"/>
        <w:gridCol w:w="2694"/>
        <w:gridCol w:w="1559"/>
        <w:gridCol w:w="1244"/>
        <w:gridCol w:w="1165"/>
        <w:gridCol w:w="1260"/>
        <w:gridCol w:w="1235"/>
      </w:tblGrid>
      <w:tr w:rsidR="00736435" w:rsidRPr="00B71E04">
        <w:tc>
          <w:tcPr>
            <w:tcW w:w="675" w:type="dxa"/>
            <w:vMerge w:val="restart"/>
            <w:tcBorders>
              <w:right w:val="nil"/>
            </w:tcBorders>
            <w:shd w:val="clear" w:color="auto" w:fill="9BBB59"/>
          </w:tcPr>
          <w:p w:rsidR="00736435" w:rsidRPr="00B71E04" w:rsidRDefault="00736435" w:rsidP="00824DCB">
            <w:pPr>
              <w:widowControl w:val="0"/>
              <w:rPr>
                <w:rFonts w:ascii="Calibri" w:hAnsi="Calibri" w:cs="Calibri"/>
                <w:b/>
                <w:bCs/>
                <w:color w:val="FFFFFF"/>
                <w:sz w:val="20"/>
                <w:szCs w:val="20"/>
              </w:rPr>
            </w:pPr>
            <w:r w:rsidRPr="00B71E04">
              <w:rPr>
                <w:rFonts w:ascii="Calibri" w:hAnsi="Calibri" w:cs="Calibri"/>
                <w:b/>
                <w:bCs/>
                <w:color w:val="FFFFFF"/>
                <w:sz w:val="20"/>
                <w:szCs w:val="20"/>
              </w:rPr>
              <w:t>№</w:t>
            </w:r>
          </w:p>
          <w:p w:rsidR="00736435" w:rsidRPr="00B71E04" w:rsidRDefault="00736435" w:rsidP="00824DCB">
            <w:pPr>
              <w:widowControl w:val="0"/>
              <w:rPr>
                <w:rFonts w:ascii="Calibri" w:hAnsi="Calibri" w:cs="Calibri"/>
                <w:b/>
                <w:bCs/>
                <w:color w:val="FFFFFF"/>
                <w:sz w:val="20"/>
                <w:szCs w:val="20"/>
              </w:rPr>
            </w:pPr>
            <w:r w:rsidRPr="00B71E04">
              <w:rPr>
                <w:rFonts w:ascii="Calibri" w:hAnsi="Calibri" w:cs="Calibri"/>
                <w:b/>
                <w:bCs/>
                <w:color w:val="FFFFFF"/>
                <w:sz w:val="20"/>
                <w:szCs w:val="20"/>
              </w:rPr>
              <w:t>п/п</w:t>
            </w:r>
          </w:p>
        </w:tc>
        <w:tc>
          <w:tcPr>
            <w:tcW w:w="2694" w:type="dxa"/>
            <w:vMerge w:val="restart"/>
            <w:tcBorders>
              <w:left w:val="nil"/>
              <w:right w:val="nil"/>
            </w:tcBorders>
            <w:shd w:val="clear" w:color="auto" w:fill="9BBB59"/>
          </w:tcPr>
          <w:p w:rsidR="00736435" w:rsidRPr="00B71E04" w:rsidRDefault="00736435" w:rsidP="00824DCB">
            <w:pPr>
              <w:widowControl w:val="0"/>
              <w:rPr>
                <w:rFonts w:ascii="Calibri" w:hAnsi="Calibri" w:cs="Calibri"/>
                <w:b/>
                <w:bCs/>
                <w:color w:val="FFFFFF"/>
                <w:sz w:val="20"/>
                <w:szCs w:val="20"/>
              </w:rPr>
            </w:pPr>
            <w:r w:rsidRPr="00B71E04">
              <w:rPr>
                <w:rFonts w:ascii="Calibri" w:hAnsi="Calibri" w:cs="Calibri"/>
                <w:b/>
                <w:bCs/>
                <w:color w:val="FFFFFF"/>
                <w:sz w:val="20"/>
                <w:szCs w:val="20"/>
              </w:rPr>
              <w:t>Показатель</w:t>
            </w:r>
          </w:p>
        </w:tc>
        <w:tc>
          <w:tcPr>
            <w:tcW w:w="1559" w:type="dxa"/>
            <w:vMerge w:val="restart"/>
            <w:tcBorders>
              <w:left w:val="nil"/>
              <w:right w:val="nil"/>
            </w:tcBorders>
            <w:shd w:val="clear" w:color="auto" w:fill="9BBB59"/>
          </w:tcPr>
          <w:p w:rsidR="00736435" w:rsidRPr="00B71E04" w:rsidRDefault="00736435" w:rsidP="00824DCB">
            <w:pPr>
              <w:widowControl w:val="0"/>
              <w:rPr>
                <w:rFonts w:ascii="Calibri" w:hAnsi="Calibri" w:cs="Calibri"/>
                <w:b/>
                <w:bCs/>
                <w:color w:val="FFFFFF"/>
                <w:sz w:val="20"/>
                <w:szCs w:val="20"/>
              </w:rPr>
            </w:pPr>
            <w:r w:rsidRPr="00B71E04">
              <w:rPr>
                <w:rFonts w:ascii="Calibri" w:hAnsi="Calibri" w:cs="Calibri"/>
                <w:b/>
                <w:bCs/>
                <w:color w:val="FFFFFF"/>
                <w:sz w:val="20"/>
                <w:szCs w:val="20"/>
              </w:rPr>
              <w:t>Едини</w:t>
            </w:r>
            <w:r>
              <w:rPr>
                <w:rFonts w:ascii="Calibri" w:hAnsi="Calibri" w:cs="Calibri"/>
                <w:b/>
                <w:bCs/>
                <w:color w:val="FFFFFF"/>
                <w:sz w:val="20"/>
                <w:szCs w:val="20"/>
              </w:rPr>
              <w:t>ца измерения</w:t>
            </w:r>
          </w:p>
        </w:tc>
        <w:tc>
          <w:tcPr>
            <w:tcW w:w="4904" w:type="dxa"/>
            <w:gridSpan w:val="4"/>
            <w:tcBorders>
              <w:left w:val="nil"/>
            </w:tcBorders>
            <w:shd w:val="clear" w:color="auto" w:fill="9BBB59"/>
          </w:tcPr>
          <w:p w:rsidR="00736435" w:rsidRPr="00B71E04" w:rsidRDefault="00736435" w:rsidP="00824DCB">
            <w:pPr>
              <w:widowControl w:val="0"/>
              <w:rPr>
                <w:rFonts w:ascii="Calibri" w:hAnsi="Calibri" w:cs="Calibri"/>
                <w:b/>
                <w:bCs/>
                <w:color w:val="FFFFFF"/>
                <w:sz w:val="20"/>
                <w:szCs w:val="20"/>
              </w:rPr>
            </w:pPr>
            <w:r w:rsidRPr="00B71E04">
              <w:rPr>
                <w:rFonts w:ascii="Calibri" w:hAnsi="Calibri" w:cs="Calibri"/>
                <w:b/>
                <w:bCs/>
                <w:color w:val="FFFFFF"/>
                <w:sz w:val="20"/>
                <w:szCs w:val="20"/>
              </w:rPr>
              <w:t>Диапазоны напряжения</w:t>
            </w:r>
          </w:p>
        </w:tc>
      </w:tr>
      <w:tr w:rsidR="00736435" w:rsidRPr="00B71E04">
        <w:tc>
          <w:tcPr>
            <w:tcW w:w="675" w:type="dxa"/>
            <w:vMerge/>
            <w:tcBorders>
              <w:right w:val="nil"/>
            </w:tcBorders>
            <w:shd w:val="clear" w:color="auto" w:fill="E6EED5"/>
          </w:tcPr>
          <w:p w:rsidR="00736435" w:rsidRPr="00B71E04" w:rsidRDefault="00736435" w:rsidP="00824DCB">
            <w:pPr>
              <w:widowControl w:val="0"/>
              <w:ind w:left="-17" w:firstLine="17"/>
              <w:rPr>
                <w:rFonts w:ascii="Calibri" w:hAnsi="Calibri" w:cs="Calibri"/>
                <w:b/>
                <w:bCs/>
                <w:sz w:val="20"/>
                <w:szCs w:val="20"/>
              </w:rPr>
            </w:pPr>
          </w:p>
        </w:tc>
        <w:tc>
          <w:tcPr>
            <w:tcW w:w="2694" w:type="dxa"/>
            <w:vMerge/>
            <w:tcBorders>
              <w:left w:val="nil"/>
              <w:right w:val="nil"/>
            </w:tcBorders>
            <w:shd w:val="clear" w:color="auto" w:fill="E6EED5"/>
          </w:tcPr>
          <w:p w:rsidR="00736435" w:rsidRPr="00B71E04" w:rsidRDefault="00736435" w:rsidP="00824DCB">
            <w:pPr>
              <w:widowControl w:val="0"/>
              <w:rPr>
                <w:rFonts w:ascii="Calibri" w:hAnsi="Calibri" w:cs="Calibri"/>
                <w:sz w:val="20"/>
                <w:szCs w:val="20"/>
              </w:rPr>
            </w:pPr>
          </w:p>
        </w:tc>
        <w:tc>
          <w:tcPr>
            <w:tcW w:w="1559" w:type="dxa"/>
            <w:vMerge/>
            <w:tcBorders>
              <w:left w:val="nil"/>
              <w:right w:val="nil"/>
            </w:tcBorders>
            <w:shd w:val="clear" w:color="auto" w:fill="E6EED5"/>
          </w:tcPr>
          <w:p w:rsidR="00736435" w:rsidRPr="00B71E04" w:rsidRDefault="00736435" w:rsidP="00824DCB">
            <w:pPr>
              <w:widowControl w:val="0"/>
              <w:rPr>
                <w:rFonts w:ascii="Calibri" w:hAnsi="Calibri" w:cs="Calibri"/>
                <w:sz w:val="20"/>
                <w:szCs w:val="20"/>
              </w:rPr>
            </w:pPr>
          </w:p>
        </w:tc>
        <w:tc>
          <w:tcPr>
            <w:tcW w:w="1244" w:type="dxa"/>
            <w:tcBorders>
              <w:left w:val="nil"/>
              <w:right w:val="nil"/>
            </w:tcBorders>
            <w:shd w:val="clear" w:color="auto" w:fill="E6EED5"/>
          </w:tcPr>
          <w:p w:rsidR="00736435" w:rsidRPr="00B71E04" w:rsidRDefault="00736435" w:rsidP="00824DCB">
            <w:pPr>
              <w:widowControl w:val="0"/>
              <w:rPr>
                <w:rFonts w:ascii="Calibri" w:hAnsi="Calibri" w:cs="Calibri"/>
                <w:sz w:val="20"/>
                <w:szCs w:val="20"/>
              </w:rPr>
            </w:pPr>
            <w:r w:rsidRPr="00B71E04">
              <w:rPr>
                <w:rFonts w:ascii="Calibri" w:hAnsi="Calibri" w:cs="Calibri"/>
                <w:sz w:val="20"/>
                <w:szCs w:val="20"/>
              </w:rPr>
              <w:t>ВН</w:t>
            </w:r>
          </w:p>
        </w:tc>
        <w:tc>
          <w:tcPr>
            <w:tcW w:w="1165" w:type="dxa"/>
            <w:tcBorders>
              <w:left w:val="nil"/>
              <w:right w:val="nil"/>
            </w:tcBorders>
            <w:shd w:val="clear" w:color="auto" w:fill="E6EED5"/>
          </w:tcPr>
          <w:p w:rsidR="00736435" w:rsidRPr="00B71E04" w:rsidRDefault="00736435" w:rsidP="00824DCB">
            <w:pPr>
              <w:widowControl w:val="0"/>
              <w:rPr>
                <w:rFonts w:ascii="Calibri" w:hAnsi="Calibri" w:cs="Calibri"/>
                <w:sz w:val="20"/>
                <w:szCs w:val="20"/>
              </w:rPr>
            </w:pPr>
            <w:r w:rsidRPr="00B71E04">
              <w:rPr>
                <w:rFonts w:ascii="Calibri" w:hAnsi="Calibri" w:cs="Calibri"/>
                <w:sz w:val="20"/>
                <w:szCs w:val="20"/>
              </w:rPr>
              <w:t>СН-1</w:t>
            </w:r>
          </w:p>
        </w:tc>
        <w:tc>
          <w:tcPr>
            <w:tcW w:w="1260" w:type="dxa"/>
            <w:tcBorders>
              <w:left w:val="nil"/>
              <w:right w:val="nil"/>
            </w:tcBorders>
            <w:shd w:val="clear" w:color="auto" w:fill="E6EED5"/>
          </w:tcPr>
          <w:p w:rsidR="00736435" w:rsidRPr="00B71E04" w:rsidRDefault="00736435" w:rsidP="00824DCB">
            <w:pPr>
              <w:widowControl w:val="0"/>
              <w:rPr>
                <w:rFonts w:ascii="Calibri" w:hAnsi="Calibri" w:cs="Calibri"/>
                <w:sz w:val="20"/>
                <w:szCs w:val="20"/>
              </w:rPr>
            </w:pPr>
            <w:r w:rsidRPr="00B71E04">
              <w:rPr>
                <w:rFonts w:ascii="Calibri" w:hAnsi="Calibri" w:cs="Calibri"/>
                <w:sz w:val="20"/>
                <w:szCs w:val="20"/>
              </w:rPr>
              <w:t>СН-11</w:t>
            </w:r>
          </w:p>
        </w:tc>
        <w:tc>
          <w:tcPr>
            <w:tcW w:w="1235" w:type="dxa"/>
            <w:tcBorders>
              <w:left w:val="nil"/>
            </w:tcBorders>
            <w:shd w:val="clear" w:color="auto" w:fill="E6EED5"/>
          </w:tcPr>
          <w:p w:rsidR="00736435" w:rsidRPr="00B71E04" w:rsidRDefault="00736435" w:rsidP="00824DCB">
            <w:pPr>
              <w:widowControl w:val="0"/>
              <w:rPr>
                <w:rFonts w:ascii="Calibri" w:hAnsi="Calibri" w:cs="Calibri"/>
                <w:b/>
                <w:bCs/>
                <w:sz w:val="20"/>
                <w:szCs w:val="20"/>
              </w:rPr>
            </w:pPr>
            <w:r w:rsidRPr="002D1FBD">
              <w:rPr>
                <w:rFonts w:ascii="Calibri" w:hAnsi="Calibri" w:cs="Calibri"/>
                <w:sz w:val="20"/>
                <w:szCs w:val="20"/>
              </w:rPr>
              <w:t>НН</w:t>
            </w:r>
          </w:p>
        </w:tc>
      </w:tr>
      <w:tr w:rsidR="00736435" w:rsidRPr="00B71E04">
        <w:tc>
          <w:tcPr>
            <w:tcW w:w="9832" w:type="dxa"/>
            <w:gridSpan w:val="7"/>
          </w:tcPr>
          <w:p w:rsidR="00736435" w:rsidRPr="002D1FBD" w:rsidRDefault="00736435" w:rsidP="009B4482">
            <w:pPr>
              <w:pStyle w:val="af4"/>
              <w:widowControl w:val="0"/>
              <w:numPr>
                <w:ilvl w:val="0"/>
                <w:numId w:val="7"/>
              </w:numPr>
              <w:spacing w:after="0" w:line="240" w:lineRule="auto"/>
              <w:rPr>
                <w:b/>
                <w:bCs/>
                <w:sz w:val="20"/>
                <w:szCs w:val="20"/>
              </w:rPr>
            </w:pPr>
            <w:r w:rsidRPr="002D1FBD">
              <w:rPr>
                <w:b/>
                <w:bCs/>
                <w:sz w:val="20"/>
                <w:szCs w:val="20"/>
              </w:rPr>
              <w:t>Население и потребители приравненные к населению</w:t>
            </w:r>
          </w:p>
        </w:tc>
      </w:tr>
      <w:tr w:rsidR="00736435" w:rsidRPr="00B71E04">
        <w:tc>
          <w:tcPr>
            <w:tcW w:w="675" w:type="dxa"/>
            <w:tcBorders>
              <w:right w:val="nil"/>
            </w:tcBorders>
            <w:shd w:val="clear" w:color="auto" w:fill="E6EED5"/>
          </w:tcPr>
          <w:p w:rsidR="00736435" w:rsidRPr="00B71E04" w:rsidRDefault="00736435" w:rsidP="00824DCB">
            <w:pPr>
              <w:widowControl w:val="0"/>
              <w:jc w:val="both"/>
              <w:rPr>
                <w:rFonts w:ascii="Calibri" w:hAnsi="Calibri" w:cs="Calibri"/>
                <w:b/>
                <w:bCs/>
                <w:sz w:val="20"/>
                <w:szCs w:val="20"/>
              </w:rPr>
            </w:pPr>
            <w:r w:rsidRPr="00B71E04">
              <w:rPr>
                <w:rFonts w:ascii="Calibri" w:hAnsi="Calibri" w:cs="Calibri"/>
                <w:b/>
                <w:bCs/>
                <w:sz w:val="20"/>
                <w:szCs w:val="20"/>
              </w:rPr>
              <w:t>1</w:t>
            </w:r>
            <w:r>
              <w:rPr>
                <w:rFonts w:ascii="Calibri" w:hAnsi="Calibri" w:cs="Calibri"/>
                <w:b/>
                <w:bCs/>
                <w:sz w:val="20"/>
                <w:szCs w:val="20"/>
              </w:rPr>
              <w:t>.1.</w:t>
            </w:r>
          </w:p>
        </w:tc>
        <w:tc>
          <w:tcPr>
            <w:tcW w:w="2694" w:type="dxa"/>
            <w:tcBorders>
              <w:left w:val="nil"/>
              <w:right w:val="nil"/>
            </w:tcBorders>
            <w:shd w:val="clear" w:color="auto" w:fill="E6EED5"/>
          </w:tcPr>
          <w:p w:rsidR="00736435" w:rsidRPr="00B71E04" w:rsidRDefault="00736435" w:rsidP="00824DCB">
            <w:pPr>
              <w:widowControl w:val="0"/>
              <w:jc w:val="both"/>
              <w:rPr>
                <w:rFonts w:ascii="Calibri" w:hAnsi="Calibri" w:cs="Calibri"/>
                <w:sz w:val="20"/>
                <w:szCs w:val="20"/>
              </w:rPr>
            </w:pPr>
            <w:r w:rsidRPr="00B71E04">
              <w:rPr>
                <w:rFonts w:ascii="Calibri" w:hAnsi="Calibri" w:cs="Calibri"/>
                <w:sz w:val="20"/>
                <w:szCs w:val="20"/>
              </w:rPr>
              <w:t xml:space="preserve">Одноставочный </w:t>
            </w:r>
          </w:p>
          <w:p w:rsidR="00736435" w:rsidRPr="00B71E04" w:rsidRDefault="00736435" w:rsidP="00824DCB">
            <w:pPr>
              <w:widowControl w:val="0"/>
              <w:jc w:val="both"/>
              <w:rPr>
                <w:rFonts w:ascii="Calibri" w:hAnsi="Calibri" w:cs="Calibri"/>
                <w:sz w:val="20"/>
                <w:szCs w:val="20"/>
              </w:rPr>
            </w:pPr>
            <w:r>
              <w:rPr>
                <w:rFonts w:ascii="Calibri" w:hAnsi="Calibri" w:cs="Calibri"/>
                <w:sz w:val="20"/>
                <w:szCs w:val="20"/>
              </w:rPr>
              <w:t>т</w:t>
            </w:r>
            <w:r w:rsidRPr="00B71E04">
              <w:rPr>
                <w:rFonts w:ascii="Calibri" w:hAnsi="Calibri" w:cs="Calibri"/>
                <w:sz w:val="20"/>
                <w:szCs w:val="20"/>
              </w:rPr>
              <w:t>ариф (без учета НДС)</w:t>
            </w:r>
          </w:p>
        </w:tc>
        <w:tc>
          <w:tcPr>
            <w:tcW w:w="1559" w:type="dxa"/>
            <w:tcBorders>
              <w:left w:val="nil"/>
              <w:right w:val="nil"/>
            </w:tcBorders>
            <w:shd w:val="clear" w:color="auto" w:fill="E6EED5"/>
          </w:tcPr>
          <w:p w:rsidR="00736435" w:rsidRPr="00B71E04" w:rsidRDefault="00736435" w:rsidP="00824DCB">
            <w:pPr>
              <w:widowControl w:val="0"/>
              <w:jc w:val="both"/>
              <w:rPr>
                <w:rFonts w:ascii="Calibri" w:hAnsi="Calibri" w:cs="Calibri"/>
                <w:sz w:val="20"/>
                <w:szCs w:val="20"/>
              </w:rPr>
            </w:pPr>
            <w:r>
              <w:rPr>
                <w:rFonts w:ascii="Calibri" w:hAnsi="Calibri" w:cs="Calibri"/>
                <w:sz w:val="20"/>
                <w:szCs w:val="20"/>
              </w:rPr>
              <w:t>р</w:t>
            </w:r>
            <w:r w:rsidRPr="00B71E04">
              <w:rPr>
                <w:rFonts w:ascii="Calibri" w:hAnsi="Calibri" w:cs="Calibri"/>
                <w:sz w:val="20"/>
                <w:szCs w:val="20"/>
              </w:rPr>
              <w:t>уб</w:t>
            </w:r>
            <w:r>
              <w:rPr>
                <w:rFonts w:ascii="Calibri" w:hAnsi="Calibri" w:cs="Calibri"/>
                <w:sz w:val="20"/>
                <w:szCs w:val="20"/>
              </w:rPr>
              <w:t>.</w:t>
            </w:r>
            <w:r w:rsidRPr="00B71E04">
              <w:rPr>
                <w:rFonts w:ascii="Calibri" w:hAnsi="Calibri" w:cs="Calibri"/>
                <w:sz w:val="20"/>
                <w:szCs w:val="20"/>
              </w:rPr>
              <w:t>/МВт.ч</w:t>
            </w:r>
          </w:p>
        </w:tc>
        <w:tc>
          <w:tcPr>
            <w:tcW w:w="1244" w:type="dxa"/>
            <w:tcBorders>
              <w:left w:val="nil"/>
              <w:right w:val="nil"/>
            </w:tcBorders>
            <w:shd w:val="clear" w:color="auto" w:fill="E6EED5"/>
          </w:tcPr>
          <w:p w:rsidR="00736435" w:rsidRPr="00B71E04" w:rsidRDefault="00736435" w:rsidP="00824DCB">
            <w:pPr>
              <w:widowControl w:val="0"/>
              <w:rPr>
                <w:rFonts w:ascii="Calibri" w:hAnsi="Calibri" w:cs="Calibri"/>
                <w:sz w:val="20"/>
                <w:szCs w:val="20"/>
              </w:rPr>
            </w:pPr>
            <w:r>
              <w:rPr>
                <w:rFonts w:ascii="Calibri" w:hAnsi="Calibri" w:cs="Calibri"/>
                <w:sz w:val="20"/>
                <w:szCs w:val="20"/>
              </w:rPr>
              <w:t>353,00</w:t>
            </w:r>
          </w:p>
        </w:tc>
        <w:tc>
          <w:tcPr>
            <w:tcW w:w="1165" w:type="dxa"/>
            <w:tcBorders>
              <w:left w:val="nil"/>
              <w:right w:val="nil"/>
            </w:tcBorders>
            <w:shd w:val="clear" w:color="auto" w:fill="E6EED5"/>
          </w:tcPr>
          <w:p w:rsidR="00736435" w:rsidRPr="00B71E04" w:rsidRDefault="00736435" w:rsidP="00824DCB">
            <w:pPr>
              <w:widowControl w:val="0"/>
              <w:rPr>
                <w:rFonts w:ascii="Calibri" w:hAnsi="Calibri" w:cs="Calibri"/>
                <w:sz w:val="20"/>
                <w:szCs w:val="20"/>
              </w:rPr>
            </w:pPr>
            <w:r>
              <w:rPr>
                <w:rFonts w:ascii="Calibri" w:hAnsi="Calibri" w:cs="Calibri"/>
                <w:sz w:val="20"/>
                <w:szCs w:val="20"/>
              </w:rPr>
              <w:t>353,00</w:t>
            </w:r>
          </w:p>
        </w:tc>
        <w:tc>
          <w:tcPr>
            <w:tcW w:w="1260" w:type="dxa"/>
            <w:tcBorders>
              <w:left w:val="nil"/>
              <w:right w:val="nil"/>
            </w:tcBorders>
            <w:shd w:val="clear" w:color="auto" w:fill="E6EED5"/>
          </w:tcPr>
          <w:p w:rsidR="00736435" w:rsidRPr="00B71E04" w:rsidRDefault="00736435" w:rsidP="00824DCB">
            <w:pPr>
              <w:widowControl w:val="0"/>
              <w:rPr>
                <w:rFonts w:ascii="Calibri" w:hAnsi="Calibri" w:cs="Calibri"/>
                <w:sz w:val="20"/>
                <w:szCs w:val="20"/>
              </w:rPr>
            </w:pPr>
            <w:r>
              <w:rPr>
                <w:rFonts w:ascii="Calibri" w:hAnsi="Calibri" w:cs="Calibri"/>
                <w:sz w:val="20"/>
                <w:szCs w:val="20"/>
              </w:rPr>
              <w:t>353,00</w:t>
            </w:r>
          </w:p>
        </w:tc>
        <w:tc>
          <w:tcPr>
            <w:tcW w:w="1235" w:type="dxa"/>
            <w:tcBorders>
              <w:left w:val="nil"/>
            </w:tcBorders>
            <w:shd w:val="clear" w:color="auto" w:fill="E6EED5"/>
          </w:tcPr>
          <w:p w:rsidR="00736435" w:rsidRPr="002D1FBD" w:rsidRDefault="00736435" w:rsidP="00824DCB">
            <w:pPr>
              <w:widowControl w:val="0"/>
              <w:rPr>
                <w:rFonts w:ascii="Calibri" w:hAnsi="Calibri" w:cs="Calibri"/>
                <w:sz w:val="20"/>
                <w:szCs w:val="20"/>
              </w:rPr>
            </w:pPr>
            <w:r w:rsidRPr="002D1FBD">
              <w:rPr>
                <w:rFonts w:ascii="Calibri" w:hAnsi="Calibri" w:cs="Calibri"/>
                <w:sz w:val="20"/>
                <w:szCs w:val="20"/>
              </w:rPr>
              <w:t>35</w:t>
            </w:r>
            <w:r>
              <w:rPr>
                <w:rFonts w:ascii="Calibri" w:hAnsi="Calibri" w:cs="Calibri"/>
                <w:sz w:val="20"/>
                <w:szCs w:val="20"/>
              </w:rPr>
              <w:t>3</w:t>
            </w:r>
            <w:r w:rsidRPr="002D1FBD">
              <w:rPr>
                <w:rFonts w:ascii="Calibri" w:hAnsi="Calibri" w:cs="Calibri"/>
                <w:sz w:val="20"/>
                <w:szCs w:val="20"/>
              </w:rPr>
              <w:t>,00</w:t>
            </w:r>
          </w:p>
        </w:tc>
      </w:tr>
      <w:tr w:rsidR="00736435" w:rsidRPr="00B71E04">
        <w:tc>
          <w:tcPr>
            <w:tcW w:w="675" w:type="dxa"/>
            <w:tcBorders>
              <w:right w:val="nil"/>
            </w:tcBorders>
          </w:tcPr>
          <w:p w:rsidR="00736435" w:rsidRPr="00B71E04" w:rsidRDefault="00736435" w:rsidP="00824DCB">
            <w:pPr>
              <w:widowControl w:val="0"/>
              <w:jc w:val="both"/>
              <w:rPr>
                <w:rFonts w:ascii="Calibri" w:hAnsi="Calibri" w:cs="Calibri"/>
                <w:b/>
                <w:bCs/>
                <w:sz w:val="20"/>
                <w:szCs w:val="20"/>
              </w:rPr>
            </w:pPr>
            <w:r>
              <w:rPr>
                <w:rFonts w:ascii="Calibri" w:hAnsi="Calibri" w:cs="Calibri"/>
                <w:b/>
                <w:bCs/>
                <w:sz w:val="20"/>
                <w:szCs w:val="20"/>
              </w:rPr>
              <w:t>1.</w:t>
            </w:r>
            <w:r w:rsidRPr="00B71E04">
              <w:rPr>
                <w:rFonts w:ascii="Calibri" w:hAnsi="Calibri" w:cs="Calibri"/>
                <w:b/>
                <w:bCs/>
                <w:sz w:val="20"/>
                <w:szCs w:val="20"/>
              </w:rPr>
              <w:t>2</w:t>
            </w:r>
            <w:r>
              <w:rPr>
                <w:rFonts w:ascii="Calibri" w:hAnsi="Calibri" w:cs="Calibri"/>
                <w:b/>
                <w:bCs/>
                <w:sz w:val="20"/>
                <w:szCs w:val="20"/>
              </w:rPr>
              <w:t>.</w:t>
            </w:r>
          </w:p>
        </w:tc>
        <w:tc>
          <w:tcPr>
            <w:tcW w:w="9157" w:type="dxa"/>
            <w:gridSpan w:val="6"/>
            <w:tcBorders>
              <w:left w:val="nil"/>
            </w:tcBorders>
          </w:tcPr>
          <w:p w:rsidR="00736435" w:rsidRPr="002D1FBD" w:rsidRDefault="00736435" w:rsidP="00824DCB">
            <w:pPr>
              <w:widowControl w:val="0"/>
              <w:jc w:val="both"/>
              <w:rPr>
                <w:rFonts w:ascii="Calibri" w:hAnsi="Calibri" w:cs="Calibri"/>
                <w:sz w:val="20"/>
                <w:szCs w:val="20"/>
              </w:rPr>
            </w:pPr>
            <w:r w:rsidRPr="002D1FBD">
              <w:rPr>
                <w:rFonts w:ascii="Calibri" w:hAnsi="Calibri" w:cs="Calibri"/>
                <w:sz w:val="20"/>
                <w:szCs w:val="20"/>
              </w:rPr>
              <w:t>Двухставочный тариф (без учета НДС)</w:t>
            </w:r>
          </w:p>
        </w:tc>
      </w:tr>
      <w:tr w:rsidR="00736435" w:rsidRPr="00B71E04">
        <w:tc>
          <w:tcPr>
            <w:tcW w:w="675" w:type="dxa"/>
            <w:tcBorders>
              <w:right w:val="nil"/>
            </w:tcBorders>
            <w:shd w:val="clear" w:color="auto" w:fill="E6EED5"/>
          </w:tcPr>
          <w:p w:rsidR="00736435" w:rsidRPr="00B71E04" w:rsidRDefault="00736435" w:rsidP="00824DCB">
            <w:pPr>
              <w:widowControl w:val="0"/>
              <w:jc w:val="both"/>
              <w:rPr>
                <w:rFonts w:ascii="Calibri" w:hAnsi="Calibri" w:cs="Calibri"/>
                <w:b/>
                <w:bCs/>
                <w:sz w:val="20"/>
                <w:szCs w:val="20"/>
              </w:rPr>
            </w:pPr>
            <w:r>
              <w:rPr>
                <w:rFonts w:ascii="Calibri" w:hAnsi="Calibri" w:cs="Calibri"/>
                <w:b/>
                <w:bCs/>
                <w:sz w:val="20"/>
                <w:szCs w:val="20"/>
              </w:rPr>
              <w:t>1.</w:t>
            </w:r>
            <w:r w:rsidRPr="00B71E04">
              <w:rPr>
                <w:rFonts w:ascii="Calibri" w:hAnsi="Calibri" w:cs="Calibri"/>
                <w:b/>
                <w:bCs/>
                <w:sz w:val="20"/>
                <w:szCs w:val="20"/>
              </w:rPr>
              <w:t>2.1</w:t>
            </w:r>
          </w:p>
        </w:tc>
        <w:tc>
          <w:tcPr>
            <w:tcW w:w="2694" w:type="dxa"/>
            <w:tcBorders>
              <w:left w:val="nil"/>
              <w:right w:val="nil"/>
            </w:tcBorders>
            <w:shd w:val="clear" w:color="auto" w:fill="E6EED5"/>
          </w:tcPr>
          <w:p w:rsidR="00736435" w:rsidRPr="00B71E04" w:rsidRDefault="00736435" w:rsidP="00824DCB">
            <w:pPr>
              <w:widowControl w:val="0"/>
              <w:jc w:val="both"/>
              <w:rPr>
                <w:rFonts w:ascii="Calibri" w:hAnsi="Calibri" w:cs="Calibri"/>
                <w:sz w:val="20"/>
                <w:szCs w:val="20"/>
              </w:rPr>
            </w:pPr>
            <w:r w:rsidRPr="00B71E04">
              <w:rPr>
                <w:rFonts w:ascii="Calibri" w:hAnsi="Calibri" w:cs="Calibri"/>
                <w:sz w:val="20"/>
                <w:szCs w:val="20"/>
              </w:rPr>
              <w:t>- ставка за содержание электрических сетей</w:t>
            </w:r>
          </w:p>
        </w:tc>
        <w:tc>
          <w:tcPr>
            <w:tcW w:w="1559" w:type="dxa"/>
            <w:tcBorders>
              <w:left w:val="nil"/>
              <w:right w:val="nil"/>
            </w:tcBorders>
            <w:shd w:val="clear" w:color="auto" w:fill="E6EED5"/>
          </w:tcPr>
          <w:p w:rsidR="00736435" w:rsidRPr="00B71E04" w:rsidRDefault="00736435" w:rsidP="00824DCB">
            <w:pPr>
              <w:widowControl w:val="0"/>
              <w:jc w:val="both"/>
              <w:rPr>
                <w:rFonts w:ascii="Calibri" w:hAnsi="Calibri" w:cs="Calibri"/>
                <w:sz w:val="20"/>
                <w:szCs w:val="20"/>
              </w:rPr>
            </w:pPr>
            <w:r>
              <w:rPr>
                <w:rFonts w:ascii="Calibri" w:hAnsi="Calibri" w:cs="Calibri"/>
                <w:sz w:val="20"/>
                <w:szCs w:val="20"/>
              </w:rPr>
              <w:t>р</w:t>
            </w:r>
            <w:r w:rsidRPr="00B71E04">
              <w:rPr>
                <w:rFonts w:ascii="Calibri" w:hAnsi="Calibri" w:cs="Calibri"/>
                <w:sz w:val="20"/>
                <w:szCs w:val="20"/>
              </w:rPr>
              <w:t>уб</w:t>
            </w:r>
            <w:r>
              <w:rPr>
                <w:rFonts w:ascii="Calibri" w:hAnsi="Calibri" w:cs="Calibri"/>
                <w:sz w:val="20"/>
                <w:szCs w:val="20"/>
              </w:rPr>
              <w:t>.</w:t>
            </w:r>
            <w:r w:rsidRPr="00B71E04">
              <w:rPr>
                <w:rFonts w:ascii="Calibri" w:hAnsi="Calibri" w:cs="Calibri"/>
                <w:sz w:val="20"/>
                <w:szCs w:val="20"/>
              </w:rPr>
              <w:t>/МВт.мес.</w:t>
            </w:r>
          </w:p>
        </w:tc>
        <w:tc>
          <w:tcPr>
            <w:tcW w:w="1244" w:type="dxa"/>
            <w:tcBorders>
              <w:left w:val="nil"/>
              <w:right w:val="nil"/>
            </w:tcBorders>
            <w:shd w:val="clear" w:color="auto" w:fill="E6EED5"/>
          </w:tcPr>
          <w:p w:rsidR="00736435" w:rsidRPr="00B71E04" w:rsidRDefault="00736435" w:rsidP="00824DCB">
            <w:pPr>
              <w:widowControl w:val="0"/>
              <w:rPr>
                <w:rFonts w:ascii="Calibri" w:hAnsi="Calibri" w:cs="Calibri"/>
                <w:sz w:val="20"/>
                <w:szCs w:val="20"/>
              </w:rPr>
            </w:pPr>
            <w:r>
              <w:rPr>
                <w:rFonts w:ascii="Calibri" w:hAnsi="Calibri" w:cs="Calibri"/>
                <w:sz w:val="20"/>
                <w:szCs w:val="20"/>
              </w:rPr>
              <w:t>145 901,04</w:t>
            </w:r>
          </w:p>
        </w:tc>
        <w:tc>
          <w:tcPr>
            <w:tcW w:w="1165" w:type="dxa"/>
            <w:tcBorders>
              <w:left w:val="nil"/>
              <w:right w:val="nil"/>
            </w:tcBorders>
            <w:shd w:val="clear" w:color="auto" w:fill="E6EED5"/>
          </w:tcPr>
          <w:p w:rsidR="00736435" w:rsidRPr="00B71E04" w:rsidRDefault="00736435" w:rsidP="00824DCB">
            <w:pPr>
              <w:widowControl w:val="0"/>
              <w:rPr>
                <w:rFonts w:ascii="Calibri" w:hAnsi="Calibri" w:cs="Calibri"/>
                <w:sz w:val="20"/>
                <w:szCs w:val="20"/>
              </w:rPr>
            </w:pPr>
            <w:r>
              <w:rPr>
                <w:rFonts w:ascii="Calibri" w:hAnsi="Calibri" w:cs="Calibri"/>
                <w:sz w:val="20"/>
                <w:szCs w:val="20"/>
              </w:rPr>
              <w:t>145 901,04</w:t>
            </w:r>
          </w:p>
        </w:tc>
        <w:tc>
          <w:tcPr>
            <w:tcW w:w="1260" w:type="dxa"/>
            <w:tcBorders>
              <w:left w:val="nil"/>
              <w:right w:val="nil"/>
            </w:tcBorders>
            <w:shd w:val="clear" w:color="auto" w:fill="E6EED5"/>
          </w:tcPr>
          <w:p w:rsidR="00736435" w:rsidRPr="00B71E04" w:rsidRDefault="00736435" w:rsidP="00824DCB">
            <w:pPr>
              <w:widowControl w:val="0"/>
              <w:rPr>
                <w:rFonts w:ascii="Calibri" w:hAnsi="Calibri" w:cs="Calibri"/>
                <w:sz w:val="20"/>
                <w:szCs w:val="20"/>
              </w:rPr>
            </w:pPr>
            <w:r>
              <w:rPr>
                <w:rFonts w:ascii="Calibri" w:hAnsi="Calibri" w:cs="Calibri"/>
                <w:sz w:val="20"/>
                <w:szCs w:val="20"/>
              </w:rPr>
              <w:t>145 901,04</w:t>
            </w:r>
          </w:p>
        </w:tc>
        <w:tc>
          <w:tcPr>
            <w:tcW w:w="1235" w:type="dxa"/>
            <w:tcBorders>
              <w:left w:val="nil"/>
            </w:tcBorders>
            <w:shd w:val="clear" w:color="auto" w:fill="E6EED5"/>
          </w:tcPr>
          <w:p w:rsidR="00736435" w:rsidRPr="002D1FBD" w:rsidRDefault="00736435" w:rsidP="00824DCB">
            <w:pPr>
              <w:widowControl w:val="0"/>
              <w:rPr>
                <w:rFonts w:ascii="Calibri" w:hAnsi="Calibri" w:cs="Calibri"/>
                <w:sz w:val="20"/>
                <w:szCs w:val="20"/>
              </w:rPr>
            </w:pPr>
            <w:r>
              <w:rPr>
                <w:rFonts w:ascii="Calibri" w:hAnsi="Calibri" w:cs="Calibri"/>
                <w:sz w:val="20"/>
                <w:szCs w:val="20"/>
              </w:rPr>
              <w:t>145 901,04</w:t>
            </w:r>
          </w:p>
        </w:tc>
      </w:tr>
      <w:tr w:rsidR="00736435" w:rsidRPr="00B71E04">
        <w:tc>
          <w:tcPr>
            <w:tcW w:w="675" w:type="dxa"/>
            <w:tcBorders>
              <w:top w:val="double" w:sz="6" w:space="0" w:color="B3CC82"/>
              <w:bottom w:val="double" w:sz="6" w:space="0" w:color="B3CC82"/>
              <w:right w:val="nil"/>
            </w:tcBorders>
          </w:tcPr>
          <w:p w:rsidR="00736435" w:rsidRPr="00B71E04" w:rsidRDefault="00736435" w:rsidP="00824DCB">
            <w:pPr>
              <w:widowControl w:val="0"/>
              <w:jc w:val="both"/>
              <w:rPr>
                <w:rFonts w:ascii="Calibri" w:hAnsi="Calibri" w:cs="Calibri"/>
                <w:b/>
                <w:bCs/>
                <w:sz w:val="20"/>
                <w:szCs w:val="20"/>
              </w:rPr>
            </w:pPr>
            <w:r>
              <w:rPr>
                <w:rFonts w:ascii="Calibri" w:hAnsi="Calibri" w:cs="Calibri"/>
                <w:b/>
                <w:bCs/>
                <w:sz w:val="20"/>
                <w:szCs w:val="20"/>
              </w:rPr>
              <w:t>1.</w:t>
            </w:r>
            <w:r w:rsidRPr="00B71E04">
              <w:rPr>
                <w:rFonts w:ascii="Calibri" w:hAnsi="Calibri" w:cs="Calibri"/>
                <w:b/>
                <w:bCs/>
                <w:sz w:val="20"/>
                <w:szCs w:val="20"/>
              </w:rPr>
              <w:t>2.2</w:t>
            </w:r>
          </w:p>
        </w:tc>
        <w:tc>
          <w:tcPr>
            <w:tcW w:w="2694" w:type="dxa"/>
            <w:tcBorders>
              <w:top w:val="double" w:sz="6" w:space="0" w:color="B3CC82"/>
              <w:left w:val="nil"/>
              <w:bottom w:val="double" w:sz="6" w:space="0" w:color="B3CC82"/>
              <w:right w:val="nil"/>
            </w:tcBorders>
            <w:shd w:val="clear" w:color="auto" w:fill="E6EED5"/>
          </w:tcPr>
          <w:p w:rsidR="00736435" w:rsidRPr="002D1FBD" w:rsidRDefault="00736435" w:rsidP="00824DCB">
            <w:pPr>
              <w:widowControl w:val="0"/>
              <w:jc w:val="both"/>
              <w:rPr>
                <w:rFonts w:ascii="Calibri" w:hAnsi="Calibri" w:cs="Calibri"/>
                <w:sz w:val="20"/>
                <w:szCs w:val="20"/>
              </w:rPr>
            </w:pPr>
            <w:r w:rsidRPr="002D1FBD">
              <w:rPr>
                <w:rFonts w:ascii="Calibri" w:hAnsi="Calibri" w:cs="Calibri"/>
                <w:sz w:val="20"/>
                <w:szCs w:val="20"/>
              </w:rPr>
              <w:t>- ставка на оплату технологического расхода (потерь) в электрических сетях</w:t>
            </w:r>
          </w:p>
        </w:tc>
        <w:tc>
          <w:tcPr>
            <w:tcW w:w="1559" w:type="dxa"/>
            <w:tcBorders>
              <w:top w:val="double" w:sz="6" w:space="0" w:color="B3CC82"/>
              <w:left w:val="nil"/>
              <w:bottom w:val="double" w:sz="6" w:space="0" w:color="B3CC82"/>
              <w:right w:val="nil"/>
            </w:tcBorders>
          </w:tcPr>
          <w:p w:rsidR="00736435" w:rsidRPr="002D1FBD" w:rsidRDefault="00736435" w:rsidP="00824DCB">
            <w:pPr>
              <w:widowControl w:val="0"/>
              <w:jc w:val="both"/>
              <w:rPr>
                <w:rFonts w:ascii="Calibri" w:hAnsi="Calibri" w:cs="Calibri"/>
                <w:sz w:val="20"/>
                <w:szCs w:val="20"/>
              </w:rPr>
            </w:pPr>
            <w:r>
              <w:rPr>
                <w:rFonts w:ascii="Calibri" w:hAnsi="Calibri" w:cs="Calibri"/>
                <w:sz w:val="20"/>
                <w:szCs w:val="20"/>
              </w:rPr>
              <w:t>р</w:t>
            </w:r>
            <w:r w:rsidRPr="002D1FBD">
              <w:rPr>
                <w:rFonts w:ascii="Calibri" w:hAnsi="Calibri" w:cs="Calibri"/>
                <w:sz w:val="20"/>
                <w:szCs w:val="20"/>
              </w:rPr>
              <w:t>уб</w:t>
            </w:r>
            <w:r>
              <w:rPr>
                <w:rFonts w:ascii="Calibri" w:hAnsi="Calibri" w:cs="Calibri"/>
                <w:sz w:val="20"/>
                <w:szCs w:val="20"/>
              </w:rPr>
              <w:t>.</w:t>
            </w:r>
            <w:r w:rsidRPr="002D1FBD">
              <w:rPr>
                <w:rFonts w:ascii="Calibri" w:hAnsi="Calibri" w:cs="Calibri"/>
                <w:sz w:val="20"/>
                <w:szCs w:val="20"/>
              </w:rPr>
              <w:t>/МВт.ч</w:t>
            </w:r>
          </w:p>
        </w:tc>
        <w:tc>
          <w:tcPr>
            <w:tcW w:w="1244" w:type="dxa"/>
            <w:tcBorders>
              <w:top w:val="double" w:sz="6" w:space="0" w:color="B3CC82"/>
              <w:left w:val="nil"/>
              <w:bottom w:val="double" w:sz="6" w:space="0" w:color="B3CC82"/>
              <w:right w:val="nil"/>
            </w:tcBorders>
            <w:shd w:val="clear" w:color="auto" w:fill="E6EED5"/>
          </w:tcPr>
          <w:p w:rsidR="00736435" w:rsidRPr="002D1FBD" w:rsidRDefault="00736435" w:rsidP="00824DCB">
            <w:pPr>
              <w:widowControl w:val="0"/>
              <w:rPr>
                <w:rFonts w:ascii="Calibri" w:hAnsi="Calibri" w:cs="Calibri"/>
                <w:sz w:val="20"/>
                <w:szCs w:val="20"/>
              </w:rPr>
            </w:pPr>
            <w:r>
              <w:rPr>
                <w:rFonts w:ascii="Calibri" w:hAnsi="Calibri" w:cs="Calibri"/>
                <w:sz w:val="20"/>
                <w:szCs w:val="20"/>
              </w:rPr>
              <w:t>10,00</w:t>
            </w:r>
          </w:p>
        </w:tc>
        <w:tc>
          <w:tcPr>
            <w:tcW w:w="1165" w:type="dxa"/>
            <w:tcBorders>
              <w:top w:val="double" w:sz="6" w:space="0" w:color="B3CC82"/>
              <w:left w:val="nil"/>
              <w:bottom w:val="double" w:sz="6" w:space="0" w:color="B3CC82"/>
              <w:right w:val="nil"/>
            </w:tcBorders>
          </w:tcPr>
          <w:p w:rsidR="00736435" w:rsidRPr="002D1FBD" w:rsidRDefault="00736435" w:rsidP="00824DCB">
            <w:pPr>
              <w:widowControl w:val="0"/>
              <w:rPr>
                <w:rFonts w:ascii="Calibri" w:hAnsi="Calibri" w:cs="Calibri"/>
                <w:sz w:val="20"/>
                <w:szCs w:val="20"/>
              </w:rPr>
            </w:pPr>
            <w:r>
              <w:rPr>
                <w:rFonts w:ascii="Calibri" w:hAnsi="Calibri" w:cs="Calibri"/>
                <w:sz w:val="20"/>
                <w:szCs w:val="20"/>
              </w:rPr>
              <w:t>10,00</w:t>
            </w:r>
          </w:p>
        </w:tc>
        <w:tc>
          <w:tcPr>
            <w:tcW w:w="1260" w:type="dxa"/>
            <w:tcBorders>
              <w:top w:val="double" w:sz="6" w:space="0" w:color="B3CC82"/>
              <w:left w:val="nil"/>
              <w:bottom w:val="double" w:sz="6" w:space="0" w:color="B3CC82"/>
              <w:right w:val="nil"/>
            </w:tcBorders>
            <w:shd w:val="clear" w:color="auto" w:fill="E6EED5"/>
          </w:tcPr>
          <w:p w:rsidR="00736435" w:rsidRPr="002D1FBD" w:rsidRDefault="00736435" w:rsidP="00824DCB">
            <w:pPr>
              <w:widowControl w:val="0"/>
              <w:rPr>
                <w:rFonts w:ascii="Calibri" w:hAnsi="Calibri" w:cs="Calibri"/>
                <w:sz w:val="20"/>
                <w:szCs w:val="20"/>
              </w:rPr>
            </w:pPr>
            <w:r>
              <w:rPr>
                <w:rFonts w:ascii="Calibri" w:hAnsi="Calibri" w:cs="Calibri"/>
                <w:sz w:val="20"/>
                <w:szCs w:val="20"/>
              </w:rPr>
              <w:t>10,00</w:t>
            </w:r>
          </w:p>
        </w:tc>
        <w:tc>
          <w:tcPr>
            <w:tcW w:w="1235" w:type="dxa"/>
            <w:tcBorders>
              <w:top w:val="double" w:sz="6" w:space="0" w:color="B3CC82"/>
              <w:left w:val="nil"/>
              <w:bottom w:val="double" w:sz="6" w:space="0" w:color="B3CC82"/>
            </w:tcBorders>
          </w:tcPr>
          <w:p w:rsidR="00736435" w:rsidRPr="002D1FBD" w:rsidRDefault="00736435" w:rsidP="00824DCB">
            <w:pPr>
              <w:widowControl w:val="0"/>
              <w:rPr>
                <w:rFonts w:ascii="Calibri" w:hAnsi="Calibri" w:cs="Calibri"/>
                <w:sz w:val="20"/>
                <w:szCs w:val="20"/>
              </w:rPr>
            </w:pPr>
            <w:r>
              <w:rPr>
                <w:rFonts w:ascii="Calibri" w:hAnsi="Calibri" w:cs="Calibri"/>
                <w:sz w:val="20"/>
                <w:szCs w:val="20"/>
              </w:rPr>
              <w:t>10,00</w:t>
            </w:r>
          </w:p>
        </w:tc>
      </w:tr>
      <w:tr w:rsidR="00736435" w:rsidRPr="00B71E04">
        <w:tc>
          <w:tcPr>
            <w:tcW w:w="9832" w:type="dxa"/>
            <w:gridSpan w:val="7"/>
          </w:tcPr>
          <w:p w:rsidR="00736435" w:rsidRPr="002D1FBD" w:rsidRDefault="00736435" w:rsidP="009B4482">
            <w:pPr>
              <w:pStyle w:val="af4"/>
              <w:widowControl w:val="0"/>
              <w:numPr>
                <w:ilvl w:val="0"/>
                <w:numId w:val="7"/>
              </w:numPr>
              <w:spacing w:after="0" w:line="240" w:lineRule="auto"/>
              <w:rPr>
                <w:b/>
                <w:bCs/>
                <w:sz w:val="20"/>
                <w:szCs w:val="20"/>
              </w:rPr>
            </w:pPr>
            <w:r>
              <w:rPr>
                <w:b/>
                <w:bCs/>
                <w:sz w:val="20"/>
                <w:szCs w:val="20"/>
              </w:rPr>
              <w:t>Потребители, получающие электрическую энергию и мощность с шин (распределительного устройства) генераторного напржения</w:t>
            </w:r>
          </w:p>
        </w:tc>
      </w:tr>
      <w:tr w:rsidR="00736435" w:rsidRPr="00B71E04">
        <w:tc>
          <w:tcPr>
            <w:tcW w:w="675" w:type="dxa"/>
            <w:tcBorders>
              <w:right w:val="nil"/>
            </w:tcBorders>
            <w:shd w:val="clear" w:color="auto" w:fill="E6EED5"/>
          </w:tcPr>
          <w:p w:rsidR="00736435" w:rsidRPr="00B71E04" w:rsidRDefault="00736435" w:rsidP="00824DCB">
            <w:pPr>
              <w:widowControl w:val="0"/>
              <w:jc w:val="both"/>
              <w:rPr>
                <w:rFonts w:ascii="Calibri" w:hAnsi="Calibri" w:cs="Calibri"/>
                <w:b/>
                <w:bCs/>
                <w:sz w:val="20"/>
                <w:szCs w:val="20"/>
              </w:rPr>
            </w:pPr>
            <w:r>
              <w:rPr>
                <w:rFonts w:ascii="Calibri" w:hAnsi="Calibri" w:cs="Calibri"/>
                <w:b/>
                <w:bCs/>
                <w:sz w:val="20"/>
                <w:szCs w:val="20"/>
              </w:rPr>
              <w:t>2.1.</w:t>
            </w:r>
          </w:p>
        </w:tc>
        <w:tc>
          <w:tcPr>
            <w:tcW w:w="2694" w:type="dxa"/>
            <w:tcBorders>
              <w:left w:val="nil"/>
              <w:right w:val="nil"/>
            </w:tcBorders>
            <w:shd w:val="clear" w:color="auto" w:fill="E6EED5"/>
          </w:tcPr>
          <w:p w:rsidR="00736435" w:rsidRPr="00B71E04" w:rsidRDefault="00736435" w:rsidP="00824DCB">
            <w:pPr>
              <w:widowControl w:val="0"/>
              <w:jc w:val="both"/>
              <w:rPr>
                <w:rFonts w:ascii="Calibri" w:hAnsi="Calibri" w:cs="Calibri"/>
                <w:sz w:val="20"/>
                <w:szCs w:val="20"/>
              </w:rPr>
            </w:pPr>
            <w:r w:rsidRPr="00B71E04">
              <w:rPr>
                <w:rFonts w:ascii="Calibri" w:hAnsi="Calibri" w:cs="Calibri"/>
                <w:sz w:val="20"/>
                <w:szCs w:val="20"/>
              </w:rPr>
              <w:t xml:space="preserve">Одноставочный </w:t>
            </w:r>
          </w:p>
          <w:p w:rsidR="00736435" w:rsidRPr="00B71E04" w:rsidRDefault="00736435" w:rsidP="00824DCB">
            <w:pPr>
              <w:widowControl w:val="0"/>
              <w:jc w:val="both"/>
              <w:rPr>
                <w:rFonts w:ascii="Calibri" w:hAnsi="Calibri" w:cs="Calibri"/>
                <w:sz w:val="20"/>
                <w:szCs w:val="20"/>
              </w:rPr>
            </w:pPr>
            <w:r>
              <w:rPr>
                <w:rFonts w:ascii="Calibri" w:hAnsi="Calibri" w:cs="Calibri"/>
                <w:sz w:val="20"/>
                <w:szCs w:val="20"/>
              </w:rPr>
              <w:t>т</w:t>
            </w:r>
            <w:r w:rsidRPr="00B71E04">
              <w:rPr>
                <w:rFonts w:ascii="Calibri" w:hAnsi="Calibri" w:cs="Calibri"/>
                <w:sz w:val="20"/>
                <w:szCs w:val="20"/>
              </w:rPr>
              <w:t>ариф (без учета НДС)</w:t>
            </w:r>
          </w:p>
        </w:tc>
        <w:tc>
          <w:tcPr>
            <w:tcW w:w="1559" w:type="dxa"/>
            <w:tcBorders>
              <w:left w:val="nil"/>
              <w:right w:val="nil"/>
            </w:tcBorders>
            <w:shd w:val="clear" w:color="auto" w:fill="E6EED5"/>
          </w:tcPr>
          <w:p w:rsidR="00736435" w:rsidRPr="00B71E04" w:rsidRDefault="00736435" w:rsidP="00824DCB">
            <w:pPr>
              <w:widowControl w:val="0"/>
              <w:jc w:val="both"/>
              <w:rPr>
                <w:rFonts w:ascii="Calibri" w:hAnsi="Calibri" w:cs="Calibri"/>
                <w:sz w:val="20"/>
                <w:szCs w:val="20"/>
              </w:rPr>
            </w:pPr>
            <w:r>
              <w:rPr>
                <w:rFonts w:ascii="Calibri" w:hAnsi="Calibri" w:cs="Calibri"/>
                <w:sz w:val="20"/>
                <w:szCs w:val="20"/>
              </w:rPr>
              <w:t>р</w:t>
            </w:r>
            <w:r w:rsidRPr="00B71E04">
              <w:rPr>
                <w:rFonts w:ascii="Calibri" w:hAnsi="Calibri" w:cs="Calibri"/>
                <w:sz w:val="20"/>
                <w:szCs w:val="20"/>
              </w:rPr>
              <w:t>уб</w:t>
            </w:r>
            <w:r>
              <w:rPr>
                <w:rFonts w:ascii="Calibri" w:hAnsi="Calibri" w:cs="Calibri"/>
                <w:sz w:val="20"/>
                <w:szCs w:val="20"/>
              </w:rPr>
              <w:t>.</w:t>
            </w:r>
            <w:r w:rsidRPr="00B71E04">
              <w:rPr>
                <w:rFonts w:ascii="Calibri" w:hAnsi="Calibri" w:cs="Calibri"/>
                <w:sz w:val="20"/>
                <w:szCs w:val="20"/>
              </w:rPr>
              <w:t>/МВт.ч</w:t>
            </w:r>
          </w:p>
        </w:tc>
        <w:tc>
          <w:tcPr>
            <w:tcW w:w="1244" w:type="dxa"/>
            <w:tcBorders>
              <w:left w:val="nil"/>
              <w:right w:val="nil"/>
            </w:tcBorders>
            <w:shd w:val="clear" w:color="auto" w:fill="E6EED5"/>
          </w:tcPr>
          <w:p w:rsidR="00736435" w:rsidRPr="00B71E04" w:rsidRDefault="00736435" w:rsidP="00824DCB">
            <w:pPr>
              <w:widowControl w:val="0"/>
              <w:rPr>
                <w:rFonts w:ascii="Calibri" w:hAnsi="Calibri" w:cs="Calibri"/>
                <w:sz w:val="20"/>
                <w:szCs w:val="20"/>
              </w:rPr>
            </w:pPr>
            <w:r>
              <w:rPr>
                <w:rFonts w:ascii="Calibri" w:hAnsi="Calibri" w:cs="Calibri"/>
                <w:sz w:val="20"/>
                <w:szCs w:val="20"/>
              </w:rPr>
              <w:t>1 150,99</w:t>
            </w:r>
          </w:p>
        </w:tc>
        <w:tc>
          <w:tcPr>
            <w:tcW w:w="1165" w:type="dxa"/>
            <w:tcBorders>
              <w:left w:val="nil"/>
              <w:right w:val="nil"/>
            </w:tcBorders>
            <w:shd w:val="clear" w:color="auto" w:fill="E6EED5"/>
          </w:tcPr>
          <w:p w:rsidR="00736435" w:rsidRPr="00B71E04" w:rsidRDefault="00736435" w:rsidP="00824DCB">
            <w:pPr>
              <w:widowControl w:val="0"/>
              <w:rPr>
                <w:rFonts w:ascii="Calibri" w:hAnsi="Calibri" w:cs="Calibri"/>
                <w:sz w:val="20"/>
                <w:szCs w:val="20"/>
              </w:rPr>
            </w:pPr>
            <w:r>
              <w:rPr>
                <w:rFonts w:ascii="Calibri" w:hAnsi="Calibri" w:cs="Calibri"/>
                <w:sz w:val="20"/>
                <w:szCs w:val="20"/>
              </w:rPr>
              <w:t>1 357,71</w:t>
            </w:r>
          </w:p>
        </w:tc>
        <w:tc>
          <w:tcPr>
            <w:tcW w:w="1260" w:type="dxa"/>
            <w:tcBorders>
              <w:left w:val="nil"/>
              <w:right w:val="nil"/>
            </w:tcBorders>
            <w:shd w:val="clear" w:color="auto" w:fill="E6EED5"/>
          </w:tcPr>
          <w:p w:rsidR="00736435" w:rsidRPr="00B71E04" w:rsidRDefault="00736435" w:rsidP="00824DCB">
            <w:pPr>
              <w:widowControl w:val="0"/>
              <w:rPr>
                <w:rFonts w:ascii="Calibri" w:hAnsi="Calibri" w:cs="Calibri"/>
                <w:sz w:val="20"/>
                <w:szCs w:val="20"/>
              </w:rPr>
            </w:pPr>
            <w:r>
              <w:rPr>
                <w:rFonts w:ascii="Calibri" w:hAnsi="Calibri" w:cs="Calibri"/>
                <w:sz w:val="20"/>
                <w:szCs w:val="20"/>
              </w:rPr>
              <w:t>1 668,25</w:t>
            </w:r>
          </w:p>
        </w:tc>
        <w:tc>
          <w:tcPr>
            <w:tcW w:w="1235" w:type="dxa"/>
            <w:tcBorders>
              <w:left w:val="nil"/>
            </w:tcBorders>
            <w:shd w:val="clear" w:color="auto" w:fill="E6EED5"/>
          </w:tcPr>
          <w:p w:rsidR="00736435" w:rsidRPr="002D1FBD" w:rsidRDefault="00736435" w:rsidP="00824DCB">
            <w:pPr>
              <w:widowControl w:val="0"/>
              <w:rPr>
                <w:rFonts w:ascii="Calibri" w:hAnsi="Calibri" w:cs="Calibri"/>
                <w:sz w:val="20"/>
                <w:szCs w:val="20"/>
              </w:rPr>
            </w:pPr>
            <w:r>
              <w:rPr>
                <w:rFonts w:ascii="Calibri" w:hAnsi="Calibri" w:cs="Calibri"/>
                <w:sz w:val="20"/>
                <w:szCs w:val="20"/>
              </w:rPr>
              <w:t>1 678,93</w:t>
            </w:r>
          </w:p>
        </w:tc>
      </w:tr>
      <w:tr w:rsidR="00736435" w:rsidRPr="00B71E04">
        <w:tc>
          <w:tcPr>
            <w:tcW w:w="675" w:type="dxa"/>
            <w:tcBorders>
              <w:right w:val="nil"/>
            </w:tcBorders>
          </w:tcPr>
          <w:p w:rsidR="00736435" w:rsidRPr="00B71E04" w:rsidRDefault="00736435" w:rsidP="00824DCB">
            <w:pPr>
              <w:widowControl w:val="0"/>
              <w:jc w:val="both"/>
              <w:rPr>
                <w:rFonts w:ascii="Calibri" w:hAnsi="Calibri" w:cs="Calibri"/>
                <w:b/>
                <w:bCs/>
                <w:sz w:val="20"/>
                <w:szCs w:val="20"/>
              </w:rPr>
            </w:pPr>
            <w:r>
              <w:rPr>
                <w:rFonts w:ascii="Calibri" w:hAnsi="Calibri" w:cs="Calibri"/>
                <w:b/>
                <w:bCs/>
                <w:sz w:val="20"/>
                <w:szCs w:val="20"/>
              </w:rPr>
              <w:t>2.</w:t>
            </w:r>
            <w:r w:rsidRPr="00B71E04">
              <w:rPr>
                <w:rFonts w:ascii="Calibri" w:hAnsi="Calibri" w:cs="Calibri"/>
                <w:b/>
                <w:bCs/>
                <w:sz w:val="20"/>
                <w:szCs w:val="20"/>
              </w:rPr>
              <w:t>2</w:t>
            </w:r>
            <w:r>
              <w:rPr>
                <w:rFonts w:ascii="Calibri" w:hAnsi="Calibri" w:cs="Calibri"/>
                <w:b/>
                <w:bCs/>
                <w:sz w:val="20"/>
                <w:szCs w:val="20"/>
              </w:rPr>
              <w:t>.</w:t>
            </w:r>
          </w:p>
        </w:tc>
        <w:tc>
          <w:tcPr>
            <w:tcW w:w="9157" w:type="dxa"/>
            <w:gridSpan w:val="6"/>
            <w:tcBorders>
              <w:left w:val="nil"/>
            </w:tcBorders>
          </w:tcPr>
          <w:p w:rsidR="00736435" w:rsidRPr="002D1FBD" w:rsidRDefault="00736435" w:rsidP="00824DCB">
            <w:pPr>
              <w:widowControl w:val="0"/>
              <w:jc w:val="both"/>
              <w:rPr>
                <w:rFonts w:ascii="Calibri" w:hAnsi="Calibri" w:cs="Calibri"/>
                <w:sz w:val="20"/>
                <w:szCs w:val="20"/>
              </w:rPr>
            </w:pPr>
            <w:r w:rsidRPr="002D1FBD">
              <w:rPr>
                <w:rFonts w:ascii="Calibri" w:hAnsi="Calibri" w:cs="Calibri"/>
                <w:sz w:val="20"/>
                <w:szCs w:val="20"/>
              </w:rPr>
              <w:t>Двухставочный тариф (без учета НДС)</w:t>
            </w:r>
          </w:p>
        </w:tc>
      </w:tr>
      <w:tr w:rsidR="00736435" w:rsidRPr="00B71E04">
        <w:tc>
          <w:tcPr>
            <w:tcW w:w="675" w:type="dxa"/>
            <w:tcBorders>
              <w:right w:val="nil"/>
            </w:tcBorders>
            <w:shd w:val="clear" w:color="auto" w:fill="E6EED5"/>
          </w:tcPr>
          <w:p w:rsidR="00736435" w:rsidRPr="00B71E04" w:rsidRDefault="00736435" w:rsidP="00824DCB">
            <w:pPr>
              <w:widowControl w:val="0"/>
              <w:jc w:val="both"/>
              <w:rPr>
                <w:rFonts w:ascii="Calibri" w:hAnsi="Calibri" w:cs="Calibri"/>
                <w:b/>
                <w:bCs/>
                <w:sz w:val="20"/>
                <w:szCs w:val="20"/>
              </w:rPr>
            </w:pPr>
            <w:r>
              <w:rPr>
                <w:rFonts w:ascii="Calibri" w:hAnsi="Calibri" w:cs="Calibri"/>
                <w:b/>
                <w:bCs/>
                <w:sz w:val="20"/>
                <w:szCs w:val="20"/>
              </w:rPr>
              <w:t>2.</w:t>
            </w:r>
            <w:r w:rsidRPr="00B71E04">
              <w:rPr>
                <w:rFonts w:ascii="Calibri" w:hAnsi="Calibri" w:cs="Calibri"/>
                <w:b/>
                <w:bCs/>
                <w:sz w:val="20"/>
                <w:szCs w:val="20"/>
              </w:rPr>
              <w:t>2.1</w:t>
            </w:r>
          </w:p>
        </w:tc>
        <w:tc>
          <w:tcPr>
            <w:tcW w:w="2694" w:type="dxa"/>
            <w:tcBorders>
              <w:left w:val="nil"/>
              <w:right w:val="nil"/>
            </w:tcBorders>
            <w:shd w:val="clear" w:color="auto" w:fill="E6EED5"/>
          </w:tcPr>
          <w:p w:rsidR="00736435" w:rsidRPr="00B71E04" w:rsidRDefault="00736435" w:rsidP="00824DCB">
            <w:pPr>
              <w:widowControl w:val="0"/>
              <w:jc w:val="both"/>
              <w:rPr>
                <w:rFonts w:ascii="Calibri" w:hAnsi="Calibri" w:cs="Calibri"/>
                <w:sz w:val="20"/>
                <w:szCs w:val="20"/>
              </w:rPr>
            </w:pPr>
            <w:r w:rsidRPr="00B71E04">
              <w:rPr>
                <w:rFonts w:ascii="Calibri" w:hAnsi="Calibri" w:cs="Calibri"/>
                <w:sz w:val="20"/>
                <w:szCs w:val="20"/>
              </w:rPr>
              <w:t>- ставка за содержание электрических сетей</w:t>
            </w:r>
          </w:p>
        </w:tc>
        <w:tc>
          <w:tcPr>
            <w:tcW w:w="1559" w:type="dxa"/>
            <w:tcBorders>
              <w:left w:val="nil"/>
              <w:right w:val="nil"/>
            </w:tcBorders>
            <w:shd w:val="clear" w:color="auto" w:fill="E6EED5"/>
          </w:tcPr>
          <w:p w:rsidR="00736435" w:rsidRPr="00B71E04" w:rsidRDefault="00736435" w:rsidP="00824DCB">
            <w:pPr>
              <w:widowControl w:val="0"/>
              <w:jc w:val="both"/>
              <w:rPr>
                <w:rFonts w:ascii="Calibri" w:hAnsi="Calibri" w:cs="Calibri"/>
                <w:sz w:val="20"/>
                <w:szCs w:val="20"/>
              </w:rPr>
            </w:pPr>
            <w:r>
              <w:rPr>
                <w:rFonts w:ascii="Calibri" w:hAnsi="Calibri" w:cs="Calibri"/>
                <w:sz w:val="20"/>
                <w:szCs w:val="20"/>
              </w:rPr>
              <w:t>р</w:t>
            </w:r>
            <w:r w:rsidRPr="00B71E04">
              <w:rPr>
                <w:rFonts w:ascii="Calibri" w:hAnsi="Calibri" w:cs="Calibri"/>
                <w:sz w:val="20"/>
                <w:szCs w:val="20"/>
              </w:rPr>
              <w:t>уб</w:t>
            </w:r>
            <w:r>
              <w:rPr>
                <w:rFonts w:ascii="Calibri" w:hAnsi="Calibri" w:cs="Calibri"/>
                <w:sz w:val="20"/>
                <w:szCs w:val="20"/>
              </w:rPr>
              <w:t>.</w:t>
            </w:r>
            <w:r w:rsidRPr="00B71E04">
              <w:rPr>
                <w:rFonts w:ascii="Calibri" w:hAnsi="Calibri" w:cs="Calibri"/>
                <w:sz w:val="20"/>
                <w:szCs w:val="20"/>
              </w:rPr>
              <w:t>/МВт.мес.</w:t>
            </w:r>
          </w:p>
        </w:tc>
        <w:tc>
          <w:tcPr>
            <w:tcW w:w="1244" w:type="dxa"/>
            <w:tcBorders>
              <w:left w:val="nil"/>
              <w:right w:val="nil"/>
            </w:tcBorders>
            <w:shd w:val="clear" w:color="auto" w:fill="E6EED5"/>
          </w:tcPr>
          <w:p w:rsidR="00736435" w:rsidRPr="00B71E04" w:rsidRDefault="00736435" w:rsidP="00824DCB">
            <w:pPr>
              <w:widowControl w:val="0"/>
              <w:rPr>
                <w:rFonts w:ascii="Calibri" w:hAnsi="Calibri" w:cs="Calibri"/>
                <w:sz w:val="20"/>
                <w:szCs w:val="20"/>
              </w:rPr>
            </w:pPr>
            <w:r>
              <w:rPr>
                <w:rFonts w:ascii="Calibri" w:hAnsi="Calibri" w:cs="Calibri"/>
                <w:sz w:val="20"/>
                <w:szCs w:val="20"/>
              </w:rPr>
              <w:t>441 827,41</w:t>
            </w:r>
          </w:p>
        </w:tc>
        <w:tc>
          <w:tcPr>
            <w:tcW w:w="1165" w:type="dxa"/>
            <w:tcBorders>
              <w:left w:val="nil"/>
              <w:right w:val="nil"/>
            </w:tcBorders>
            <w:shd w:val="clear" w:color="auto" w:fill="E6EED5"/>
          </w:tcPr>
          <w:p w:rsidR="00736435" w:rsidRPr="00B71E04" w:rsidRDefault="00736435" w:rsidP="00824DCB">
            <w:pPr>
              <w:widowControl w:val="0"/>
              <w:rPr>
                <w:rFonts w:ascii="Calibri" w:hAnsi="Calibri" w:cs="Calibri"/>
                <w:sz w:val="20"/>
                <w:szCs w:val="20"/>
              </w:rPr>
            </w:pPr>
            <w:r>
              <w:rPr>
                <w:rFonts w:ascii="Calibri" w:hAnsi="Calibri" w:cs="Calibri"/>
                <w:sz w:val="20"/>
                <w:szCs w:val="20"/>
              </w:rPr>
              <w:t>562 283,74</w:t>
            </w:r>
          </w:p>
        </w:tc>
        <w:tc>
          <w:tcPr>
            <w:tcW w:w="1260" w:type="dxa"/>
            <w:tcBorders>
              <w:left w:val="nil"/>
              <w:right w:val="nil"/>
            </w:tcBorders>
            <w:shd w:val="clear" w:color="auto" w:fill="E6EED5"/>
          </w:tcPr>
          <w:p w:rsidR="00736435" w:rsidRPr="00B71E04" w:rsidRDefault="00736435" w:rsidP="00824DCB">
            <w:pPr>
              <w:widowControl w:val="0"/>
              <w:rPr>
                <w:rFonts w:ascii="Calibri" w:hAnsi="Calibri" w:cs="Calibri"/>
                <w:sz w:val="20"/>
                <w:szCs w:val="20"/>
              </w:rPr>
            </w:pPr>
            <w:r>
              <w:rPr>
                <w:rFonts w:ascii="Calibri" w:hAnsi="Calibri" w:cs="Calibri"/>
                <w:sz w:val="20"/>
                <w:szCs w:val="20"/>
              </w:rPr>
              <w:t>789 454,64</w:t>
            </w:r>
          </w:p>
        </w:tc>
        <w:tc>
          <w:tcPr>
            <w:tcW w:w="1235" w:type="dxa"/>
            <w:tcBorders>
              <w:left w:val="nil"/>
            </w:tcBorders>
            <w:shd w:val="clear" w:color="auto" w:fill="E6EED5"/>
          </w:tcPr>
          <w:p w:rsidR="00736435" w:rsidRPr="002D1FBD" w:rsidRDefault="00736435" w:rsidP="00824DCB">
            <w:pPr>
              <w:widowControl w:val="0"/>
              <w:rPr>
                <w:rFonts w:ascii="Calibri" w:hAnsi="Calibri" w:cs="Calibri"/>
                <w:sz w:val="20"/>
                <w:szCs w:val="20"/>
              </w:rPr>
            </w:pPr>
            <w:r>
              <w:rPr>
                <w:rFonts w:ascii="Calibri" w:hAnsi="Calibri" w:cs="Calibri"/>
                <w:sz w:val="20"/>
                <w:szCs w:val="20"/>
              </w:rPr>
              <w:t>954 617,03</w:t>
            </w:r>
          </w:p>
        </w:tc>
      </w:tr>
      <w:tr w:rsidR="00736435" w:rsidRPr="00B71E04">
        <w:tc>
          <w:tcPr>
            <w:tcW w:w="675" w:type="dxa"/>
            <w:tcBorders>
              <w:top w:val="double" w:sz="6" w:space="0" w:color="B3CC82"/>
              <w:bottom w:val="double" w:sz="6" w:space="0" w:color="B3CC82"/>
              <w:right w:val="nil"/>
            </w:tcBorders>
          </w:tcPr>
          <w:p w:rsidR="00736435" w:rsidRPr="00B71E04" w:rsidRDefault="00736435" w:rsidP="00824DCB">
            <w:pPr>
              <w:widowControl w:val="0"/>
              <w:jc w:val="both"/>
              <w:rPr>
                <w:rFonts w:ascii="Calibri" w:hAnsi="Calibri" w:cs="Calibri"/>
                <w:b/>
                <w:bCs/>
                <w:sz w:val="20"/>
                <w:szCs w:val="20"/>
              </w:rPr>
            </w:pPr>
            <w:r>
              <w:rPr>
                <w:rFonts w:ascii="Calibri" w:hAnsi="Calibri" w:cs="Calibri"/>
                <w:b/>
                <w:bCs/>
                <w:sz w:val="20"/>
                <w:szCs w:val="20"/>
              </w:rPr>
              <w:t>2.</w:t>
            </w:r>
            <w:r w:rsidRPr="00B71E04">
              <w:rPr>
                <w:rFonts w:ascii="Calibri" w:hAnsi="Calibri" w:cs="Calibri"/>
                <w:b/>
                <w:bCs/>
                <w:sz w:val="20"/>
                <w:szCs w:val="20"/>
              </w:rPr>
              <w:t>2.2</w:t>
            </w:r>
          </w:p>
        </w:tc>
        <w:tc>
          <w:tcPr>
            <w:tcW w:w="2694" w:type="dxa"/>
            <w:tcBorders>
              <w:top w:val="double" w:sz="6" w:space="0" w:color="B3CC82"/>
              <w:left w:val="nil"/>
              <w:bottom w:val="double" w:sz="6" w:space="0" w:color="B3CC82"/>
              <w:right w:val="nil"/>
            </w:tcBorders>
            <w:shd w:val="clear" w:color="auto" w:fill="E6EED5"/>
          </w:tcPr>
          <w:p w:rsidR="00736435" w:rsidRPr="002D1FBD" w:rsidRDefault="00736435" w:rsidP="00824DCB">
            <w:pPr>
              <w:widowControl w:val="0"/>
              <w:jc w:val="both"/>
              <w:rPr>
                <w:rFonts w:ascii="Calibri" w:hAnsi="Calibri" w:cs="Calibri"/>
                <w:sz w:val="20"/>
                <w:szCs w:val="20"/>
              </w:rPr>
            </w:pPr>
            <w:r w:rsidRPr="002D1FBD">
              <w:rPr>
                <w:rFonts w:ascii="Calibri" w:hAnsi="Calibri" w:cs="Calibri"/>
                <w:sz w:val="20"/>
                <w:szCs w:val="20"/>
              </w:rPr>
              <w:t>- ставка на оплату технологического расхода (потерь) в электрических сетях</w:t>
            </w:r>
          </w:p>
        </w:tc>
        <w:tc>
          <w:tcPr>
            <w:tcW w:w="1559" w:type="dxa"/>
            <w:tcBorders>
              <w:top w:val="double" w:sz="6" w:space="0" w:color="B3CC82"/>
              <w:left w:val="nil"/>
              <w:bottom w:val="double" w:sz="6" w:space="0" w:color="B3CC82"/>
              <w:right w:val="nil"/>
            </w:tcBorders>
          </w:tcPr>
          <w:p w:rsidR="00736435" w:rsidRPr="002D1FBD" w:rsidRDefault="00736435" w:rsidP="00824DCB">
            <w:pPr>
              <w:widowControl w:val="0"/>
              <w:jc w:val="both"/>
              <w:rPr>
                <w:rFonts w:ascii="Calibri" w:hAnsi="Calibri" w:cs="Calibri"/>
                <w:sz w:val="20"/>
                <w:szCs w:val="20"/>
              </w:rPr>
            </w:pPr>
            <w:r>
              <w:rPr>
                <w:rFonts w:ascii="Calibri" w:hAnsi="Calibri" w:cs="Calibri"/>
                <w:sz w:val="20"/>
                <w:szCs w:val="20"/>
              </w:rPr>
              <w:t>р</w:t>
            </w:r>
            <w:r w:rsidRPr="002D1FBD">
              <w:rPr>
                <w:rFonts w:ascii="Calibri" w:hAnsi="Calibri" w:cs="Calibri"/>
                <w:sz w:val="20"/>
                <w:szCs w:val="20"/>
              </w:rPr>
              <w:t>уб</w:t>
            </w:r>
            <w:r>
              <w:rPr>
                <w:rFonts w:ascii="Calibri" w:hAnsi="Calibri" w:cs="Calibri"/>
                <w:sz w:val="20"/>
                <w:szCs w:val="20"/>
              </w:rPr>
              <w:t>.</w:t>
            </w:r>
            <w:r w:rsidRPr="002D1FBD">
              <w:rPr>
                <w:rFonts w:ascii="Calibri" w:hAnsi="Calibri" w:cs="Calibri"/>
                <w:sz w:val="20"/>
                <w:szCs w:val="20"/>
              </w:rPr>
              <w:t>/МВт.ч</w:t>
            </w:r>
          </w:p>
        </w:tc>
        <w:tc>
          <w:tcPr>
            <w:tcW w:w="1244" w:type="dxa"/>
            <w:tcBorders>
              <w:top w:val="double" w:sz="6" w:space="0" w:color="B3CC82"/>
              <w:left w:val="nil"/>
              <w:bottom w:val="double" w:sz="6" w:space="0" w:color="B3CC82"/>
              <w:right w:val="nil"/>
            </w:tcBorders>
            <w:shd w:val="clear" w:color="auto" w:fill="E6EED5"/>
          </w:tcPr>
          <w:p w:rsidR="00736435" w:rsidRPr="002D1FBD" w:rsidRDefault="00736435" w:rsidP="00824DCB">
            <w:pPr>
              <w:widowControl w:val="0"/>
              <w:rPr>
                <w:rFonts w:ascii="Calibri" w:hAnsi="Calibri" w:cs="Calibri"/>
                <w:sz w:val="20"/>
                <w:szCs w:val="20"/>
              </w:rPr>
            </w:pPr>
            <w:r>
              <w:rPr>
                <w:rFonts w:ascii="Calibri" w:hAnsi="Calibri" w:cs="Calibri"/>
                <w:sz w:val="20"/>
                <w:szCs w:val="20"/>
              </w:rPr>
              <w:t>0,00</w:t>
            </w:r>
          </w:p>
        </w:tc>
        <w:tc>
          <w:tcPr>
            <w:tcW w:w="1165" w:type="dxa"/>
            <w:tcBorders>
              <w:top w:val="double" w:sz="6" w:space="0" w:color="B3CC82"/>
              <w:left w:val="nil"/>
              <w:bottom w:val="double" w:sz="6" w:space="0" w:color="B3CC82"/>
              <w:right w:val="nil"/>
            </w:tcBorders>
          </w:tcPr>
          <w:p w:rsidR="00736435" w:rsidRPr="002D1FBD" w:rsidRDefault="00736435" w:rsidP="00824DCB">
            <w:pPr>
              <w:widowControl w:val="0"/>
              <w:rPr>
                <w:rFonts w:ascii="Calibri" w:hAnsi="Calibri" w:cs="Calibri"/>
                <w:sz w:val="20"/>
                <w:szCs w:val="20"/>
              </w:rPr>
            </w:pPr>
            <w:r>
              <w:rPr>
                <w:rFonts w:ascii="Calibri" w:hAnsi="Calibri" w:cs="Calibri"/>
                <w:sz w:val="20"/>
                <w:szCs w:val="20"/>
              </w:rPr>
              <w:t>0,00</w:t>
            </w:r>
          </w:p>
        </w:tc>
        <w:tc>
          <w:tcPr>
            <w:tcW w:w="1260" w:type="dxa"/>
            <w:tcBorders>
              <w:top w:val="double" w:sz="6" w:space="0" w:color="B3CC82"/>
              <w:left w:val="nil"/>
              <w:bottom w:val="double" w:sz="6" w:space="0" w:color="B3CC82"/>
              <w:right w:val="nil"/>
            </w:tcBorders>
            <w:shd w:val="clear" w:color="auto" w:fill="E6EED5"/>
          </w:tcPr>
          <w:p w:rsidR="00736435" w:rsidRPr="002D1FBD" w:rsidRDefault="00736435" w:rsidP="00824DCB">
            <w:pPr>
              <w:widowControl w:val="0"/>
              <w:rPr>
                <w:rFonts w:ascii="Calibri" w:hAnsi="Calibri" w:cs="Calibri"/>
                <w:sz w:val="20"/>
                <w:szCs w:val="20"/>
              </w:rPr>
            </w:pPr>
            <w:r>
              <w:rPr>
                <w:rFonts w:ascii="Calibri" w:hAnsi="Calibri" w:cs="Calibri"/>
                <w:sz w:val="20"/>
                <w:szCs w:val="20"/>
              </w:rPr>
              <w:t>0,00</w:t>
            </w:r>
          </w:p>
        </w:tc>
        <w:tc>
          <w:tcPr>
            <w:tcW w:w="1235" w:type="dxa"/>
            <w:tcBorders>
              <w:top w:val="double" w:sz="6" w:space="0" w:color="B3CC82"/>
              <w:left w:val="nil"/>
              <w:bottom w:val="double" w:sz="6" w:space="0" w:color="B3CC82"/>
            </w:tcBorders>
          </w:tcPr>
          <w:p w:rsidR="00736435" w:rsidRPr="002D1FBD" w:rsidRDefault="00736435" w:rsidP="00824DCB">
            <w:pPr>
              <w:widowControl w:val="0"/>
              <w:rPr>
                <w:rFonts w:ascii="Calibri" w:hAnsi="Calibri" w:cs="Calibri"/>
                <w:sz w:val="20"/>
                <w:szCs w:val="20"/>
              </w:rPr>
            </w:pPr>
            <w:r>
              <w:rPr>
                <w:rFonts w:ascii="Calibri" w:hAnsi="Calibri" w:cs="Calibri"/>
                <w:sz w:val="20"/>
                <w:szCs w:val="20"/>
              </w:rPr>
              <w:t>0,00</w:t>
            </w:r>
          </w:p>
        </w:tc>
      </w:tr>
      <w:tr w:rsidR="00736435" w:rsidRPr="00B71E04">
        <w:tc>
          <w:tcPr>
            <w:tcW w:w="9832" w:type="dxa"/>
            <w:gridSpan w:val="7"/>
          </w:tcPr>
          <w:p w:rsidR="00736435" w:rsidRPr="00863DE1" w:rsidRDefault="00736435" w:rsidP="009B4482">
            <w:pPr>
              <w:pStyle w:val="af4"/>
              <w:widowControl w:val="0"/>
              <w:numPr>
                <w:ilvl w:val="0"/>
                <w:numId w:val="7"/>
              </w:numPr>
              <w:spacing w:after="0" w:line="240" w:lineRule="auto"/>
              <w:rPr>
                <w:b/>
                <w:bCs/>
                <w:sz w:val="20"/>
                <w:szCs w:val="20"/>
              </w:rPr>
            </w:pPr>
            <w:r>
              <w:rPr>
                <w:b/>
                <w:bCs/>
                <w:sz w:val="20"/>
                <w:szCs w:val="20"/>
              </w:rPr>
              <w:t>Прочие потребители, за исключением указанных в п.1 и п.2</w:t>
            </w:r>
          </w:p>
        </w:tc>
      </w:tr>
      <w:tr w:rsidR="00736435" w:rsidRPr="00B71E04">
        <w:tc>
          <w:tcPr>
            <w:tcW w:w="675" w:type="dxa"/>
            <w:tcBorders>
              <w:right w:val="nil"/>
            </w:tcBorders>
            <w:shd w:val="clear" w:color="auto" w:fill="E6EED5"/>
          </w:tcPr>
          <w:p w:rsidR="00736435" w:rsidRPr="00B71E04" w:rsidRDefault="00736435" w:rsidP="00824DCB">
            <w:pPr>
              <w:widowControl w:val="0"/>
              <w:jc w:val="both"/>
              <w:rPr>
                <w:rFonts w:ascii="Calibri" w:hAnsi="Calibri" w:cs="Calibri"/>
                <w:b/>
                <w:bCs/>
                <w:sz w:val="20"/>
                <w:szCs w:val="20"/>
              </w:rPr>
            </w:pPr>
            <w:r>
              <w:rPr>
                <w:rFonts w:ascii="Calibri" w:hAnsi="Calibri" w:cs="Calibri"/>
                <w:b/>
                <w:bCs/>
                <w:sz w:val="20"/>
                <w:szCs w:val="20"/>
              </w:rPr>
              <w:t>3.1.</w:t>
            </w:r>
          </w:p>
        </w:tc>
        <w:tc>
          <w:tcPr>
            <w:tcW w:w="2694" w:type="dxa"/>
            <w:tcBorders>
              <w:left w:val="nil"/>
              <w:right w:val="nil"/>
            </w:tcBorders>
            <w:shd w:val="clear" w:color="auto" w:fill="E6EED5"/>
          </w:tcPr>
          <w:p w:rsidR="00736435" w:rsidRPr="00B71E04" w:rsidRDefault="00736435" w:rsidP="00824DCB">
            <w:pPr>
              <w:widowControl w:val="0"/>
              <w:jc w:val="both"/>
              <w:rPr>
                <w:rFonts w:ascii="Calibri" w:hAnsi="Calibri" w:cs="Calibri"/>
                <w:sz w:val="20"/>
                <w:szCs w:val="20"/>
              </w:rPr>
            </w:pPr>
            <w:r w:rsidRPr="00B71E04">
              <w:rPr>
                <w:rFonts w:ascii="Calibri" w:hAnsi="Calibri" w:cs="Calibri"/>
                <w:sz w:val="20"/>
                <w:szCs w:val="20"/>
              </w:rPr>
              <w:t xml:space="preserve">Одноставочный </w:t>
            </w:r>
          </w:p>
          <w:p w:rsidR="00736435" w:rsidRPr="00B71E04" w:rsidRDefault="00736435" w:rsidP="00824DCB">
            <w:pPr>
              <w:widowControl w:val="0"/>
              <w:jc w:val="both"/>
              <w:rPr>
                <w:rFonts w:ascii="Calibri" w:hAnsi="Calibri" w:cs="Calibri"/>
                <w:sz w:val="20"/>
                <w:szCs w:val="20"/>
              </w:rPr>
            </w:pPr>
            <w:r>
              <w:rPr>
                <w:rFonts w:ascii="Calibri" w:hAnsi="Calibri" w:cs="Calibri"/>
                <w:sz w:val="20"/>
                <w:szCs w:val="20"/>
              </w:rPr>
              <w:t>т</w:t>
            </w:r>
            <w:r w:rsidRPr="00B71E04">
              <w:rPr>
                <w:rFonts w:ascii="Calibri" w:hAnsi="Calibri" w:cs="Calibri"/>
                <w:sz w:val="20"/>
                <w:szCs w:val="20"/>
              </w:rPr>
              <w:t>ариф (без учета НДС)</w:t>
            </w:r>
          </w:p>
        </w:tc>
        <w:tc>
          <w:tcPr>
            <w:tcW w:w="1559" w:type="dxa"/>
            <w:tcBorders>
              <w:left w:val="nil"/>
              <w:right w:val="nil"/>
            </w:tcBorders>
            <w:shd w:val="clear" w:color="auto" w:fill="E6EED5"/>
          </w:tcPr>
          <w:p w:rsidR="00736435" w:rsidRPr="00B71E04" w:rsidRDefault="00736435" w:rsidP="00824DCB">
            <w:pPr>
              <w:widowControl w:val="0"/>
              <w:jc w:val="both"/>
              <w:rPr>
                <w:rFonts w:ascii="Calibri" w:hAnsi="Calibri" w:cs="Calibri"/>
                <w:sz w:val="20"/>
                <w:szCs w:val="20"/>
              </w:rPr>
            </w:pPr>
            <w:r>
              <w:rPr>
                <w:rFonts w:ascii="Calibri" w:hAnsi="Calibri" w:cs="Calibri"/>
                <w:sz w:val="20"/>
                <w:szCs w:val="20"/>
              </w:rPr>
              <w:t>р</w:t>
            </w:r>
            <w:r w:rsidRPr="00B71E04">
              <w:rPr>
                <w:rFonts w:ascii="Calibri" w:hAnsi="Calibri" w:cs="Calibri"/>
                <w:sz w:val="20"/>
                <w:szCs w:val="20"/>
              </w:rPr>
              <w:t>уб</w:t>
            </w:r>
            <w:r>
              <w:rPr>
                <w:rFonts w:ascii="Calibri" w:hAnsi="Calibri" w:cs="Calibri"/>
                <w:sz w:val="20"/>
                <w:szCs w:val="20"/>
              </w:rPr>
              <w:t>.</w:t>
            </w:r>
            <w:r w:rsidRPr="00B71E04">
              <w:rPr>
                <w:rFonts w:ascii="Calibri" w:hAnsi="Calibri" w:cs="Calibri"/>
                <w:sz w:val="20"/>
                <w:szCs w:val="20"/>
              </w:rPr>
              <w:t>/МВт.ч</w:t>
            </w:r>
          </w:p>
        </w:tc>
        <w:tc>
          <w:tcPr>
            <w:tcW w:w="1244" w:type="dxa"/>
            <w:tcBorders>
              <w:left w:val="nil"/>
              <w:right w:val="nil"/>
            </w:tcBorders>
            <w:shd w:val="clear" w:color="auto" w:fill="E6EED5"/>
          </w:tcPr>
          <w:p w:rsidR="00736435" w:rsidRPr="00B71E04" w:rsidRDefault="00736435" w:rsidP="00824DCB">
            <w:pPr>
              <w:widowControl w:val="0"/>
              <w:rPr>
                <w:rFonts w:ascii="Calibri" w:hAnsi="Calibri" w:cs="Calibri"/>
                <w:sz w:val="20"/>
                <w:szCs w:val="20"/>
              </w:rPr>
            </w:pPr>
            <w:r>
              <w:rPr>
                <w:rFonts w:ascii="Calibri" w:hAnsi="Calibri" w:cs="Calibri"/>
                <w:sz w:val="20"/>
                <w:szCs w:val="20"/>
              </w:rPr>
              <w:t>1 268,63</w:t>
            </w:r>
          </w:p>
        </w:tc>
        <w:tc>
          <w:tcPr>
            <w:tcW w:w="1165" w:type="dxa"/>
            <w:tcBorders>
              <w:left w:val="nil"/>
              <w:right w:val="nil"/>
            </w:tcBorders>
            <w:shd w:val="clear" w:color="auto" w:fill="E6EED5"/>
          </w:tcPr>
          <w:p w:rsidR="00736435" w:rsidRPr="00B71E04" w:rsidRDefault="00736435" w:rsidP="00824DCB">
            <w:pPr>
              <w:widowControl w:val="0"/>
              <w:rPr>
                <w:rFonts w:ascii="Calibri" w:hAnsi="Calibri" w:cs="Calibri"/>
                <w:sz w:val="20"/>
                <w:szCs w:val="20"/>
              </w:rPr>
            </w:pPr>
            <w:r>
              <w:rPr>
                <w:rFonts w:ascii="Calibri" w:hAnsi="Calibri" w:cs="Calibri"/>
                <w:sz w:val="20"/>
                <w:szCs w:val="20"/>
              </w:rPr>
              <w:t>1 541,77</w:t>
            </w:r>
          </w:p>
        </w:tc>
        <w:tc>
          <w:tcPr>
            <w:tcW w:w="1260" w:type="dxa"/>
            <w:tcBorders>
              <w:left w:val="nil"/>
              <w:right w:val="nil"/>
            </w:tcBorders>
            <w:shd w:val="clear" w:color="auto" w:fill="E6EED5"/>
          </w:tcPr>
          <w:p w:rsidR="00736435" w:rsidRPr="00B71E04" w:rsidRDefault="00736435" w:rsidP="00824DCB">
            <w:pPr>
              <w:widowControl w:val="0"/>
              <w:rPr>
                <w:rFonts w:ascii="Calibri" w:hAnsi="Calibri" w:cs="Calibri"/>
                <w:sz w:val="20"/>
                <w:szCs w:val="20"/>
              </w:rPr>
            </w:pPr>
            <w:r>
              <w:rPr>
                <w:rFonts w:ascii="Calibri" w:hAnsi="Calibri" w:cs="Calibri"/>
                <w:sz w:val="20"/>
                <w:szCs w:val="20"/>
              </w:rPr>
              <w:t>1 949,11</w:t>
            </w:r>
          </w:p>
        </w:tc>
        <w:tc>
          <w:tcPr>
            <w:tcW w:w="1235" w:type="dxa"/>
            <w:tcBorders>
              <w:left w:val="nil"/>
            </w:tcBorders>
            <w:shd w:val="clear" w:color="auto" w:fill="E6EED5"/>
          </w:tcPr>
          <w:p w:rsidR="00736435" w:rsidRPr="002D1FBD" w:rsidRDefault="00736435" w:rsidP="00824DCB">
            <w:pPr>
              <w:widowControl w:val="0"/>
              <w:rPr>
                <w:rFonts w:ascii="Calibri" w:hAnsi="Calibri" w:cs="Calibri"/>
                <w:sz w:val="20"/>
                <w:szCs w:val="20"/>
              </w:rPr>
            </w:pPr>
            <w:r>
              <w:rPr>
                <w:rFonts w:ascii="Calibri" w:hAnsi="Calibri" w:cs="Calibri"/>
                <w:sz w:val="20"/>
                <w:szCs w:val="20"/>
              </w:rPr>
              <w:t>2 231,38</w:t>
            </w:r>
          </w:p>
        </w:tc>
      </w:tr>
      <w:tr w:rsidR="00736435" w:rsidRPr="00B71E04">
        <w:tc>
          <w:tcPr>
            <w:tcW w:w="675" w:type="dxa"/>
            <w:tcBorders>
              <w:right w:val="nil"/>
            </w:tcBorders>
          </w:tcPr>
          <w:p w:rsidR="00736435" w:rsidRPr="00B71E04" w:rsidRDefault="00736435" w:rsidP="00824DCB">
            <w:pPr>
              <w:widowControl w:val="0"/>
              <w:jc w:val="both"/>
              <w:rPr>
                <w:rFonts w:ascii="Calibri" w:hAnsi="Calibri" w:cs="Calibri"/>
                <w:b/>
                <w:bCs/>
                <w:sz w:val="20"/>
                <w:szCs w:val="20"/>
              </w:rPr>
            </w:pPr>
            <w:r>
              <w:rPr>
                <w:rFonts w:ascii="Calibri" w:hAnsi="Calibri" w:cs="Calibri"/>
                <w:b/>
                <w:bCs/>
                <w:sz w:val="20"/>
                <w:szCs w:val="20"/>
              </w:rPr>
              <w:t>3.</w:t>
            </w:r>
            <w:r w:rsidRPr="00B71E04">
              <w:rPr>
                <w:rFonts w:ascii="Calibri" w:hAnsi="Calibri" w:cs="Calibri"/>
                <w:b/>
                <w:bCs/>
                <w:sz w:val="20"/>
                <w:szCs w:val="20"/>
              </w:rPr>
              <w:t>2</w:t>
            </w:r>
            <w:r>
              <w:rPr>
                <w:rFonts w:ascii="Calibri" w:hAnsi="Calibri" w:cs="Calibri"/>
                <w:b/>
                <w:bCs/>
                <w:sz w:val="20"/>
                <w:szCs w:val="20"/>
              </w:rPr>
              <w:t>.</w:t>
            </w:r>
          </w:p>
        </w:tc>
        <w:tc>
          <w:tcPr>
            <w:tcW w:w="9157" w:type="dxa"/>
            <w:gridSpan w:val="6"/>
            <w:tcBorders>
              <w:left w:val="nil"/>
            </w:tcBorders>
          </w:tcPr>
          <w:p w:rsidR="00736435" w:rsidRPr="002D1FBD" w:rsidRDefault="00736435" w:rsidP="00824DCB">
            <w:pPr>
              <w:widowControl w:val="0"/>
              <w:jc w:val="both"/>
              <w:rPr>
                <w:rFonts w:ascii="Calibri" w:hAnsi="Calibri" w:cs="Calibri"/>
                <w:sz w:val="20"/>
                <w:szCs w:val="20"/>
              </w:rPr>
            </w:pPr>
            <w:r w:rsidRPr="002D1FBD">
              <w:rPr>
                <w:rFonts w:ascii="Calibri" w:hAnsi="Calibri" w:cs="Calibri"/>
                <w:sz w:val="20"/>
                <w:szCs w:val="20"/>
              </w:rPr>
              <w:t>Двухставочный тариф (без учета НДС)</w:t>
            </w:r>
          </w:p>
        </w:tc>
      </w:tr>
      <w:tr w:rsidR="00736435" w:rsidRPr="00B71E04">
        <w:tc>
          <w:tcPr>
            <w:tcW w:w="675" w:type="dxa"/>
            <w:tcBorders>
              <w:right w:val="nil"/>
            </w:tcBorders>
            <w:shd w:val="clear" w:color="auto" w:fill="E6EED5"/>
          </w:tcPr>
          <w:p w:rsidR="00736435" w:rsidRPr="00B71E04" w:rsidRDefault="00736435" w:rsidP="00824DCB">
            <w:pPr>
              <w:widowControl w:val="0"/>
              <w:jc w:val="both"/>
              <w:rPr>
                <w:rFonts w:ascii="Calibri" w:hAnsi="Calibri" w:cs="Calibri"/>
                <w:b/>
                <w:bCs/>
                <w:sz w:val="20"/>
                <w:szCs w:val="20"/>
              </w:rPr>
            </w:pPr>
            <w:r>
              <w:rPr>
                <w:rFonts w:ascii="Calibri" w:hAnsi="Calibri" w:cs="Calibri"/>
                <w:b/>
                <w:bCs/>
                <w:sz w:val="20"/>
                <w:szCs w:val="20"/>
              </w:rPr>
              <w:t>3.</w:t>
            </w:r>
            <w:r w:rsidRPr="00B71E04">
              <w:rPr>
                <w:rFonts w:ascii="Calibri" w:hAnsi="Calibri" w:cs="Calibri"/>
                <w:b/>
                <w:bCs/>
                <w:sz w:val="20"/>
                <w:szCs w:val="20"/>
              </w:rPr>
              <w:t>2.1</w:t>
            </w:r>
          </w:p>
        </w:tc>
        <w:tc>
          <w:tcPr>
            <w:tcW w:w="2694" w:type="dxa"/>
            <w:tcBorders>
              <w:left w:val="nil"/>
              <w:right w:val="nil"/>
            </w:tcBorders>
            <w:shd w:val="clear" w:color="auto" w:fill="E6EED5"/>
          </w:tcPr>
          <w:p w:rsidR="00736435" w:rsidRPr="00B71E04" w:rsidRDefault="00736435" w:rsidP="00824DCB">
            <w:pPr>
              <w:widowControl w:val="0"/>
              <w:jc w:val="both"/>
              <w:rPr>
                <w:rFonts w:ascii="Calibri" w:hAnsi="Calibri" w:cs="Calibri"/>
                <w:sz w:val="20"/>
                <w:szCs w:val="20"/>
              </w:rPr>
            </w:pPr>
            <w:r w:rsidRPr="00B71E04">
              <w:rPr>
                <w:rFonts w:ascii="Calibri" w:hAnsi="Calibri" w:cs="Calibri"/>
                <w:sz w:val="20"/>
                <w:szCs w:val="20"/>
              </w:rPr>
              <w:t>- ставка за содержание электрических сетей</w:t>
            </w:r>
          </w:p>
        </w:tc>
        <w:tc>
          <w:tcPr>
            <w:tcW w:w="1559" w:type="dxa"/>
            <w:tcBorders>
              <w:left w:val="nil"/>
              <w:right w:val="nil"/>
            </w:tcBorders>
            <w:shd w:val="clear" w:color="auto" w:fill="E6EED5"/>
          </w:tcPr>
          <w:p w:rsidR="00736435" w:rsidRPr="00B71E04" w:rsidRDefault="00736435" w:rsidP="00824DCB">
            <w:pPr>
              <w:widowControl w:val="0"/>
              <w:jc w:val="both"/>
              <w:rPr>
                <w:rFonts w:ascii="Calibri" w:hAnsi="Calibri" w:cs="Calibri"/>
                <w:sz w:val="20"/>
                <w:szCs w:val="20"/>
              </w:rPr>
            </w:pPr>
            <w:r>
              <w:rPr>
                <w:rFonts w:ascii="Calibri" w:hAnsi="Calibri" w:cs="Calibri"/>
                <w:sz w:val="20"/>
                <w:szCs w:val="20"/>
              </w:rPr>
              <w:t>р</w:t>
            </w:r>
            <w:r w:rsidRPr="00B71E04">
              <w:rPr>
                <w:rFonts w:ascii="Calibri" w:hAnsi="Calibri" w:cs="Calibri"/>
                <w:sz w:val="20"/>
                <w:szCs w:val="20"/>
              </w:rPr>
              <w:t>уб</w:t>
            </w:r>
            <w:r>
              <w:rPr>
                <w:rFonts w:ascii="Calibri" w:hAnsi="Calibri" w:cs="Calibri"/>
                <w:sz w:val="20"/>
                <w:szCs w:val="20"/>
              </w:rPr>
              <w:t>.</w:t>
            </w:r>
            <w:r w:rsidRPr="00B71E04">
              <w:rPr>
                <w:rFonts w:ascii="Calibri" w:hAnsi="Calibri" w:cs="Calibri"/>
                <w:sz w:val="20"/>
                <w:szCs w:val="20"/>
              </w:rPr>
              <w:t>/МВт.мес.</w:t>
            </w:r>
          </w:p>
        </w:tc>
        <w:tc>
          <w:tcPr>
            <w:tcW w:w="1244" w:type="dxa"/>
            <w:tcBorders>
              <w:left w:val="nil"/>
              <w:right w:val="nil"/>
            </w:tcBorders>
            <w:shd w:val="clear" w:color="auto" w:fill="E6EED5"/>
          </w:tcPr>
          <w:p w:rsidR="00736435" w:rsidRPr="00B71E04" w:rsidRDefault="00736435" w:rsidP="00824DCB">
            <w:pPr>
              <w:widowControl w:val="0"/>
              <w:rPr>
                <w:rFonts w:ascii="Calibri" w:hAnsi="Calibri" w:cs="Calibri"/>
                <w:sz w:val="20"/>
                <w:szCs w:val="20"/>
              </w:rPr>
            </w:pPr>
            <w:r>
              <w:rPr>
                <w:rFonts w:ascii="Calibri" w:hAnsi="Calibri" w:cs="Calibri"/>
                <w:sz w:val="20"/>
                <w:szCs w:val="20"/>
              </w:rPr>
              <w:t>441 827,41</w:t>
            </w:r>
          </w:p>
        </w:tc>
        <w:tc>
          <w:tcPr>
            <w:tcW w:w="1165" w:type="dxa"/>
            <w:tcBorders>
              <w:left w:val="nil"/>
              <w:right w:val="nil"/>
            </w:tcBorders>
            <w:shd w:val="clear" w:color="auto" w:fill="E6EED5"/>
          </w:tcPr>
          <w:p w:rsidR="00736435" w:rsidRPr="00B71E04" w:rsidRDefault="00736435" w:rsidP="00824DCB">
            <w:pPr>
              <w:widowControl w:val="0"/>
              <w:rPr>
                <w:rFonts w:ascii="Calibri" w:hAnsi="Calibri" w:cs="Calibri"/>
                <w:sz w:val="20"/>
                <w:szCs w:val="20"/>
              </w:rPr>
            </w:pPr>
            <w:r>
              <w:rPr>
                <w:rFonts w:ascii="Calibri" w:hAnsi="Calibri" w:cs="Calibri"/>
                <w:sz w:val="20"/>
                <w:szCs w:val="20"/>
              </w:rPr>
              <w:t>562 283,74</w:t>
            </w:r>
          </w:p>
        </w:tc>
        <w:tc>
          <w:tcPr>
            <w:tcW w:w="1260" w:type="dxa"/>
            <w:tcBorders>
              <w:left w:val="nil"/>
              <w:right w:val="nil"/>
            </w:tcBorders>
            <w:shd w:val="clear" w:color="auto" w:fill="E6EED5"/>
          </w:tcPr>
          <w:p w:rsidR="00736435" w:rsidRPr="00B71E04" w:rsidRDefault="00736435" w:rsidP="00824DCB">
            <w:pPr>
              <w:widowControl w:val="0"/>
              <w:rPr>
                <w:rFonts w:ascii="Calibri" w:hAnsi="Calibri" w:cs="Calibri"/>
                <w:sz w:val="20"/>
                <w:szCs w:val="20"/>
              </w:rPr>
            </w:pPr>
            <w:r>
              <w:rPr>
                <w:rFonts w:ascii="Calibri" w:hAnsi="Calibri" w:cs="Calibri"/>
                <w:sz w:val="20"/>
                <w:szCs w:val="20"/>
              </w:rPr>
              <w:t>789 454,64</w:t>
            </w:r>
          </w:p>
        </w:tc>
        <w:tc>
          <w:tcPr>
            <w:tcW w:w="1235" w:type="dxa"/>
            <w:tcBorders>
              <w:left w:val="nil"/>
            </w:tcBorders>
            <w:shd w:val="clear" w:color="auto" w:fill="E6EED5"/>
          </w:tcPr>
          <w:p w:rsidR="00736435" w:rsidRPr="002D1FBD" w:rsidRDefault="00736435" w:rsidP="00824DCB">
            <w:pPr>
              <w:widowControl w:val="0"/>
              <w:rPr>
                <w:rFonts w:ascii="Calibri" w:hAnsi="Calibri" w:cs="Calibri"/>
                <w:sz w:val="20"/>
                <w:szCs w:val="20"/>
              </w:rPr>
            </w:pPr>
            <w:r>
              <w:rPr>
                <w:rFonts w:ascii="Calibri" w:hAnsi="Calibri" w:cs="Calibri"/>
                <w:sz w:val="20"/>
                <w:szCs w:val="20"/>
              </w:rPr>
              <w:t>954 617,03</w:t>
            </w:r>
          </w:p>
        </w:tc>
      </w:tr>
      <w:tr w:rsidR="00736435" w:rsidRPr="00B71E04">
        <w:tc>
          <w:tcPr>
            <w:tcW w:w="675" w:type="dxa"/>
            <w:tcBorders>
              <w:top w:val="double" w:sz="6" w:space="0" w:color="B3CC82"/>
              <w:bottom w:val="double" w:sz="6" w:space="0" w:color="B3CC82"/>
              <w:right w:val="nil"/>
            </w:tcBorders>
          </w:tcPr>
          <w:p w:rsidR="00736435" w:rsidRPr="00B71E04" w:rsidRDefault="00736435" w:rsidP="00824DCB">
            <w:pPr>
              <w:widowControl w:val="0"/>
              <w:jc w:val="both"/>
              <w:rPr>
                <w:rFonts w:ascii="Calibri" w:hAnsi="Calibri" w:cs="Calibri"/>
                <w:b/>
                <w:bCs/>
                <w:sz w:val="20"/>
                <w:szCs w:val="20"/>
              </w:rPr>
            </w:pPr>
            <w:r>
              <w:rPr>
                <w:rFonts w:ascii="Calibri" w:hAnsi="Calibri" w:cs="Calibri"/>
                <w:b/>
                <w:bCs/>
                <w:sz w:val="20"/>
                <w:szCs w:val="20"/>
              </w:rPr>
              <w:t>3.</w:t>
            </w:r>
            <w:r w:rsidRPr="00B71E04">
              <w:rPr>
                <w:rFonts w:ascii="Calibri" w:hAnsi="Calibri" w:cs="Calibri"/>
                <w:b/>
                <w:bCs/>
                <w:sz w:val="20"/>
                <w:szCs w:val="20"/>
              </w:rPr>
              <w:t>2.2</w:t>
            </w:r>
          </w:p>
        </w:tc>
        <w:tc>
          <w:tcPr>
            <w:tcW w:w="2694" w:type="dxa"/>
            <w:tcBorders>
              <w:top w:val="double" w:sz="6" w:space="0" w:color="B3CC82"/>
              <w:left w:val="nil"/>
              <w:bottom w:val="double" w:sz="6" w:space="0" w:color="B3CC82"/>
              <w:right w:val="nil"/>
            </w:tcBorders>
            <w:shd w:val="clear" w:color="auto" w:fill="E6EED5"/>
          </w:tcPr>
          <w:p w:rsidR="00736435" w:rsidRPr="002D1FBD" w:rsidRDefault="00736435" w:rsidP="00824DCB">
            <w:pPr>
              <w:widowControl w:val="0"/>
              <w:jc w:val="both"/>
              <w:rPr>
                <w:rFonts w:ascii="Calibri" w:hAnsi="Calibri" w:cs="Calibri"/>
                <w:sz w:val="20"/>
                <w:szCs w:val="20"/>
              </w:rPr>
            </w:pPr>
            <w:r w:rsidRPr="002D1FBD">
              <w:rPr>
                <w:rFonts w:ascii="Calibri" w:hAnsi="Calibri" w:cs="Calibri"/>
                <w:sz w:val="20"/>
                <w:szCs w:val="20"/>
              </w:rPr>
              <w:t>- ставка на оплату технологического расхода (потерь) в электрических сетях</w:t>
            </w:r>
          </w:p>
        </w:tc>
        <w:tc>
          <w:tcPr>
            <w:tcW w:w="1559" w:type="dxa"/>
            <w:tcBorders>
              <w:top w:val="double" w:sz="6" w:space="0" w:color="B3CC82"/>
              <w:left w:val="nil"/>
              <w:bottom w:val="double" w:sz="6" w:space="0" w:color="B3CC82"/>
              <w:right w:val="nil"/>
            </w:tcBorders>
          </w:tcPr>
          <w:p w:rsidR="00736435" w:rsidRPr="002D1FBD" w:rsidRDefault="00736435" w:rsidP="00824DCB">
            <w:pPr>
              <w:widowControl w:val="0"/>
              <w:jc w:val="both"/>
              <w:rPr>
                <w:rFonts w:ascii="Calibri" w:hAnsi="Calibri" w:cs="Calibri"/>
                <w:sz w:val="20"/>
                <w:szCs w:val="20"/>
              </w:rPr>
            </w:pPr>
            <w:r>
              <w:rPr>
                <w:rFonts w:ascii="Calibri" w:hAnsi="Calibri" w:cs="Calibri"/>
                <w:sz w:val="20"/>
                <w:szCs w:val="20"/>
              </w:rPr>
              <w:t>р</w:t>
            </w:r>
            <w:r w:rsidRPr="002D1FBD">
              <w:rPr>
                <w:rFonts w:ascii="Calibri" w:hAnsi="Calibri" w:cs="Calibri"/>
                <w:sz w:val="20"/>
                <w:szCs w:val="20"/>
              </w:rPr>
              <w:t>уб</w:t>
            </w:r>
            <w:r>
              <w:rPr>
                <w:rFonts w:ascii="Calibri" w:hAnsi="Calibri" w:cs="Calibri"/>
                <w:sz w:val="20"/>
                <w:szCs w:val="20"/>
              </w:rPr>
              <w:t>.</w:t>
            </w:r>
            <w:r w:rsidRPr="002D1FBD">
              <w:rPr>
                <w:rFonts w:ascii="Calibri" w:hAnsi="Calibri" w:cs="Calibri"/>
                <w:sz w:val="20"/>
                <w:szCs w:val="20"/>
              </w:rPr>
              <w:t>/МВт.ч</w:t>
            </w:r>
          </w:p>
        </w:tc>
        <w:tc>
          <w:tcPr>
            <w:tcW w:w="1244" w:type="dxa"/>
            <w:tcBorders>
              <w:top w:val="double" w:sz="6" w:space="0" w:color="B3CC82"/>
              <w:left w:val="nil"/>
              <w:bottom w:val="double" w:sz="6" w:space="0" w:color="B3CC82"/>
              <w:right w:val="nil"/>
            </w:tcBorders>
            <w:shd w:val="clear" w:color="auto" w:fill="E6EED5"/>
          </w:tcPr>
          <w:p w:rsidR="00736435" w:rsidRPr="00B71E04" w:rsidRDefault="00736435" w:rsidP="00824DCB">
            <w:pPr>
              <w:widowControl w:val="0"/>
              <w:rPr>
                <w:rFonts w:ascii="Calibri" w:hAnsi="Calibri" w:cs="Calibri"/>
                <w:sz w:val="20"/>
                <w:szCs w:val="20"/>
              </w:rPr>
            </w:pPr>
            <w:r>
              <w:rPr>
                <w:rFonts w:ascii="Calibri" w:hAnsi="Calibri" w:cs="Calibri"/>
                <w:sz w:val="20"/>
                <w:szCs w:val="20"/>
              </w:rPr>
              <w:t>585,32</w:t>
            </w:r>
          </w:p>
        </w:tc>
        <w:tc>
          <w:tcPr>
            <w:tcW w:w="1165" w:type="dxa"/>
            <w:tcBorders>
              <w:top w:val="double" w:sz="6" w:space="0" w:color="B3CC82"/>
              <w:left w:val="nil"/>
              <w:bottom w:val="double" w:sz="6" w:space="0" w:color="B3CC82"/>
              <w:right w:val="nil"/>
            </w:tcBorders>
          </w:tcPr>
          <w:p w:rsidR="00736435" w:rsidRPr="00B71E04" w:rsidRDefault="00736435" w:rsidP="00824DCB">
            <w:pPr>
              <w:widowControl w:val="0"/>
              <w:rPr>
                <w:rFonts w:ascii="Calibri" w:hAnsi="Calibri" w:cs="Calibri"/>
                <w:sz w:val="20"/>
                <w:szCs w:val="20"/>
              </w:rPr>
            </w:pPr>
            <w:r>
              <w:rPr>
                <w:rFonts w:ascii="Calibri" w:hAnsi="Calibri" w:cs="Calibri"/>
                <w:sz w:val="20"/>
                <w:szCs w:val="20"/>
              </w:rPr>
              <w:t>621,36</w:t>
            </w:r>
          </w:p>
        </w:tc>
        <w:tc>
          <w:tcPr>
            <w:tcW w:w="1260" w:type="dxa"/>
            <w:tcBorders>
              <w:top w:val="double" w:sz="6" w:space="0" w:color="B3CC82"/>
              <w:left w:val="nil"/>
              <w:bottom w:val="double" w:sz="6" w:space="0" w:color="B3CC82"/>
              <w:right w:val="nil"/>
            </w:tcBorders>
            <w:shd w:val="clear" w:color="auto" w:fill="E6EED5"/>
          </w:tcPr>
          <w:p w:rsidR="00736435" w:rsidRPr="00B71E04" w:rsidRDefault="00736435" w:rsidP="00824DCB">
            <w:pPr>
              <w:widowControl w:val="0"/>
              <w:rPr>
                <w:rFonts w:ascii="Calibri" w:hAnsi="Calibri" w:cs="Calibri"/>
                <w:sz w:val="20"/>
                <w:szCs w:val="20"/>
              </w:rPr>
            </w:pPr>
            <w:r>
              <w:rPr>
                <w:rFonts w:ascii="Calibri" w:hAnsi="Calibri" w:cs="Calibri"/>
                <w:sz w:val="20"/>
                <w:szCs w:val="20"/>
              </w:rPr>
              <w:t>646,17</w:t>
            </w:r>
          </w:p>
        </w:tc>
        <w:tc>
          <w:tcPr>
            <w:tcW w:w="1235" w:type="dxa"/>
            <w:tcBorders>
              <w:top w:val="double" w:sz="6" w:space="0" w:color="B3CC82"/>
              <w:left w:val="nil"/>
              <w:bottom w:val="double" w:sz="6" w:space="0" w:color="B3CC82"/>
            </w:tcBorders>
          </w:tcPr>
          <w:p w:rsidR="00736435" w:rsidRPr="002D1FBD" w:rsidRDefault="00736435" w:rsidP="00824DCB">
            <w:pPr>
              <w:widowControl w:val="0"/>
              <w:rPr>
                <w:rFonts w:ascii="Calibri" w:hAnsi="Calibri" w:cs="Calibri"/>
                <w:sz w:val="20"/>
                <w:szCs w:val="20"/>
              </w:rPr>
            </w:pPr>
            <w:r>
              <w:rPr>
                <w:rFonts w:ascii="Calibri" w:hAnsi="Calibri" w:cs="Calibri"/>
                <w:sz w:val="20"/>
                <w:szCs w:val="20"/>
              </w:rPr>
              <w:t>653,39</w:t>
            </w:r>
          </w:p>
        </w:tc>
      </w:tr>
    </w:tbl>
    <w:p w:rsidR="00736435" w:rsidRPr="00395BEF" w:rsidRDefault="00736435" w:rsidP="00824DCB">
      <w:pPr>
        <w:pStyle w:val="11"/>
        <w:rPr>
          <w:sz w:val="24"/>
          <w:szCs w:val="24"/>
        </w:rPr>
      </w:pPr>
      <w:r w:rsidRPr="00395BEF">
        <w:rPr>
          <w:i/>
          <w:iCs/>
          <w:sz w:val="24"/>
          <w:szCs w:val="24"/>
        </w:rPr>
        <w:t xml:space="preserve">          </w:t>
      </w:r>
      <w:r w:rsidRPr="00395BEF">
        <w:rPr>
          <w:b/>
          <w:bCs/>
          <w:i/>
          <w:iCs/>
          <w:sz w:val="24"/>
          <w:szCs w:val="24"/>
        </w:rPr>
        <w:t>Плата за технологическое присоединение к электрическим сетям организации</w:t>
      </w:r>
      <w:r w:rsidRPr="00395BEF">
        <w:rPr>
          <w:sz w:val="24"/>
          <w:szCs w:val="24"/>
        </w:rPr>
        <w:t xml:space="preserve"> устанавливается в соответствии с:</w:t>
      </w:r>
    </w:p>
    <w:p w:rsidR="00736435" w:rsidRPr="00395BEF" w:rsidRDefault="00736435" w:rsidP="009B4482">
      <w:pPr>
        <w:pStyle w:val="11"/>
        <w:numPr>
          <w:ilvl w:val="0"/>
          <w:numId w:val="4"/>
        </w:numPr>
        <w:tabs>
          <w:tab w:val="left" w:pos="993"/>
        </w:tabs>
        <w:ind w:left="0" w:firstLine="567"/>
        <w:rPr>
          <w:sz w:val="24"/>
          <w:szCs w:val="24"/>
        </w:rPr>
      </w:pPr>
      <w:r w:rsidRPr="00395BEF">
        <w:rPr>
          <w:sz w:val="24"/>
          <w:szCs w:val="24"/>
        </w:rPr>
        <w:t>Постановлением Правительства Российской Федерации от 26.02.2004 № 109 «О ценообразовании в отношении электрической и тепловой энергии в Российской Федерации»;</w:t>
      </w:r>
    </w:p>
    <w:p w:rsidR="00736435" w:rsidRPr="00395BEF" w:rsidRDefault="00736435" w:rsidP="009B4482">
      <w:pPr>
        <w:pStyle w:val="11"/>
        <w:numPr>
          <w:ilvl w:val="0"/>
          <w:numId w:val="4"/>
        </w:numPr>
        <w:tabs>
          <w:tab w:val="left" w:pos="993"/>
        </w:tabs>
        <w:ind w:left="0" w:firstLine="567"/>
        <w:rPr>
          <w:sz w:val="24"/>
          <w:szCs w:val="24"/>
        </w:rPr>
      </w:pPr>
      <w:r w:rsidRPr="00395BEF">
        <w:rPr>
          <w:sz w:val="24"/>
          <w:szCs w:val="24"/>
        </w:rPr>
        <w:t>Постановлением Правительства Российской Федерации от 27.12.2004 № 861 «Об</w:t>
      </w:r>
      <w:r>
        <w:rPr>
          <w:sz w:val="24"/>
          <w:szCs w:val="24"/>
        </w:rPr>
        <w:t xml:space="preserve"> </w:t>
      </w:r>
      <w:r w:rsidRPr="00395BEF">
        <w:rPr>
          <w:sz w:val="24"/>
          <w:szCs w:val="24"/>
        </w:rPr>
        <w:lastRenderedPageBreak/>
        <w:t>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сети оптового рынка и оказания этих услуг и Правил технологического присоединения энергопринимающих устройств (энергетических установок) юридических и физических лиц к электрическим сетям»;</w:t>
      </w:r>
    </w:p>
    <w:p w:rsidR="00736435" w:rsidRPr="00395BEF" w:rsidRDefault="00736435" w:rsidP="009B4482">
      <w:pPr>
        <w:pStyle w:val="11"/>
        <w:numPr>
          <w:ilvl w:val="0"/>
          <w:numId w:val="4"/>
        </w:numPr>
        <w:tabs>
          <w:tab w:val="left" w:pos="993"/>
        </w:tabs>
        <w:ind w:left="0" w:firstLine="567"/>
        <w:rPr>
          <w:sz w:val="24"/>
          <w:szCs w:val="24"/>
        </w:rPr>
      </w:pPr>
      <w:r w:rsidRPr="00395BEF">
        <w:rPr>
          <w:sz w:val="24"/>
          <w:szCs w:val="24"/>
        </w:rPr>
        <w:t>Приказом Федеральной службы по тарифам от 30.11.2010 №365-э/5 «Об утверждении Методических указаний по определению размера платы за технологическое присоединение к электрическим сетям»;</w:t>
      </w:r>
    </w:p>
    <w:p w:rsidR="00736435" w:rsidRPr="00395BEF" w:rsidRDefault="00736435" w:rsidP="00824DCB">
      <w:pPr>
        <w:ind w:firstLine="567"/>
        <w:jc w:val="both"/>
      </w:pPr>
      <w:r w:rsidRPr="00395BEF">
        <w:t xml:space="preserve">В соответствии с действующим законодательством в области регулирования тарифов, а также на основании Положения о Министерстве экономики Ульяновской области, утверждённого постановлением Правительства Ульяновской области от 18.12.2007 №29/478, на 2011 год была утверждена плата за технологическое присоединение к электрическим сетям ОАО «УСК» (Приказ Министерства экономики Ульяновской области </w:t>
      </w:r>
      <w:r>
        <w:t>от 03.02.2011</w:t>
      </w:r>
      <w:r w:rsidRPr="00FE1BD6">
        <w:t xml:space="preserve"> № 06-14):</w:t>
      </w:r>
    </w:p>
    <w:p w:rsidR="00736435" w:rsidRPr="00395BEF" w:rsidRDefault="00736435" w:rsidP="00824DCB">
      <w:pPr>
        <w:ind w:firstLine="567"/>
        <w:jc w:val="both"/>
      </w:pPr>
    </w:p>
    <w:p w:rsidR="00736435" w:rsidRPr="00395BEF" w:rsidRDefault="00736435" w:rsidP="00824DCB">
      <w:pPr>
        <w:autoSpaceDE w:val="0"/>
        <w:autoSpaceDN w:val="0"/>
        <w:adjustRightInd w:val="0"/>
        <w:jc w:val="center"/>
        <w:outlineLvl w:val="1"/>
        <w:rPr>
          <w:b/>
          <w:bCs/>
        </w:rPr>
      </w:pPr>
      <w:r w:rsidRPr="00395BEF">
        <w:rPr>
          <w:b/>
          <w:bCs/>
        </w:rPr>
        <w:t>ПЛАТА</w:t>
      </w:r>
    </w:p>
    <w:p w:rsidR="00736435" w:rsidRPr="00395BEF" w:rsidRDefault="00736435" w:rsidP="00824DCB">
      <w:pPr>
        <w:autoSpaceDE w:val="0"/>
        <w:autoSpaceDN w:val="0"/>
        <w:adjustRightInd w:val="0"/>
        <w:jc w:val="center"/>
        <w:outlineLvl w:val="1"/>
        <w:rPr>
          <w:b/>
          <w:bCs/>
        </w:rPr>
      </w:pPr>
      <w:r w:rsidRPr="00395BEF">
        <w:rPr>
          <w:b/>
          <w:bCs/>
        </w:rPr>
        <w:t>за технологическое присоединение энергопринимающих</w:t>
      </w:r>
    </w:p>
    <w:p w:rsidR="00736435" w:rsidRPr="00395BEF" w:rsidRDefault="00736435" w:rsidP="00824DCB">
      <w:pPr>
        <w:autoSpaceDE w:val="0"/>
        <w:autoSpaceDN w:val="0"/>
        <w:adjustRightInd w:val="0"/>
        <w:jc w:val="center"/>
        <w:outlineLvl w:val="1"/>
        <w:rPr>
          <w:b/>
          <w:bCs/>
        </w:rPr>
      </w:pPr>
      <w:r w:rsidRPr="00395BEF">
        <w:rPr>
          <w:b/>
          <w:bCs/>
        </w:rPr>
        <w:t>устройств (энергетических установок) к электрическим</w:t>
      </w:r>
    </w:p>
    <w:p w:rsidR="00736435" w:rsidRPr="00395BEF" w:rsidRDefault="00736435" w:rsidP="00824DCB">
      <w:pPr>
        <w:autoSpaceDE w:val="0"/>
        <w:autoSpaceDN w:val="0"/>
        <w:adjustRightInd w:val="0"/>
        <w:jc w:val="center"/>
        <w:outlineLvl w:val="1"/>
        <w:rPr>
          <w:b/>
          <w:bCs/>
        </w:rPr>
      </w:pPr>
      <w:r w:rsidRPr="00395BEF">
        <w:rPr>
          <w:b/>
          <w:bCs/>
        </w:rPr>
        <w:t>сетям ОАО "УСК" на территории Ульяновской области</w:t>
      </w:r>
    </w:p>
    <w:p w:rsidR="00736435" w:rsidRPr="00395BEF" w:rsidRDefault="00736435" w:rsidP="00824DCB">
      <w:pPr>
        <w:autoSpaceDE w:val="0"/>
        <w:autoSpaceDN w:val="0"/>
        <w:adjustRightInd w:val="0"/>
        <w:jc w:val="center"/>
        <w:outlineLvl w:val="1"/>
      </w:pPr>
    </w:p>
    <w:p w:rsidR="00736435" w:rsidRPr="00395BEF" w:rsidRDefault="00736435" w:rsidP="00824DCB">
      <w:pPr>
        <w:pStyle w:val="Style6"/>
        <w:widowControl/>
        <w:spacing w:before="34"/>
        <w:ind w:firstLine="567"/>
        <w:rPr>
          <w:rStyle w:val="FontStyle17"/>
          <w:sz w:val="24"/>
          <w:szCs w:val="24"/>
        </w:rPr>
      </w:pPr>
      <w:r w:rsidRPr="00395BEF">
        <w:rPr>
          <w:rStyle w:val="FontStyle17"/>
          <w:sz w:val="24"/>
          <w:szCs w:val="24"/>
        </w:rPr>
        <w:t>1. Размеры платы за технологическое присоединение энергопринимаю</w:t>
      </w:r>
      <w:r w:rsidRPr="00395BEF">
        <w:rPr>
          <w:rStyle w:val="FontStyle17"/>
          <w:sz w:val="24"/>
          <w:szCs w:val="24"/>
        </w:rPr>
        <w:softHyphen/>
        <w:t>щих устройств (энергетических установок) потребителей к электрическим се</w:t>
      </w:r>
      <w:r w:rsidRPr="00395BEF">
        <w:rPr>
          <w:rStyle w:val="FontStyle17"/>
          <w:sz w:val="24"/>
          <w:szCs w:val="24"/>
        </w:rPr>
        <w:softHyphen/>
        <w:t>тям определяются:</w:t>
      </w:r>
    </w:p>
    <w:p w:rsidR="00736435" w:rsidRPr="00395BEF" w:rsidRDefault="00736435" w:rsidP="00824DCB">
      <w:pPr>
        <w:pStyle w:val="Style6"/>
        <w:widowControl/>
        <w:tabs>
          <w:tab w:val="left" w:pos="1134"/>
        </w:tabs>
        <w:ind w:firstLine="567"/>
        <w:rPr>
          <w:rStyle w:val="FontStyle17"/>
          <w:sz w:val="24"/>
          <w:szCs w:val="24"/>
        </w:rPr>
      </w:pPr>
      <w:r w:rsidRPr="00395BEF">
        <w:rPr>
          <w:rStyle w:val="FontStyle17"/>
          <w:sz w:val="24"/>
          <w:szCs w:val="24"/>
        </w:rPr>
        <w:t>1.1. Для заявителей, подающих заявку на технологическое присоединение энергопринимающих устройств с присоединяемой мощностью, не превышаю</w:t>
      </w:r>
      <w:r w:rsidRPr="00395BEF">
        <w:rPr>
          <w:rStyle w:val="FontStyle17"/>
          <w:sz w:val="24"/>
          <w:szCs w:val="24"/>
        </w:rPr>
        <w:softHyphen/>
        <w:t>щей 15 кВт включительно (с учётом ранее присоединённой в данной точке при</w:t>
      </w:r>
      <w:r w:rsidRPr="00395BEF">
        <w:rPr>
          <w:rStyle w:val="FontStyle17"/>
          <w:sz w:val="24"/>
          <w:szCs w:val="24"/>
        </w:rPr>
        <w:softHyphen/>
        <w:t>соединения мощности), при условии, что расстояние от границ участка заяви</w:t>
      </w:r>
      <w:r w:rsidRPr="00395BEF">
        <w:rPr>
          <w:rStyle w:val="FontStyle17"/>
          <w:sz w:val="24"/>
          <w:szCs w:val="24"/>
        </w:rPr>
        <w:softHyphen/>
        <w:t>теля до объектов электросетевого хозяйства необходимого заявителю класса напряжения сетевой организации, в которую подана заявка, составляет не более 300 метров в городах и посёлках городского типа и не более 500 метров в сель</w:t>
      </w:r>
      <w:r w:rsidRPr="00395BEF">
        <w:rPr>
          <w:rStyle w:val="FontStyle17"/>
          <w:sz w:val="24"/>
          <w:szCs w:val="24"/>
        </w:rPr>
        <w:softHyphen/>
        <w:t>ской местности - в размере 550 рублей (с учётом НДС).</w:t>
      </w:r>
    </w:p>
    <w:p w:rsidR="00736435" w:rsidRPr="00395BEF" w:rsidRDefault="00736435" w:rsidP="00824DCB">
      <w:pPr>
        <w:pStyle w:val="Style6"/>
        <w:widowControl/>
        <w:ind w:firstLine="567"/>
        <w:rPr>
          <w:rStyle w:val="FontStyle17"/>
          <w:sz w:val="24"/>
          <w:szCs w:val="24"/>
        </w:rPr>
      </w:pPr>
      <w:r w:rsidRPr="00395BEF">
        <w:rPr>
          <w:rStyle w:val="FontStyle17"/>
          <w:sz w:val="24"/>
          <w:szCs w:val="24"/>
        </w:rPr>
        <w:t>В случае если с учётом последующего увеличения присоединяемой мощ</w:t>
      </w:r>
      <w:r w:rsidRPr="00395BEF">
        <w:rPr>
          <w:rStyle w:val="FontStyle17"/>
          <w:sz w:val="24"/>
          <w:szCs w:val="24"/>
        </w:rPr>
        <w:softHyphen/>
        <w:t>ности ранее присоединённого устройства присоединяемая мощность превысит 15 кВт, расчёт платы за технологическое присоединение производится в соот</w:t>
      </w:r>
      <w:r w:rsidRPr="00395BEF">
        <w:rPr>
          <w:rStyle w:val="FontStyle17"/>
          <w:sz w:val="24"/>
          <w:szCs w:val="24"/>
        </w:rPr>
        <w:softHyphen/>
        <w:t>ветствии с пунктом 1.2 настоящего приложения.</w:t>
      </w:r>
    </w:p>
    <w:p w:rsidR="00736435" w:rsidRPr="00395BEF" w:rsidRDefault="00736435" w:rsidP="00824DCB">
      <w:pPr>
        <w:pStyle w:val="Style6"/>
        <w:widowControl/>
        <w:ind w:firstLine="567"/>
        <w:rPr>
          <w:rStyle w:val="FontStyle17"/>
          <w:sz w:val="24"/>
          <w:szCs w:val="24"/>
        </w:rPr>
      </w:pPr>
      <w:r w:rsidRPr="00395BEF">
        <w:rPr>
          <w:rStyle w:val="FontStyle17"/>
          <w:sz w:val="24"/>
          <w:szCs w:val="24"/>
        </w:rPr>
        <w:t>Если заявителем на технологическое присоединение выступает юридиче</w:t>
      </w:r>
      <w:r w:rsidRPr="00395BEF">
        <w:rPr>
          <w:rStyle w:val="FontStyle17"/>
          <w:sz w:val="24"/>
          <w:szCs w:val="24"/>
        </w:rPr>
        <w:softHyphen/>
        <w:t>ское лицо - некоммерческая организация для поставки электроэнергии гражда</w:t>
      </w:r>
      <w:r w:rsidRPr="00395BEF">
        <w:rPr>
          <w:rStyle w:val="FontStyle17"/>
          <w:sz w:val="24"/>
          <w:szCs w:val="24"/>
        </w:rPr>
        <w:softHyphen/>
        <w:t>нам - членам этой организации, рассчитывающимся по общему счётчику на вводе, плата заявителя сетевой организации составляет 550 рублей (с учётом НДС), умноженных на количество членов (абонентов) этой организации, при условии присоединения каждым членом этой организации не более 15 кВт.</w:t>
      </w:r>
    </w:p>
    <w:p w:rsidR="00736435" w:rsidRPr="00395BEF" w:rsidRDefault="00736435" w:rsidP="00824DCB">
      <w:pPr>
        <w:pStyle w:val="Style6"/>
        <w:widowControl/>
        <w:ind w:firstLine="567"/>
        <w:rPr>
          <w:rStyle w:val="FontStyle17"/>
          <w:sz w:val="24"/>
          <w:szCs w:val="24"/>
        </w:rPr>
      </w:pPr>
      <w:r w:rsidRPr="00395BEF">
        <w:rPr>
          <w:rStyle w:val="FontStyle17"/>
          <w:sz w:val="24"/>
          <w:szCs w:val="24"/>
        </w:rPr>
        <w:t>К юридическим лицам - некоммерческим организациям, на которых рас</w:t>
      </w:r>
      <w:r w:rsidRPr="00395BEF">
        <w:rPr>
          <w:rStyle w:val="FontStyle17"/>
          <w:sz w:val="24"/>
          <w:szCs w:val="24"/>
        </w:rPr>
        <w:softHyphen/>
        <w:t>пространяется вышеуказанная плата, относятся:</w:t>
      </w:r>
    </w:p>
    <w:p w:rsidR="00736435" w:rsidRPr="00395BEF" w:rsidRDefault="00736435" w:rsidP="009B4482">
      <w:pPr>
        <w:pStyle w:val="Style7"/>
        <w:widowControl/>
        <w:numPr>
          <w:ilvl w:val="0"/>
          <w:numId w:val="8"/>
        </w:numPr>
        <w:tabs>
          <w:tab w:val="left" w:pos="1001"/>
        </w:tabs>
        <w:spacing w:line="281" w:lineRule="exact"/>
        <w:ind w:firstLine="567"/>
        <w:rPr>
          <w:rStyle w:val="FontStyle17"/>
          <w:sz w:val="24"/>
          <w:szCs w:val="24"/>
        </w:rPr>
      </w:pPr>
      <w:r w:rsidRPr="00395BEF">
        <w:rPr>
          <w:rStyle w:val="FontStyle17"/>
          <w:sz w:val="24"/>
          <w:szCs w:val="24"/>
        </w:rPr>
        <w:t>садоводческие, огороднические или дачные некоммерческие объеди</w:t>
      </w:r>
      <w:r w:rsidRPr="00395BEF">
        <w:rPr>
          <w:rStyle w:val="FontStyle17"/>
          <w:sz w:val="24"/>
          <w:szCs w:val="24"/>
        </w:rPr>
        <w:softHyphen/>
        <w:t>нения граждан (садоводческое, огородническое или дачное некоммерческое то</w:t>
      </w:r>
      <w:r w:rsidRPr="00395BEF">
        <w:rPr>
          <w:rStyle w:val="FontStyle17"/>
          <w:sz w:val="24"/>
          <w:szCs w:val="24"/>
        </w:rPr>
        <w:softHyphen/>
        <w:t>варищество, садоводческий, огороднический или дачный потребительский коо</w:t>
      </w:r>
      <w:r w:rsidRPr="00395BEF">
        <w:rPr>
          <w:rStyle w:val="FontStyle17"/>
          <w:sz w:val="24"/>
          <w:szCs w:val="24"/>
        </w:rPr>
        <w:softHyphen/>
        <w:t>ператив, садоводческое, огородническое или дачное некоммерческое партнер</w:t>
      </w:r>
      <w:r w:rsidRPr="00395BEF">
        <w:rPr>
          <w:rStyle w:val="FontStyle17"/>
          <w:sz w:val="24"/>
          <w:szCs w:val="24"/>
        </w:rPr>
        <w:softHyphen/>
        <w:t>ство) - некоммерческие организации, учрежденные гражданами на доброволь</w:t>
      </w:r>
      <w:r w:rsidRPr="00395BEF">
        <w:rPr>
          <w:rStyle w:val="FontStyle17"/>
          <w:sz w:val="24"/>
          <w:szCs w:val="24"/>
        </w:rPr>
        <w:softHyphen/>
        <w:t>ных началах для содействия её членам в решении общих социально-хозяйственных задач ведения садоводства, огородничества и дачного хозяйства (далее - садоводческое, огородническое или дачное некоммерческое объедине</w:t>
      </w:r>
      <w:r w:rsidRPr="00395BEF">
        <w:rPr>
          <w:rStyle w:val="FontStyle17"/>
          <w:sz w:val="24"/>
          <w:szCs w:val="24"/>
        </w:rPr>
        <w:softHyphen/>
        <w:t>ние);</w:t>
      </w:r>
    </w:p>
    <w:p w:rsidR="00736435" w:rsidRPr="00395BEF" w:rsidRDefault="00736435" w:rsidP="009B4482">
      <w:pPr>
        <w:pStyle w:val="Style7"/>
        <w:widowControl/>
        <w:numPr>
          <w:ilvl w:val="0"/>
          <w:numId w:val="9"/>
        </w:numPr>
        <w:tabs>
          <w:tab w:val="left" w:pos="1022"/>
        </w:tabs>
        <w:spacing w:line="281" w:lineRule="exact"/>
        <w:ind w:firstLine="567"/>
        <w:jc w:val="left"/>
        <w:rPr>
          <w:rStyle w:val="FontStyle17"/>
          <w:sz w:val="24"/>
          <w:szCs w:val="24"/>
        </w:rPr>
      </w:pPr>
      <w:r w:rsidRPr="00395BEF">
        <w:rPr>
          <w:rStyle w:val="FontStyle17"/>
          <w:sz w:val="24"/>
          <w:szCs w:val="24"/>
        </w:rPr>
        <w:t>содержащиеся за счёт прихожан религиозные организации;</w:t>
      </w:r>
    </w:p>
    <w:p w:rsidR="00736435" w:rsidRPr="00395BEF" w:rsidRDefault="00736435" w:rsidP="009B4482">
      <w:pPr>
        <w:pStyle w:val="Style7"/>
        <w:widowControl/>
        <w:numPr>
          <w:ilvl w:val="0"/>
          <w:numId w:val="8"/>
        </w:numPr>
        <w:tabs>
          <w:tab w:val="left" w:pos="1001"/>
        </w:tabs>
        <w:spacing w:line="281" w:lineRule="exact"/>
        <w:ind w:firstLine="567"/>
        <w:rPr>
          <w:rStyle w:val="FontStyle17"/>
          <w:sz w:val="24"/>
          <w:szCs w:val="24"/>
        </w:rPr>
      </w:pPr>
      <w:r w:rsidRPr="00395BEF">
        <w:rPr>
          <w:rStyle w:val="FontStyle17"/>
          <w:sz w:val="24"/>
          <w:szCs w:val="24"/>
        </w:rPr>
        <w:t>объединённые хозяйственные постройки граждан (погреба, сараи и иные сооружения аналогичного назначения).</w:t>
      </w:r>
    </w:p>
    <w:p w:rsidR="00736435" w:rsidRPr="00395BEF" w:rsidRDefault="00736435" w:rsidP="00824DCB">
      <w:pPr>
        <w:pStyle w:val="Style6"/>
        <w:widowControl/>
        <w:ind w:right="101" w:firstLine="567"/>
        <w:rPr>
          <w:rStyle w:val="FontStyle17"/>
          <w:sz w:val="24"/>
          <w:szCs w:val="24"/>
        </w:rPr>
      </w:pPr>
      <w:r w:rsidRPr="00395BEF">
        <w:rPr>
          <w:rStyle w:val="FontStyle17"/>
          <w:sz w:val="24"/>
          <w:szCs w:val="24"/>
        </w:rPr>
        <w:t xml:space="preserve">1.2. Для других заявителей, за исключением указанных в подпункте 1.1 -в размере, исчисляемом как произведение величины заявленной мощности на ставку платы за </w:t>
      </w:r>
      <w:r w:rsidRPr="00395BEF">
        <w:rPr>
          <w:rStyle w:val="FontStyle17"/>
          <w:sz w:val="24"/>
          <w:szCs w:val="24"/>
        </w:rPr>
        <w:lastRenderedPageBreak/>
        <w:t>технологическое присоединение, указанную в таблице № 1.</w:t>
      </w:r>
    </w:p>
    <w:p w:rsidR="00736435" w:rsidRPr="00395BEF" w:rsidRDefault="00736435" w:rsidP="00824DCB">
      <w:pPr>
        <w:pStyle w:val="Style6"/>
        <w:widowControl/>
        <w:ind w:right="101" w:firstLine="567"/>
        <w:rPr>
          <w:rStyle w:val="FontStyle17"/>
          <w:sz w:val="24"/>
          <w:szCs w:val="24"/>
        </w:rPr>
      </w:pPr>
    </w:p>
    <w:p w:rsidR="00736435" w:rsidRPr="00395BEF" w:rsidRDefault="00736435" w:rsidP="00824DCB">
      <w:pPr>
        <w:pStyle w:val="Style4"/>
        <w:widowControl/>
        <w:spacing w:before="65" w:line="240" w:lineRule="auto"/>
        <w:ind w:right="511"/>
        <w:jc w:val="right"/>
        <w:rPr>
          <w:rStyle w:val="FontStyle17"/>
          <w:sz w:val="24"/>
          <w:szCs w:val="24"/>
        </w:rPr>
      </w:pPr>
      <w:r w:rsidRPr="00395BEF">
        <w:rPr>
          <w:rStyle w:val="FontStyle17"/>
          <w:sz w:val="24"/>
          <w:szCs w:val="24"/>
        </w:rPr>
        <w:t>Таблица № 1</w:t>
      </w:r>
    </w:p>
    <w:p w:rsidR="00736435" w:rsidRPr="00395BEF" w:rsidRDefault="00736435" w:rsidP="00824DCB">
      <w:pPr>
        <w:pStyle w:val="Style4"/>
        <w:widowControl/>
        <w:spacing w:before="19"/>
        <w:ind w:right="-1"/>
        <w:rPr>
          <w:rStyle w:val="FontStyle17"/>
          <w:sz w:val="24"/>
          <w:szCs w:val="24"/>
        </w:rPr>
      </w:pPr>
      <w:r w:rsidRPr="00395BEF">
        <w:rPr>
          <w:rStyle w:val="FontStyle17"/>
          <w:sz w:val="24"/>
          <w:szCs w:val="24"/>
        </w:rPr>
        <w:t>СТАВКА ПЛАТЫ за технологическое присоединение энергопринимающих устройств (энергетических установок) к электрическим сетям ОАО «УСК» на уровне напряжения ниже 35 кВ и присоединенной мощности менее 10 000 кВА</w:t>
      </w:r>
    </w:p>
    <w:p w:rsidR="00736435" w:rsidRPr="00395BEF" w:rsidRDefault="00736435" w:rsidP="00824DCB">
      <w:pPr>
        <w:spacing w:after="259" w:line="1" w:lineRule="exact"/>
      </w:pPr>
    </w:p>
    <w:p w:rsidR="00736435" w:rsidRPr="0031254C" w:rsidRDefault="00736435" w:rsidP="00824DCB">
      <w:pPr>
        <w:autoSpaceDE w:val="0"/>
        <w:autoSpaceDN w:val="0"/>
        <w:adjustRightInd w:val="0"/>
        <w:jc w:val="center"/>
        <w:outlineLvl w:val="1"/>
        <w:rPr>
          <w:rFonts w:ascii="Calibri" w:hAnsi="Calibri" w:cs="Calibri"/>
        </w:rPr>
      </w:pPr>
    </w:p>
    <w:tbl>
      <w:tblPr>
        <w:tblW w:w="9747" w:type="dxa"/>
        <w:tblInd w:w="-106"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Layout w:type="fixed"/>
        <w:tblLook w:val="0000"/>
      </w:tblPr>
      <w:tblGrid>
        <w:gridCol w:w="540"/>
        <w:gridCol w:w="2301"/>
        <w:gridCol w:w="2302"/>
        <w:gridCol w:w="2302"/>
        <w:gridCol w:w="2302"/>
      </w:tblGrid>
      <w:tr w:rsidR="00736435" w:rsidRPr="00A961E6">
        <w:trPr>
          <w:trHeight w:val="480"/>
          <w:tblHeader/>
        </w:trPr>
        <w:tc>
          <w:tcPr>
            <w:tcW w:w="540" w:type="dxa"/>
            <w:shd w:val="clear" w:color="auto" w:fill="CDDDAC"/>
          </w:tcPr>
          <w:p w:rsidR="00736435" w:rsidRPr="0032446E" w:rsidRDefault="00736435" w:rsidP="00824DCB">
            <w:pPr>
              <w:pStyle w:val="ConsPlusCell"/>
              <w:widowControl/>
              <w:rPr>
                <w:rFonts w:ascii="Calibri" w:hAnsi="Calibri" w:cs="Calibri"/>
              </w:rPr>
            </w:pPr>
            <w:r w:rsidRPr="0032446E">
              <w:rPr>
                <w:rFonts w:ascii="Calibri" w:hAnsi="Calibri" w:cs="Calibri"/>
              </w:rPr>
              <w:t>№</w:t>
            </w:r>
          </w:p>
        </w:tc>
        <w:tc>
          <w:tcPr>
            <w:tcW w:w="9207" w:type="dxa"/>
            <w:gridSpan w:val="4"/>
            <w:shd w:val="clear" w:color="auto" w:fill="CDDDAC"/>
          </w:tcPr>
          <w:p w:rsidR="00736435" w:rsidRPr="00A961E6" w:rsidRDefault="00736435" w:rsidP="00824DCB">
            <w:pPr>
              <w:pStyle w:val="ConsPlusCell"/>
              <w:widowControl/>
              <w:jc w:val="center"/>
              <w:rPr>
                <w:rFonts w:ascii="Calibri" w:hAnsi="Calibri" w:cs="Calibri"/>
              </w:rPr>
            </w:pPr>
            <w:r w:rsidRPr="00A961E6">
              <w:rPr>
                <w:rFonts w:ascii="Calibri" w:hAnsi="Calibri" w:cs="Calibri"/>
              </w:rPr>
              <w:t xml:space="preserve">Ставка платы за технологическое </w:t>
            </w:r>
            <w:r w:rsidRPr="00A961E6">
              <w:rPr>
                <w:rFonts w:ascii="Calibri" w:hAnsi="Calibri" w:cs="Calibri"/>
              </w:rPr>
              <w:br/>
              <w:t xml:space="preserve">присоединение к одному источнику </w:t>
            </w:r>
            <w:r w:rsidRPr="00A961E6">
              <w:rPr>
                <w:rFonts w:ascii="Calibri" w:hAnsi="Calibri" w:cs="Calibri"/>
              </w:rPr>
              <w:br/>
              <w:t>энергоснабжения, руб./кВт (без НДС)</w:t>
            </w:r>
          </w:p>
        </w:tc>
      </w:tr>
      <w:tr w:rsidR="00736435" w:rsidRPr="00A961E6">
        <w:trPr>
          <w:trHeight w:val="489"/>
        </w:trPr>
        <w:tc>
          <w:tcPr>
            <w:tcW w:w="540" w:type="dxa"/>
            <w:shd w:val="clear" w:color="auto" w:fill="CDDDAC"/>
          </w:tcPr>
          <w:p w:rsidR="00736435" w:rsidRPr="0032446E" w:rsidRDefault="00736435" w:rsidP="00824DCB">
            <w:pPr>
              <w:pStyle w:val="ConsPlusCell"/>
              <w:widowControl/>
              <w:rPr>
                <w:rFonts w:ascii="Calibri" w:hAnsi="Calibri" w:cs="Calibri"/>
              </w:rPr>
            </w:pPr>
          </w:p>
        </w:tc>
        <w:tc>
          <w:tcPr>
            <w:tcW w:w="4603" w:type="dxa"/>
            <w:gridSpan w:val="2"/>
            <w:shd w:val="clear" w:color="auto" w:fill="CDDDAC"/>
          </w:tcPr>
          <w:p w:rsidR="00736435" w:rsidRPr="00A961E6" w:rsidRDefault="00736435" w:rsidP="00824DCB">
            <w:pPr>
              <w:pStyle w:val="ConsPlusCell"/>
              <w:widowControl/>
              <w:rPr>
                <w:rFonts w:ascii="Calibri" w:hAnsi="Calibri" w:cs="Calibri"/>
              </w:rPr>
            </w:pPr>
            <w:r w:rsidRPr="00A961E6">
              <w:rPr>
                <w:rStyle w:val="FontStyle17"/>
                <w:rFonts w:ascii="Calibri" w:hAnsi="Calibri" w:cs="Calibri"/>
                <w:sz w:val="20"/>
                <w:szCs w:val="20"/>
              </w:rPr>
              <w:t>Присоединение объектов заявителя к ячейке (ТП, РТП, РП, ПС)</w:t>
            </w:r>
          </w:p>
        </w:tc>
        <w:tc>
          <w:tcPr>
            <w:tcW w:w="4604" w:type="dxa"/>
            <w:gridSpan w:val="2"/>
            <w:shd w:val="clear" w:color="auto" w:fill="CDDDAC"/>
          </w:tcPr>
          <w:p w:rsidR="00736435" w:rsidRPr="00A961E6" w:rsidRDefault="00736435" w:rsidP="00824DCB">
            <w:pPr>
              <w:pStyle w:val="ConsPlusCell"/>
              <w:widowControl/>
              <w:rPr>
                <w:rFonts w:ascii="Calibri" w:hAnsi="Calibri" w:cs="Calibri"/>
              </w:rPr>
            </w:pPr>
            <w:r w:rsidRPr="00A961E6">
              <w:rPr>
                <w:rStyle w:val="FontStyle17"/>
                <w:rFonts w:ascii="Calibri" w:hAnsi="Calibri" w:cs="Calibri"/>
                <w:sz w:val="20"/>
                <w:szCs w:val="20"/>
              </w:rPr>
              <w:t>Присоединение объектов заявителя к линии электропередачи (ЛЭП)</w:t>
            </w:r>
          </w:p>
        </w:tc>
      </w:tr>
      <w:tr w:rsidR="00736435" w:rsidRPr="00A961E6">
        <w:trPr>
          <w:trHeight w:val="877"/>
        </w:trPr>
        <w:tc>
          <w:tcPr>
            <w:tcW w:w="540" w:type="dxa"/>
            <w:shd w:val="clear" w:color="auto" w:fill="CDDDAC"/>
          </w:tcPr>
          <w:p w:rsidR="00736435" w:rsidRPr="0032446E" w:rsidRDefault="00736435" w:rsidP="00824DCB">
            <w:pPr>
              <w:pStyle w:val="ConsPlusCell"/>
              <w:widowControl/>
              <w:rPr>
                <w:rFonts w:ascii="Calibri" w:hAnsi="Calibri" w:cs="Calibri"/>
              </w:rPr>
            </w:pPr>
          </w:p>
        </w:tc>
        <w:tc>
          <w:tcPr>
            <w:tcW w:w="2301" w:type="dxa"/>
            <w:shd w:val="clear" w:color="auto" w:fill="CDDDAC"/>
          </w:tcPr>
          <w:p w:rsidR="00736435" w:rsidRPr="00A961E6" w:rsidRDefault="00736435" w:rsidP="00824DCB">
            <w:pPr>
              <w:pStyle w:val="ConsPlusCell"/>
              <w:widowControl/>
              <w:rPr>
                <w:rFonts w:ascii="Calibri" w:hAnsi="Calibri" w:cs="Calibri"/>
              </w:rPr>
            </w:pPr>
            <w:r w:rsidRPr="00A961E6">
              <w:rPr>
                <w:rStyle w:val="FontStyle17"/>
                <w:rFonts w:ascii="Calibri" w:hAnsi="Calibri" w:cs="Calibri"/>
                <w:sz w:val="20"/>
                <w:szCs w:val="20"/>
              </w:rPr>
              <w:t>класс напряжения указанный в заявке соответствует напряжению присоединения к существующему объекту электросетевого хозяйст</w:t>
            </w:r>
            <w:r w:rsidRPr="00A961E6">
              <w:rPr>
                <w:rStyle w:val="FontStyle17"/>
                <w:rFonts w:ascii="Calibri" w:hAnsi="Calibri" w:cs="Calibri"/>
                <w:sz w:val="20"/>
                <w:szCs w:val="20"/>
              </w:rPr>
              <w:softHyphen/>
              <w:t>ва (трансформация напряжения не требуется)</w:t>
            </w:r>
          </w:p>
        </w:tc>
        <w:tc>
          <w:tcPr>
            <w:tcW w:w="2302" w:type="dxa"/>
            <w:shd w:val="clear" w:color="auto" w:fill="CDDDAC"/>
          </w:tcPr>
          <w:p w:rsidR="00736435" w:rsidRPr="00730EB3" w:rsidRDefault="00736435" w:rsidP="00824DCB">
            <w:pPr>
              <w:pStyle w:val="Style11"/>
              <w:widowControl/>
              <w:rPr>
                <w:rStyle w:val="FontStyle17"/>
                <w:rFonts w:ascii="Calibri" w:hAnsi="Calibri" w:cs="Calibri"/>
                <w:sz w:val="20"/>
                <w:szCs w:val="20"/>
              </w:rPr>
            </w:pPr>
            <w:r w:rsidRPr="00730EB3">
              <w:rPr>
                <w:rStyle w:val="FontStyle17"/>
                <w:rFonts w:ascii="Calibri" w:hAnsi="Calibri" w:cs="Calibri"/>
                <w:sz w:val="20"/>
                <w:szCs w:val="20"/>
              </w:rPr>
              <w:t>класс напряжения указанный в заявке не соответствует напряже</w:t>
            </w:r>
            <w:r w:rsidRPr="00730EB3">
              <w:rPr>
                <w:rStyle w:val="FontStyle17"/>
                <w:rFonts w:ascii="Calibri" w:hAnsi="Calibri" w:cs="Calibri"/>
                <w:sz w:val="20"/>
                <w:szCs w:val="20"/>
              </w:rPr>
              <w:softHyphen/>
              <w:t>нию присоединения к сущест</w:t>
            </w:r>
            <w:r w:rsidRPr="00730EB3">
              <w:rPr>
                <w:rStyle w:val="FontStyle17"/>
                <w:rFonts w:ascii="Calibri" w:hAnsi="Calibri" w:cs="Calibri"/>
                <w:sz w:val="20"/>
                <w:szCs w:val="20"/>
              </w:rPr>
              <w:softHyphen/>
              <w:t>вующему объекту электросетево</w:t>
            </w:r>
            <w:r w:rsidRPr="00730EB3">
              <w:rPr>
                <w:rStyle w:val="FontStyle17"/>
                <w:rFonts w:ascii="Calibri" w:hAnsi="Calibri" w:cs="Calibri"/>
                <w:sz w:val="20"/>
                <w:szCs w:val="20"/>
              </w:rPr>
              <w:softHyphen/>
              <w:t>го хозяйства (трансформация на</w:t>
            </w:r>
            <w:r w:rsidRPr="00730EB3">
              <w:rPr>
                <w:rStyle w:val="FontStyle17"/>
                <w:rFonts w:ascii="Calibri" w:hAnsi="Calibri" w:cs="Calibri"/>
                <w:sz w:val="20"/>
                <w:szCs w:val="20"/>
              </w:rPr>
              <w:softHyphen/>
              <w:t>пряжения требуется)</w:t>
            </w:r>
          </w:p>
        </w:tc>
        <w:tc>
          <w:tcPr>
            <w:tcW w:w="2302" w:type="dxa"/>
            <w:shd w:val="clear" w:color="auto" w:fill="CDDDAC"/>
          </w:tcPr>
          <w:p w:rsidR="00736435" w:rsidRPr="00730EB3" w:rsidRDefault="00736435" w:rsidP="00824DCB">
            <w:pPr>
              <w:pStyle w:val="Style11"/>
              <w:widowControl/>
              <w:spacing w:line="266" w:lineRule="exact"/>
              <w:rPr>
                <w:rStyle w:val="FontStyle17"/>
                <w:rFonts w:ascii="Calibri" w:hAnsi="Calibri" w:cs="Calibri"/>
                <w:sz w:val="20"/>
                <w:szCs w:val="20"/>
              </w:rPr>
            </w:pPr>
            <w:r w:rsidRPr="00730EB3">
              <w:rPr>
                <w:rStyle w:val="FontStyle17"/>
                <w:rFonts w:ascii="Calibri" w:hAnsi="Calibri" w:cs="Calibri"/>
                <w:sz w:val="20"/>
                <w:szCs w:val="20"/>
              </w:rPr>
              <w:t xml:space="preserve">класс напряжения указанный в заявке </w:t>
            </w:r>
            <w:r w:rsidRPr="00730EB3">
              <w:rPr>
                <w:rStyle w:val="FontStyle18"/>
                <w:rFonts w:ascii="Calibri" w:hAnsi="Calibri" w:cs="Calibri"/>
                <w:sz w:val="20"/>
                <w:szCs w:val="20"/>
              </w:rPr>
              <w:t xml:space="preserve">соответствует </w:t>
            </w:r>
            <w:r w:rsidRPr="00730EB3">
              <w:rPr>
                <w:rStyle w:val="FontStyle17"/>
                <w:rFonts w:ascii="Calibri" w:hAnsi="Calibri" w:cs="Calibri"/>
                <w:sz w:val="20"/>
                <w:szCs w:val="20"/>
              </w:rPr>
              <w:t>напряже</w:t>
            </w:r>
            <w:r w:rsidRPr="00730EB3">
              <w:rPr>
                <w:rStyle w:val="FontStyle17"/>
                <w:rFonts w:ascii="Calibri" w:hAnsi="Calibri" w:cs="Calibri"/>
                <w:sz w:val="20"/>
                <w:szCs w:val="20"/>
              </w:rPr>
              <w:softHyphen/>
              <w:t>нию присоединения к сущест</w:t>
            </w:r>
            <w:r w:rsidRPr="00730EB3">
              <w:rPr>
                <w:rStyle w:val="FontStyle17"/>
                <w:rFonts w:ascii="Calibri" w:hAnsi="Calibri" w:cs="Calibri"/>
                <w:sz w:val="20"/>
                <w:szCs w:val="20"/>
              </w:rPr>
              <w:softHyphen/>
              <w:t>вующему объекту электросете</w:t>
            </w:r>
            <w:r w:rsidRPr="00730EB3">
              <w:rPr>
                <w:rStyle w:val="FontStyle17"/>
                <w:rFonts w:ascii="Calibri" w:hAnsi="Calibri" w:cs="Calibri"/>
                <w:sz w:val="20"/>
                <w:szCs w:val="20"/>
              </w:rPr>
              <w:softHyphen/>
              <w:t xml:space="preserve">вого хозяйства </w:t>
            </w:r>
            <w:r w:rsidRPr="00730EB3">
              <w:rPr>
                <w:rStyle w:val="FontStyle18"/>
                <w:rFonts w:ascii="Calibri" w:hAnsi="Calibri" w:cs="Calibri"/>
                <w:sz w:val="20"/>
                <w:szCs w:val="20"/>
              </w:rPr>
              <w:t>(трансфо</w:t>
            </w:r>
            <w:r w:rsidRPr="00730EB3">
              <w:rPr>
                <w:rStyle w:val="FontStyle17"/>
                <w:rFonts w:ascii="Calibri" w:hAnsi="Calibri" w:cs="Calibri"/>
                <w:sz w:val="20"/>
                <w:szCs w:val="20"/>
              </w:rPr>
              <w:t>рмация напряжения не требуется)</w:t>
            </w:r>
          </w:p>
        </w:tc>
        <w:tc>
          <w:tcPr>
            <w:tcW w:w="2302" w:type="dxa"/>
            <w:shd w:val="clear" w:color="auto" w:fill="CDDDAC"/>
          </w:tcPr>
          <w:p w:rsidR="00736435" w:rsidRPr="00730EB3" w:rsidRDefault="00736435" w:rsidP="00824DCB">
            <w:pPr>
              <w:pStyle w:val="Style11"/>
              <w:widowControl/>
              <w:spacing w:line="266" w:lineRule="exact"/>
              <w:ind w:right="22"/>
              <w:rPr>
                <w:rStyle w:val="FontStyle17"/>
                <w:rFonts w:ascii="Calibri" w:hAnsi="Calibri" w:cs="Calibri"/>
                <w:sz w:val="20"/>
                <w:szCs w:val="20"/>
              </w:rPr>
            </w:pPr>
            <w:r w:rsidRPr="00730EB3">
              <w:rPr>
                <w:rStyle w:val="FontStyle17"/>
                <w:rFonts w:ascii="Calibri" w:hAnsi="Calibri" w:cs="Calibri"/>
                <w:sz w:val="20"/>
                <w:szCs w:val="20"/>
              </w:rPr>
              <w:t>класс напряжения указанный в заявке не соответствует напряже</w:t>
            </w:r>
            <w:r w:rsidRPr="00730EB3">
              <w:rPr>
                <w:rStyle w:val="FontStyle17"/>
                <w:rFonts w:ascii="Calibri" w:hAnsi="Calibri" w:cs="Calibri"/>
                <w:sz w:val="20"/>
                <w:szCs w:val="20"/>
              </w:rPr>
              <w:softHyphen/>
              <w:t>нию присоединения к сущест</w:t>
            </w:r>
            <w:r w:rsidRPr="00730EB3">
              <w:rPr>
                <w:rStyle w:val="FontStyle17"/>
                <w:rFonts w:ascii="Calibri" w:hAnsi="Calibri" w:cs="Calibri"/>
                <w:sz w:val="20"/>
                <w:szCs w:val="20"/>
              </w:rPr>
              <w:softHyphen/>
              <w:t>вующему объекту электросетево</w:t>
            </w:r>
            <w:r w:rsidRPr="00730EB3">
              <w:rPr>
                <w:rStyle w:val="FontStyle17"/>
                <w:rFonts w:ascii="Calibri" w:hAnsi="Calibri" w:cs="Calibri"/>
                <w:sz w:val="20"/>
                <w:szCs w:val="20"/>
              </w:rPr>
              <w:softHyphen/>
              <w:t xml:space="preserve">го хозяйства (трансформация </w:t>
            </w:r>
            <w:r w:rsidRPr="00730EB3">
              <w:rPr>
                <w:rStyle w:val="FontStyle18"/>
                <w:rFonts w:ascii="Calibri" w:hAnsi="Calibri" w:cs="Calibri"/>
                <w:sz w:val="20"/>
                <w:szCs w:val="20"/>
              </w:rPr>
              <w:t>на</w:t>
            </w:r>
            <w:r w:rsidRPr="00730EB3">
              <w:rPr>
                <w:rStyle w:val="FontStyle18"/>
                <w:rFonts w:ascii="Calibri" w:hAnsi="Calibri" w:cs="Calibri"/>
                <w:sz w:val="20"/>
                <w:szCs w:val="20"/>
              </w:rPr>
              <w:softHyphen/>
            </w:r>
            <w:r w:rsidRPr="00730EB3">
              <w:rPr>
                <w:rStyle w:val="FontStyle17"/>
                <w:rFonts w:ascii="Calibri" w:hAnsi="Calibri" w:cs="Calibri"/>
                <w:sz w:val="20"/>
                <w:szCs w:val="20"/>
              </w:rPr>
              <w:t>пряжения требуется)</w:t>
            </w:r>
          </w:p>
        </w:tc>
      </w:tr>
      <w:tr w:rsidR="00736435" w:rsidRPr="00A961E6">
        <w:trPr>
          <w:trHeight w:val="297"/>
        </w:trPr>
        <w:tc>
          <w:tcPr>
            <w:tcW w:w="540" w:type="dxa"/>
            <w:shd w:val="clear" w:color="auto" w:fill="CDDDAC"/>
          </w:tcPr>
          <w:p w:rsidR="00736435" w:rsidRPr="0032446E" w:rsidRDefault="00736435" w:rsidP="00824DCB">
            <w:pPr>
              <w:pStyle w:val="ConsPlusCell"/>
              <w:widowControl/>
              <w:rPr>
                <w:rFonts w:ascii="Calibri" w:hAnsi="Calibri" w:cs="Calibri"/>
              </w:rPr>
            </w:pPr>
            <w:r w:rsidRPr="0032446E">
              <w:rPr>
                <w:rFonts w:ascii="Calibri" w:hAnsi="Calibri" w:cs="Calibri"/>
                <w:lang w:val="en-US"/>
              </w:rPr>
              <w:t>1</w:t>
            </w:r>
            <w:r w:rsidRPr="0032446E">
              <w:rPr>
                <w:rFonts w:ascii="Calibri" w:hAnsi="Calibri" w:cs="Calibri"/>
              </w:rPr>
              <w:t>.</w:t>
            </w:r>
          </w:p>
        </w:tc>
        <w:tc>
          <w:tcPr>
            <w:tcW w:w="9207" w:type="dxa"/>
            <w:gridSpan w:val="4"/>
            <w:shd w:val="clear" w:color="auto" w:fill="CDDDAC"/>
          </w:tcPr>
          <w:p w:rsidR="00736435" w:rsidRPr="00A961E6" w:rsidRDefault="00736435" w:rsidP="00824DCB">
            <w:pPr>
              <w:pStyle w:val="ConsPlusCell"/>
              <w:widowControl/>
              <w:rPr>
                <w:rFonts w:ascii="Calibri" w:hAnsi="Calibri" w:cs="Calibri"/>
              </w:rPr>
            </w:pPr>
            <w:r w:rsidRPr="00A961E6">
              <w:rPr>
                <w:rStyle w:val="FontStyle17"/>
                <w:rFonts w:ascii="Calibri" w:hAnsi="Calibri" w:cs="Calibri"/>
                <w:sz w:val="20"/>
                <w:szCs w:val="20"/>
              </w:rPr>
              <w:t>заявители, кроме указанных в пункте 2 настоящей таблицы</w:t>
            </w:r>
          </w:p>
        </w:tc>
      </w:tr>
      <w:tr w:rsidR="00736435" w:rsidRPr="00A961E6">
        <w:trPr>
          <w:trHeight w:val="246"/>
        </w:trPr>
        <w:tc>
          <w:tcPr>
            <w:tcW w:w="540" w:type="dxa"/>
            <w:shd w:val="clear" w:color="auto" w:fill="CDDDAC"/>
          </w:tcPr>
          <w:p w:rsidR="00736435" w:rsidRPr="0032446E" w:rsidRDefault="00736435" w:rsidP="00824DCB">
            <w:pPr>
              <w:pStyle w:val="ConsPlusCell"/>
              <w:widowControl/>
              <w:rPr>
                <w:rFonts w:ascii="Calibri" w:hAnsi="Calibri" w:cs="Calibri"/>
              </w:rPr>
            </w:pPr>
          </w:p>
        </w:tc>
        <w:tc>
          <w:tcPr>
            <w:tcW w:w="2301" w:type="dxa"/>
            <w:shd w:val="clear" w:color="auto" w:fill="CDDDAC"/>
          </w:tcPr>
          <w:p w:rsidR="00736435" w:rsidRPr="00730EB3" w:rsidRDefault="00736435" w:rsidP="00824DCB">
            <w:pPr>
              <w:pStyle w:val="Style11"/>
              <w:widowControl/>
              <w:spacing w:line="240" w:lineRule="auto"/>
              <w:rPr>
                <w:rStyle w:val="FontStyle17"/>
                <w:rFonts w:ascii="Calibri" w:hAnsi="Calibri" w:cs="Calibri"/>
                <w:sz w:val="20"/>
                <w:szCs w:val="20"/>
              </w:rPr>
            </w:pPr>
            <w:r w:rsidRPr="00730EB3">
              <w:rPr>
                <w:rStyle w:val="FontStyle17"/>
                <w:rFonts w:ascii="Calibri" w:hAnsi="Calibri" w:cs="Calibri"/>
                <w:sz w:val="20"/>
                <w:szCs w:val="20"/>
              </w:rPr>
              <w:t>3476</w:t>
            </w:r>
          </w:p>
        </w:tc>
        <w:tc>
          <w:tcPr>
            <w:tcW w:w="2302" w:type="dxa"/>
            <w:shd w:val="clear" w:color="auto" w:fill="CDDDAC"/>
          </w:tcPr>
          <w:p w:rsidR="00736435" w:rsidRPr="00730EB3" w:rsidRDefault="00736435" w:rsidP="00824DCB">
            <w:pPr>
              <w:pStyle w:val="Style11"/>
              <w:widowControl/>
              <w:spacing w:line="240" w:lineRule="auto"/>
              <w:rPr>
                <w:rStyle w:val="FontStyle17"/>
                <w:rFonts w:ascii="Calibri" w:hAnsi="Calibri" w:cs="Calibri"/>
                <w:sz w:val="20"/>
                <w:szCs w:val="20"/>
              </w:rPr>
            </w:pPr>
            <w:r w:rsidRPr="00730EB3">
              <w:rPr>
                <w:rStyle w:val="FontStyle17"/>
                <w:rFonts w:ascii="Calibri" w:hAnsi="Calibri" w:cs="Calibri"/>
                <w:sz w:val="20"/>
                <w:szCs w:val="20"/>
              </w:rPr>
              <w:t>7114</w:t>
            </w:r>
          </w:p>
        </w:tc>
        <w:tc>
          <w:tcPr>
            <w:tcW w:w="2302" w:type="dxa"/>
            <w:shd w:val="clear" w:color="auto" w:fill="CDDDAC"/>
          </w:tcPr>
          <w:p w:rsidR="00736435" w:rsidRPr="00730EB3" w:rsidRDefault="00736435" w:rsidP="00824DCB">
            <w:pPr>
              <w:pStyle w:val="Style11"/>
              <w:widowControl/>
              <w:spacing w:line="240" w:lineRule="auto"/>
              <w:rPr>
                <w:rStyle w:val="FontStyle17"/>
                <w:rFonts w:ascii="Calibri" w:hAnsi="Calibri" w:cs="Calibri"/>
                <w:sz w:val="20"/>
                <w:szCs w:val="20"/>
              </w:rPr>
            </w:pPr>
            <w:r w:rsidRPr="00730EB3">
              <w:rPr>
                <w:rStyle w:val="FontStyle17"/>
                <w:rFonts w:ascii="Calibri" w:hAnsi="Calibri" w:cs="Calibri"/>
                <w:sz w:val="20"/>
                <w:szCs w:val="20"/>
              </w:rPr>
              <w:t>3476</w:t>
            </w:r>
          </w:p>
        </w:tc>
        <w:tc>
          <w:tcPr>
            <w:tcW w:w="2302" w:type="dxa"/>
            <w:shd w:val="clear" w:color="auto" w:fill="CDDDAC"/>
          </w:tcPr>
          <w:p w:rsidR="00736435" w:rsidRPr="00730EB3" w:rsidRDefault="00736435" w:rsidP="00824DCB">
            <w:pPr>
              <w:pStyle w:val="Style11"/>
              <w:widowControl/>
              <w:spacing w:line="240" w:lineRule="auto"/>
              <w:rPr>
                <w:rStyle w:val="FontStyle17"/>
                <w:rFonts w:ascii="Calibri" w:hAnsi="Calibri" w:cs="Calibri"/>
                <w:sz w:val="20"/>
                <w:szCs w:val="20"/>
              </w:rPr>
            </w:pPr>
            <w:r w:rsidRPr="00730EB3">
              <w:rPr>
                <w:rStyle w:val="FontStyle17"/>
                <w:rFonts w:ascii="Calibri" w:hAnsi="Calibri" w:cs="Calibri"/>
                <w:sz w:val="20"/>
                <w:szCs w:val="20"/>
              </w:rPr>
              <w:t>7114</w:t>
            </w:r>
          </w:p>
        </w:tc>
      </w:tr>
      <w:tr w:rsidR="00736435" w:rsidRPr="00A961E6">
        <w:trPr>
          <w:trHeight w:val="877"/>
        </w:trPr>
        <w:tc>
          <w:tcPr>
            <w:tcW w:w="540" w:type="dxa"/>
            <w:shd w:val="clear" w:color="auto" w:fill="CDDDAC"/>
          </w:tcPr>
          <w:p w:rsidR="00736435" w:rsidRPr="0032446E" w:rsidRDefault="00736435" w:rsidP="00824DCB">
            <w:pPr>
              <w:pStyle w:val="ConsPlusCell"/>
              <w:widowControl/>
              <w:rPr>
                <w:rFonts w:ascii="Calibri" w:hAnsi="Calibri" w:cs="Calibri"/>
              </w:rPr>
            </w:pPr>
            <w:r>
              <w:rPr>
                <w:rFonts w:ascii="Calibri" w:hAnsi="Calibri" w:cs="Calibri"/>
              </w:rPr>
              <w:t>2.</w:t>
            </w:r>
          </w:p>
        </w:tc>
        <w:tc>
          <w:tcPr>
            <w:tcW w:w="9207" w:type="dxa"/>
            <w:gridSpan w:val="4"/>
            <w:shd w:val="clear" w:color="auto" w:fill="CDDDAC"/>
          </w:tcPr>
          <w:p w:rsidR="00736435" w:rsidRPr="00730EB3" w:rsidRDefault="00736435" w:rsidP="00824DCB">
            <w:pPr>
              <w:pStyle w:val="Style9"/>
              <w:widowControl/>
              <w:tabs>
                <w:tab w:val="left" w:pos="230"/>
              </w:tabs>
              <w:rPr>
                <w:rStyle w:val="FontStyle17"/>
                <w:rFonts w:ascii="Calibri" w:hAnsi="Calibri" w:cs="Calibri"/>
                <w:sz w:val="20"/>
                <w:szCs w:val="20"/>
              </w:rPr>
            </w:pPr>
            <w:r w:rsidRPr="00730EB3">
              <w:rPr>
                <w:rStyle w:val="FontStyle17"/>
                <w:rFonts w:ascii="Calibri" w:hAnsi="Calibri" w:cs="Calibri"/>
                <w:sz w:val="20"/>
                <w:szCs w:val="20"/>
              </w:rPr>
              <w:t>-</w:t>
            </w:r>
            <w:r w:rsidRPr="00730EB3">
              <w:rPr>
                <w:rStyle w:val="FontStyle17"/>
                <w:rFonts w:ascii="Calibri" w:hAnsi="Calibri" w:cs="Calibri"/>
                <w:sz w:val="20"/>
                <w:szCs w:val="20"/>
              </w:rPr>
              <w:tab/>
              <w:t xml:space="preserve">заявители - юридические </w:t>
            </w:r>
            <w:r w:rsidRPr="00730EB3">
              <w:rPr>
                <w:rStyle w:val="FontStyle18"/>
                <w:rFonts w:ascii="Calibri" w:hAnsi="Calibri" w:cs="Calibri"/>
                <w:sz w:val="20"/>
                <w:szCs w:val="20"/>
              </w:rPr>
              <w:t xml:space="preserve">лица </w:t>
            </w:r>
            <w:r w:rsidRPr="00730EB3">
              <w:rPr>
                <w:rStyle w:val="FontStyle17"/>
                <w:rFonts w:ascii="Calibri" w:hAnsi="Calibri" w:cs="Calibri"/>
                <w:sz w:val="20"/>
                <w:szCs w:val="20"/>
              </w:rPr>
              <w:t>или индивидуальные предприниматели в целях технологического присоединения по одному источнику электроснабжения энергопринимающих устройств, максимальная мощность которых составляет до 100 кВт включительно (с учетом ранее присоединенной в данной точке присоединения мощности);</w:t>
            </w:r>
          </w:p>
          <w:p w:rsidR="00736435" w:rsidRPr="00730EB3" w:rsidRDefault="00736435" w:rsidP="00824DCB">
            <w:pPr>
              <w:pStyle w:val="Style9"/>
              <w:widowControl/>
              <w:tabs>
                <w:tab w:val="left" w:pos="230"/>
              </w:tabs>
              <w:rPr>
                <w:rStyle w:val="FontStyle17"/>
                <w:rFonts w:ascii="Calibri" w:hAnsi="Calibri" w:cs="Calibri"/>
                <w:sz w:val="20"/>
                <w:szCs w:val="20"/>
              </w:rPr>
            </w:pPr>
            <w:r w:rsidRPr="00730EB3">
              <w:rPr>
                <w:rStyle w:val="FontStyle17"/>
                <w:rFonts w:ascii="Calibri" w:hAnsi="Calibri" w:cs="Calibri"/>
                <w:sz w:val="20"/>
                <w:szCs w:val="20"/>
              </w:rPr>
              <w:t>-</w:t>
            </w:r>
            <w:r w:rsidRPr="00730EB3">
              <w:rPr>
                <w:rStyle w:val="FontStyle17"/>
                <w:rFonts w:ascii="Calibri" w:hAnsi="Calibri" w:cs="Calibri"/>
                <w:sz w:val="20"/>
                <w:szCs w:val="20"/>
              </w:rPr>
              <w:tab/>
              <w:t>заявители в целях временного (на срок не более 6 месяцев) технологического присоединения принадлежащих им энергопринимающих устройств для обеспечения электрической энергией передвижных объектов с максимальной мощностью до 100 кВт включительно (с учё</w:t>
            </w:r>
            <w:r w:rsidRPr="00730EB3">
              <w:rPr>
                <w:rStyle w:val="FontStyle17"/>
                <w:rFonts w:ascii="Calibri" w:hAnsi="Calibri" w:cs="Calibri"/>
                <w:sz w:val="20"/>
                <w:szCs w:val="20"/>
              </w:rPr>
              <w:softHyphen/>
              <w:t>том ранее присоединенной в данной точке присоединения мощности);</w:t>
            </w:r>
          </w:p>
          <w:p w:rsidR="00736435" w:rsidRPr="00730EB3" w:rsidRDefault="00736435" w:rsidP="00824DCB">
            <w:pPr>
              <w:pStyle w:val="Style9"/>
              <w:widowControl/>
              <w:tabs>
                <w:tab w:val="left" w:pos="230"/>
              </w:tabs>
              <w:rPr>
                <w:rStyle w:val="FontStyle17"/>
                <w:rFonts w:ascii="Calibri" w:hAnsi="Calibri" w:cs="Calibri"/>
                <w:sz w:val="20"/>
                <w:szCs w:val="20"/>
              </w:rPr>
            </w:pPr>
            <w:r w:rsidRPr="00730EB3">
              <w:rPr>
                <w:rStyle w:val="FontStyle17"/>
                <w:rFonts w:ascii="Calibri" w:hAnsi="Calibri" w:cs="Calibri"/>
                <w:sz w:val="20"/>
                <w:szCs w:val="20"/>
              </w:rPr>
              <w:t>-</w:t>
            </w:r>
            <w:r w:rsidRPr="00730EB3">
              <w:rPr>
                <w:rStyle w:val="FontStyle17"/>
                <w:rFonts w:ascii="Calibri" w:hAnsi="Calibri" w:cs="Calibri"/>
                <w:sz w:val="20"/>
                <w:szCs w:val="20"/>
              </w:rPr>
              <w:tab/>
              <w:t xml:space="preserve">заявители - физические лица в целях </w:t>
            </w:r>
            <w:r w:rsidRPr="00730EB3">
              <w:rPr>
                <w:rStyle w:val="FontStyle18"/>
                <w:rFonts w:ascii="Calibri" w:hAnsi="Calibri" w:cs="Calibri"/>
                <w:sz w:val="20"/>
                <w:szCs w:val="20"/>
              </w:rPr>
              <w:t xml:space="preserve">технологического </w:t>
            </w:r>
            <w:r w:rsidRPr="00730EB3">
              <w:rPr>
                <w:rStyle w:val="FontStyle17"/>
                <w:rFonts w:ascii="Calibri" w:hAnsi="Calibri" w:cs="Calibri"/>
                <w:sz w:val="20"/>
                <w:szCs w:val="20"/>
              </w:rPr>
              <w:t xml:space="preserve">присоединения энергопринимающих </w:t>
            </w:r>
            <w:r w:rsidRPr="00730EB3">
              <w:rPr>
                <w:rStyle w:val="FontStyle18"/>
                <w:rFonts w:ascii="Calibri" w:hAnsi="Calibri" w:cs="Calibri"/>
                <w:sz w:val="20"/>
                <w:szCs w:val="20"/>
              </w:rPr>
              <w:t xml:space="preserve">устройств, </w:t>
            </w:r>
            <w:r w:rsidRPr="00730EB3">
              <w:rPr>
                <w:rStyle w:val="FontStyle17"/>
                <w:rFonts w:ascii="Calibri" w:hAnsi="Calibri" w:cs="Calibri"/>
                <w:sz w:val="20"/>
                <w:szCs w:val="20"/>
              </w:rPr>
              <w:t>максимальная мощность которых составляет до 15 кВт включительно (с учетом ранее присоединенной в данной точке присоединения мощности),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w:t>
            </w:r>
            <w:r w:rsidRPr="00730EB3">
              <w:rPr>
                <w:rStyle w:val="FontStyle17"/>
                <w:rFonts w:ascii="Calibri" w:hAnsi="Calibri" w:cs="Calibri"/>
                <w:sz w:val="20"/>
                <w:szCs w:val="20"/>
              </w:rPr>
              <w:softHyphen/>
              <w:t>ется по одному источнику).</w:t>
            </w:r>
          </w:p>
        </w:tc>
      </w:tr>
      <w:tr w:rsidR="00736435" w:rsidRPr="00A961E6">
        <w:trPr>
          <w:trHeight w:val="464"/>
        </w:trPr>
        <w:tc>
          <w:tcPr>
            <w:tcW w:w="540" w:type="dxa"/>
            <w:shd w:val="clear" w:color="auto" w:fill="CDDDAC"/>
          </w:tcPr>
          <w:p w:rsidR="00736435" w:rsidRPr="0032446E" w:rsidRDefault="00736435" w:rsidP="00824DCB">
            <w:pPr>
              <w:pStyle w:val="ConsPlusCell"/>
              <w:widowControl/>
              <w:rPr>
                <w:rFonts w:ascii="Calibri" w:hAnsi="Calibri" w:cs="Calibri"/>
              </w:rPr>
            </w:pPr>
          </w:p>
        </w:tc>
        <w:tc>
          <w:tcPr>
            <w:tcW w:w="2301" w:type="dxa"/>
            <w:shd w:val="clear" w:color="auto" w:fill="CDDDAC"/>
          </w:tcPr>
          <w:p w:rsidR="00736435" w:rsidRPr="00730EB3" w:rsidRDefault="00736435" w:rsidP="00824DCB">
            <w:pPr>
              <w:pStyle w:val="Style11"/>
              <w:widowControl/>
              <w:spacing w:line="240" w:lineRule="auto"/>
              <w:rPr>
                <w:rStyle w:val="FontStyle17"/>
                <w:rFonts w:ascii="Calibri" w:hAnsi="Calibri" w:cs="Calibri"/>
                <w:sz w:val="20"/>
                <w:szCs w:val="20"/>
              </w:rPr>
            </w:pPr>
            <w:r w:rsidRPr="00730EB3">
              <w:rPr>
                <w:rStyle w:val="FontStyle17"/>
                <w:rFonts w:ascii="Calibri" w:hAnsi="Calibri" w:cs="Calibri"/>
                <w:sz w:val="20"/>
                <w:szCs w:val="20"/>
              </w:rPr>
              <w:t>3476</w:t>
            </w:r>
          </w:p>
        </w:tc>
        <w:tc>
          <w:tcPr>
            <w:tcW w:w="2302" w:type="dxa"/>
            <w:shd w:val="clear" w:color="auto" w:fill="CDDDAC"/>
          </w:tcPr>
          <w:p w:rsidR="00736435" w:rsidRPr="00730EB3" w:rsidRDefault="00736435" w:rsidP="00824DCB">
            <w:pPr>
              <w:pStyle w:val="Style11"/>
              <w:widowControl/>
              <w:spacing w:line="240" w:lineRule="auto"/>
              <w:rPr>
                <w:rStyle w:val="FontStyle17"/>
                <w:rFonts w:ascii="Calibri" w:hAnsi="Calibri" w:cs="Calibri"/>
                <w:sz w:val="20"/>
                <w:szCs w:val="20"/>
              </w:rPr>
            </w:pPr>
            <w:r w:rsidRPr="00730EB3">
              <w:rPr>
                <w:rStyle w:val="FontStyle17"/>
                <w:rFonts w:ascii="Calibri" w:hAnsi="Calibri" w:cs="Calibri"/>
                <w:sz w:val="20"/>
                <w:szCs w:val="20"/>
              </w:rPr>
              <w:t>7114</w:t>
            </w:r>
          </w:p>
        </w:tc>
        <w:tc>
          <w:tcPr>
            <w:tcW w:w="2302" w:type="dxa"/>
            <w:shd w:val="clear" w:color="auto" w:fill="CDDDAC"/>
          </w:tcPr>
          <w:p w:rsidR="00736435" w:rsidRPr="00730EB3" w:rsidRDefault="00736435" w:rsidP="00824DCB">
            <w:pPr>
              <w:pStyle w:val="Style11"/>
              <w:widowControl/>
              <w:spacing w:line="240" w:lineRule="auto"/>
              <w:rPr>
                <w:rStyle w:val="FontStyle17"/>
                <w:rFonts w:ascii="Calibri" w:hAnsi="Calibri" w:cs="Calibri"/>
                <w:sz w:val="20"/>
                <w:szCs w:val="20"/>
              </w:rPr>
            </w:pPr>
            <w:r w:rsidRPr="00730EB3">
              <w:rPr>
                <w:rStyle w:val="FontStyle17"/>
                <w:rFonts w:ascii="Calibri" w:hAnsi="Calibri" w:cs="Calibri"/>
                <w:sz w:val="20"/>
                <w:szCs w:val="20"/>
              </w:rPr>
              <w:t>3476</w:t>
            </w:r>
          </w:p>
        </w:tc>
        <w:tc>
          <w:tcPr>
            <w:tcW w:w="2302" w:type="dxa"/>
            <w:shd w:val="clear" w:color="auto" w:fill="CDDDAC"/>
          </w:tcPr>
          <w:p w:rsidR="00736435" w:rsidRPr="00730EB3" w:rsidRDefault="00736435" w:rsidP="00824DCB">
            <w:pPr>
              <w:pStyle w:val="Style11"/>
              <w:widowControl/>
              <w:spacing w:line="240" w:lineRule="auto"/>
              <w:rPr>
                <w:rStyle w:val="FontStyle17"/>
                <w:rFonts w:ascii="Calibri" w:hAnsi="Calibri" w:cs="Calibri"/>
                <w:sz w:val="20"/>
                <w:szCs w:val="20"/>
              </w:rPr>
            </w:pPr>
            <w:r w:rsidRPr="00730EB3">
              <w:rPr>
                <w:rStyle w:val="FontStyle17"/>
                <w:rFonts w:ascii="Calibri" w:hAnsi="Calibri" w:cs="Calibri"/>
                <w:sz w:val="20"/>
                <w:szCs w:val="20"/>
              </w:rPr>
              <w:t>7114</w:t>
            </w:r>
          </w:p>
        </w:tc>
      </w:tr>
    </w:tbl>
    <w:p w:rsidR="00736435" w:rsidRPr="0031254C" w:rsidRDefault="00736435" w:rsidP="00824DCB">
      <w:pPr>
        <w:autoSpaceDE w:val="0"/>
        <w:autoSpaceDN w:val="0"/>
        <w:adjustRightInd w:val="0"/>
        <w:ind w:firstLine="540"/>
        <w:jc w:val="both"/>
        <w:outlineLvl w:val="1"/>
        <w:rPr>
          <w:rFonts w:ascii="Calibri" w:hAnsi="Calibri" w:cs="Calibri"/>
        </w:rPr>
      </w:pPr>
    </w:p>
    <w:p w:rsidR="00736435" w:rsidRPr="00395BEF" w:rsidRDefault="00736435" w:rsidP="00824DCB">
      <w:pPr>
        <w:pStyle w:val="Style1"/>
        <w:widowControl/>
        <w:spacing w:before="216"/>
        <w:ind w:left="590" w:firstLine="0"/>
        <w:jc w:val="left"/>
        <w:rPr>
          <w:rStyle w:val="FontStyle17"/>
          <w:sz w:val="24"/>
          <w:szCs w:val="24"/>
        </w:rPr>
      </w:pPr>
      <w:r w:rsidRPr="00395BEF">
        <w:rPr>
          <w:rStyle w:val="FontStyle17"/>
          <w:sz w:val="24"/>
          <w:szCs w:val="24"/>
        </w:rPr>
        <w:t>Примечание:</w:t>
      </w:r>
    </w:p>
    <w:p w:rsidR="00736435" w:rsidRPr="00395BEF" w:rsidRDefault="00736435" w:rsidP="00824DCB">
      <w:pPr>
        <w:pStyle w:val="Style1"/>
        <w:widowControl/>
        <w:rPr>
          <w:rStyle w:val="FontStyle17"/>
          <w:sz w:val="24"/>
          <w:szCs w:val="24"/>
        </w:rPr>
      </w:pPr>
      <w:r w:rsidRPr="00395BEF">
        <w:rPr>
          <w:rStyle w:val="FontStyle17"/>
          <w:sz w:val="24"/>
          <w:szCs w:val="24"/>
        </w:rPr>
        <w:t>1. Размер платы за технологическое присоединение энергопринимающих устройств определяется с учётом запра</w:t>
      </w:r>
      <w:r w:rsidRPr="00395BEF">
        <w:rPr>
          <w:rStyle w:val="FontStyle17"/>
          <w:sz w:val="24"/>
          <w:szCs w:val="24"/>
        </w:rPr>
        <w:softHyphen/>
        <w:t>шиваемой заявителем категории надёжности электроснабжения в соответствии с пунктами 22, 23, 24 Методических ука</w:t>
      </w:r>
      <w:r w:rsidRPr="00395BEF">
        <w:rPr>
          <w:rStyle w:val="FontStyle17"/>
          <w:sz w:val="24"/>
          <w:szCs w:val="24"/>
        </w:rPr>
        <w:softHyphen/>
        <w:t>заний по определению размера платы за технологическое присоединение к электрическим сетям, утверждённых прика</w:t>
      </w:r>
      <w:r w:rsidRPr="00395BEF">
        <w:rPr>
          <w:rStyle w:val="FontStyle17"/>
          <w:sz w:val="24"/>
          <w:szCs w:val="24"/>
        </w:rPr>
        <w:softHyphen/>
        <w:t>зом Федеральной службы по тарифам от ЗОЛ 1.2010 № 365-э/5.</w:t>
      </w:r>
    </w:p>
    <w:p w:rsidR="00736435" w:rsidRPr="00395BEF" w:rsidRDefault="00736435" w:rsidP="009B4482">
      <w:pPr>
        <w:pStyle w:val="Style8"/>
        <w:widowControl/>
        <w:numPr>
          <w:ilvl w:val="0"/>
          <w:numId w:val="10"/>
        </w:numPr>
        <w:tabs>
          <w:tab w:val="left" w:pos="835"/>
        </w:tabs>
        <w:spacing w:before="65" w:line="266" w:lineRule="exact"/>
        <w:ind w:right="50" w:firstLine="533"/>
        <w:jc w:val="both"/>
        <w:rPr>
          <w:rStyle w:val="FontStyle17"/>
          <w:sz w:val="24"/>
          <w:szCs w:val="24"/>
        </w:rPr>
      </w:pPr>
      <w:r w:rsidRPr="00395BEF">
        <w:rPr>
          <w:rStyle w:val="FontStyle17"/>
          <w:sz w:val="24"/>
          <w:szCs w:val="24"/>
        </w:rPr>
        <w:t>Для заявителей - субъектов малого и среднего предпринимательства при присоединении энергоприни</w:t>
      </w:r>
      <w:r w:rsidRPr="00395BEF">
        <w:rPr>
          <w:rStyle w:val="FontStyle17"/>
          <w:sz w:val="24"/>
          <w:szCs w:val="24"/>
        </w:rPr>
        <w:softHyphen/>
        <w:t>мающих устройств максимальной мощностью свыше 15 кВт и до 100 кВт включительно (с учётом ранее присоединён</w:t>
      </w:r>
      <w:r w:rsidRPr="00395BEF">
        <w:rPr>
          <w:rStyle w:val="FontStyle17"/>
          <w:sz w:val="24"/>
          <w:szCs w:val="24"/>
        </w:rPr>
        <w:softHyphen/>
        <w:t>ной в данной точке присоединения мощности) оплата технологического присоединения может осуществляться с рас</w:t>
      </w:r>
      <w:r w:rsidRPr="00395BEF">
        <w:rPr>
          <w:rStyle w:val="FontStyle17"/>
          <w:sz w:val="24"/>
          <w:szCs w:val="24"/>
        </w:rPr>
        <w:softHyphen/>
        <w:t xml:space="preserve">срочкой на срок до 3-х лет с даты фактического присоединения в порядке, предусмотренном пунктом 71 </w:t>
      </w:r>
      <w:r w:rsidRPr="00395BEF">
        <w:rPr>
          <w:rStyle w:val="FontStyle17"/>
          <w:sz w:val="24"/>
          <w:szCs w:val="24"/>
        </w:rPr>
        <w:lastRenderedPageBreak/>
        <w:t>Основ ценооб</w:t>
      </w:r>
      <w:r w:rsidRPr="00395BEF">
        <w:rPr>
          <w:rStyle w:val="FontStyle17"/>
          <w:sz w:val="24"/>
          <w:szCs w:val="24"/>
        </w:rPr>
        <w:softHyphen/>
        <w:t>разования в отношении электрической и тепловой энергии в Российской Федерации, утверждённых постановлением Правительства РФ от 26.02.2004 № 109.</w:t>
      </w:r>
    </w:p>
    <w:p w:rsidR="00736435" w:rsidRDefault="00736435" w:rsidP="00FA02E9">
      <w:pPr>
        <w:pStyle w:val="Style8"/>
        <w:widowControl/>
        <w:tabs>
          <w:tab w:val="left" w:pos="835"/>
        </w:tabs>
        <w:spacing w:line="266" w:lineRule="exact"/>
        <w:ind w:left="533" w:right="14"/>
        <w:jc w:val="both"/>
        <w:rPr>
          <w:rStyle w:val="FontStyle17"/>
          <w:sz w:val="24"/>
          <w:szCs w:val="24"/>
        </w:rPr>
      </w:pPr>
    </w:p>
    <w:p w:rsidR="00736435" w:rsidRPr="00395BEF" w:rsidRDefault="00736435" w:rsidP="009B4482">
      <w:pPr>
        <w:pStyle w:val="Style8"/>
        <w:widowControl/>
        <w:numPr>
          <w:ilvl w:val="0"/>
          <w:numId w:val="10"/>
        </w:numPr>
        <w:tabs>
          <w:tab w:val="left" w:pos="835"/>
        </w:tabs>
        <w:spacing w:line="266" w:lineRule="exact"/>
        <w:ind w:right="14" w:firstLine="533"/>
        <w:jc w:val="both"/>
        <w:rPr>
          <w:rStyle w:val="FontStyle17"/>
          <w:sz w:val="24"/>
          <w:szCs w:val="24"/>
        </w:rPr>
      </w:pPr>
      <w:r w:rsidRPr="00395BEF">
        <w:rPr>
          <w:rStyle w:val="FontStyle17"/>
          <w:sz w:val="24"/>
          <w:szCs w:val="24"/>
        </w:rPr>
        <w:t>Для заявителей - юридических лиц или индивидуальных предпринимателей при технологическом присоединении по одному источнику электроснабжения энергопринимающих устройств, максимальная мощность энергопринимающих устройств которых составляет свыше 15 и до 100 кВт включительно (с учётом ранее присоединенной в данной точке присоединения мощности), в договоре (по желанию таких заявителей) предусматривается беспроцентная рассрочка пла</w:t>
      </w:r>
      <w:r w:rsidRPr="00395BEF">
        <w:rPr>
          <w:rStyle w:val="FontStyle17"/>
          <w:sz w:val="24"/>
          <w:szCs w:val="24"/>
        </w:rPr>
        <w:softHyphen/>
        <w:t>тежа в размере 95 процентов платы за технологическое присоединение с условием ежеквартального внесения платы равными долями от общей суммы рассрочки на период до 3 лет с даты подписания сторонами акта об осуществлении технологического присоединения, в порядке, предусмотренном пунктом 17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w:t>
      </w:r>
      <w:r w:rsidRPr="00395BEF">
        <w:rPr>
          <w:rStyle w:val="FontStyle17"/>
          <w:sz w:val="24"/>
          <w:szCs w:val="24"/>
        </w:rPr>
        <w:softHyphen/>
        <w:t>тям, утверждённых постановление Правительства РФ от 27.12.2004 № 861.</w:t>
      </w:r>
    </w:p>
    <w:p w:rsidR="00736435" w:rsidRDefault="00736435" w:rsidP="00FA02E9">
      <w:pPr>
        <w:pStyle w:val="Style8"/>
        <w:widowControl/>
        <w:tabs>
          <w:tab w:val="left" w:pos="835"/>
        </w:tabs>
        <w:spacing w:line="266" w:lineRule="exact"/>
        <w:ind w:left="533" w:right="7"/>
        <w:jc w:val="both"/>
        <w:rPr>
          <w:rStyle w:val="FontStyle17"/>
          <w:sz w:val="24"/>
          <w:szCs w:val="24"/>
        </w:rPr>
      </w:pPr>
    </w:p>
    <w:p w:rsidR="00736435" w:rsidRPr="00395BEF" w:rsidRDefault="00736435" w:rsidP="009B4482">
      <w:pPr>
        <w:pStyle w:val="Style8"/>
        <w:widowControl/>
        <w:numPr>
          <w:ilvl w:val="0"/>
          <w:numId w:val="10"/>
        </w:numPr>
        <w:tabs>
          <w:tab w:val="left" w:pos="835"/>
        </w:tabs>
        <w:spacing w:line="266" w:lineRule="exact"/>
        <w:ind w:right="7" w:firstLine="533"/>
        <w:jc w:val="both"/>
        <w:rPr>
          <w:rStyle w:val="FontStyle17"/>
          <w:sz w:val="24"/>
          <w:szCs w:val="24"/>
        </w:rPr>
      </w:pPr>
      <w:r w:rsidRPr="00395BEF">
        <w:rPr>
          <w:rStyle w:val="FontStyle17"/>
          <w:sz w:val="24"/>
          <w:szCs w:val="24"/>
        </w:rPr>
        <w:t>Размер экономически обоснованной платы за технологическое присоединение энергопринимающих устройств максимальной мощностью, не превышающей 15 кВт включительно (с учётом ранее присоединённой в данной точке присоединения мощности): 7114 руб./кВт.</w:t>
      </w:r>
    </w:p>
    <w:p w:rsidR="00736435" w:rsidRDefault="00736435" w:rsidP="00824DCB">
      <w:pPr>
        <w:spacing w:line="288" w:lineRule="auto"/>
        <w:rPr>
          <w:rFonts w:ascii="Calibri" w:hAnsi="Calibri" w:cs="Calibri"/>
          <w:b/>
          <w:bCs/>
          <w:sz w:val="28"/>
          <w:szCs w:val="28"/>
          <w:u w:val="single"/>
        </w:rPr>
      </w:pPr>
    </w:p>
    <w:p w:rsidR="00736435" w:rsidRPr="002E560A" w:rsidRDefault="00736435" w:rsidP="00782BDA">
      <w:pPr>
        <w:spacing w:line="288" w:lineRule="auto"/>
        <w:jc w:val="center"/>
        <w:rPr>
          <w:rFonts w:ascii="Calibri" w:hAnsi="Calibri" w:cs="Calibri"/>
          <w:b/>
          <w:bCs/>
          <w:color w:val="FF0000"/>
          <w:sz w:val="28"/>
          <w:szCs w:val="28"/>
          <w:u w:val="single"/>
        </w:rPr>
      </w:pPr>
      <w:r w:rsidRPr="00782BDA">
        <w:rPr>
          <w:rFonts w:ascii="Calibri" w:hAnsi="Calibri" w:cs="Calibri"/>
          <w:b/>
          <w:bCs/>
          <w:sz w:val="28"/>
          <w:szCs w:val="28"/>
          <w:u w:val="single"/>
        </w:rPr>
        <w:t>3. Производственная деятельность</w:t>
      </w:r>
    </w:p>
    <w:p w:rsidR="00736435" w:rsidRPr="0031254C" w:rsidRDefault="00736435" w:rsidP="00782BDA">
      <w:pPr>
        <w:rPr>
          <w:rFonts w:ascii="Calibri" w:hAnsi="Calibri" w:cs="Calibri"/>
          <w:b/>
          <w:bCs/>
        </w:rPr>
      </w:pPr>
    </w:p>
    <w:p w:rsidR="00736435" w:rsidRPr="0031254C" w:rsidRDefault="00736435" w:rsidP="00782BDA">
      <w:pPr>
        <w:rPr>
          <w:rFonts w:ascii="Calibri" w:hAnsi="Calibri" w:cs="Calibri"/>
          <w:b/>
          <w:bCs/>
        </w:rPr>
      </w:pPr>
      <w:r w:rsidRPr="0031254C">
        <w:rPr>
          <w:rFonts w:ascii="Calibri" w:hAnsi="Calibri" w:cs="Calibri"/>
          <w:b/>
          <w:bCs/>
        </w:rPr>
        <w:t>3.1. Характеристика электрических сетей</w:t>
      </w:r>
    </w:p>
    <w:p w:rsidR="00736435" w:rsidRPr="0031254C" w:rsidRDefault="00736435" w:rsidP="00782BDA">
      <w:pPr>
        <w:spacing w:line="312" w:lineRule="auto"/>
        <w:ind w:firstLine="539"/>
        <w:jc w:val="both"/>
        <w:rPr>
          <w:rFonts w:ascii="Calibri" w:hAnsi="Calibri" w:cs="Calibri"/>
        </w:rPr>
      </w:pPr>
    </w:p>
    <w:tbl>
      <w:tblPr>
        <w:tblW w:w="988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62"/>
        <w:gridCol w:w="1984"/>
        <w:gridCol w:w="1843"/>
      </w:tblGrid>
      <w:tr w:rsidR="00736435" w:rsidRPr="00B71E04">
        <w:trPr>
          <w:trHeight w:val="384"/>
        </w:trPr>
        <w:tc>
          <w:tcPr>
            <w:tcW w:w="6062" w:type="dxa"/>
            <w:shd w:val="clear" w:color="auto" w:fill="00B050"/>
          </w:tcPr>
          <w:p w:rsidR="00736435" w:rsidRPr="00B71E04" w:rsidRDefault="00736435" w:rsidP="00782BDA">
            <w:pPr>
              <w:pStyle w:val="Pa13"/>
              <w:rPr>
                <w:rFonts w:ascii="Calibri" w:hAnsi="Calibri" w:cs="Calibri"/>
                <w:b/>
                <w:bCs/>
                <w:sz w:val="20"/>
                <w:szCs w:val="20"/>
              </w:rPr>
            </w:pPr>
          </w:p>
        </w:tc>
        <w:tc>
          <w:tcPr>
            <w:tcW w:w="1984" w:type="dxa"/>
            <w:shd w:val="clear" w:color="auto" w:fill="00B050"/>
          </w:tcPr>
          <w:p w:rsidR="00736435" w:rsidRPr="00B71E04" w:rsidRDefault="00736435" w:rsidP="001C2070">
            <w:pPr>
              <w:pStyle w:val="Pa12"/>
              <w:jc w:val="center"/>
              <w:rPr>
                <w:rFonts w:ascii="Calibri" w:hAnsi="Calibri" w:cs="Calibri"/>
                <w:b/>
                <w:bCs/>
                <w:sz w:val="20"/>
                <w:szCs w:val="20"/>
              </w:rPr>
            </w:pPr>
            <w:r>
              <w:rPr>
                <w:rFonts w:ascii="Calibri" w:hAnsi="Calibri" w:cs="Calibri"/>
                <w:b/>
                <w:bCs/>
                <w:sz w:val="20"/>
                <w:szCs w:val="20"/>
              </w:rPr>
              <w:t>31.12.2010</w:t>
            </w:r>
          </w:p>
        </w:tc>
        <w:tc>
          <w:tcPr>
            <w:tcW w:w="1843" w:type="dxa"/>
            <w:shd w:val="clear" w:color="auto" w:fill="00B050"/>
          </w:tcPr>
          <w:p w:rsidR="00736435" w:rsidRPr="00B71E04" w:rsidRDefault="00736435" w:rsidP="00782BDA">
            <w:pPr>
              <w:pStyle w:val="Pa12"/>
              <w:jc w:val="center"/>
              <w:rPr>
                <w:rFonts w:ascii="Calibri" w:hAnsi="Calibri" w:cs="Calibri"/>
                <w:b/>
                <w:bCs/>
                <w:sz w:val="20"/>
                <w:szCs w:val="20"/>
              </w:rPr>
            </w:pPr>
            <w:r>
              <w:rPr>
                <w:rFonts w:ascii="Calibri" w:hAnsi="Calibri" w:cs="Calibri"/>
                <w:b/>
                <w:bCs/>
                <w:sz w:val="20"/>
                <w:szCs w:val="20"/>
              </w:rPr>
              <w:t>31.12.2011</w:t>
            </w:r>
          </w:p>
        </w:tc>
      </w:tr>
      <w:tr w:rsidR="00736435" w:rsidRPr="00B71E04">
        <w:trPr>
          <w:trHeight w:val="190"/>
        </w:trPr>
        <w:tc>
          <w:tcPr>
            <w:tcW w:w="6062" w:type="dxa"/>
            <w:shd w:val="clear" w:color="auto" w:fill="92D050"/>
          </w:tcPr>
          <w:p w:rsidR="00736435" w:rsidRPr="00B71E04" w:rsidRDefault="00736435" w:rsidP="00782BDA">
            <w:pPr>
              <w:pStyle w:val="Pa13"/>
              <w:rPr>
                <w:rFonts w:ascii="Calibri" w:hAnsi="Calibri" w:cs="Calibri"/>
              </w:rPr>
            </w:pPr>
            <w:r w:rsidRPr="00B71E04">
              <w:rPr>
                <w:rFonts w:ascii="Calibri" w:hAnsi="Calibri" w:cs="Calibri"/>
              </w:rPr>
              <w:t>Общая протяженность воздушных линий электропередачи распределительных электрических сетей, км, в т.ч.:</w:t>
            </w:r>
          </w:p>
        </w:tc>
        <w:tc>
          <w:tcPr>
            <w:tcW w:w="1984" w:type="dxa"/>
            <w:shd w:val="clear" w:color="auto" w:fill="92D050"/>
          </w:tcPr>
          <w:p w:rsidR="00736435" w:rsidRPr="00B71E04" w:rsidRDefault="00736435" w:rsidP="001C2070">
            <w:pPr>
              <w:pStyle w:val="Pa12"/>
              <w:jc w:val="center"/>
              <w:rPr>
                <w:rFonts w:ascii="Calibri" w:hAnsi="Calibri" w:cs="Calibri"/>
              </w:rPr>
            </w:pPr>
            <w:r>
              <w:rPr>
                <w:rFonts w:ascii="Calibri" w:hAnsi="Calibri" w:cs="Calibri"/>
              </w:rPr>
              <w:t>2932,4</w:t>
            </w:r>
          </w:p>
        </w:tc>
        <w:tc>
          <w:tcPr>
            <w:tcW w:w="1843" w:type="dxa"/>
            <w:shd w:val="clear" w:color="auto" w:fill="92D050"/>
          </w:tcPr>
          <w:p w:rsidR="00736435" w:rsidRPr="00B71E04" w:rsidRDefault="00736435" w:rsidP="00782BDA">
            <w:pPr>
              <w:pStyle w:val="Pa12"/>
              <w:jc w:val="center"/>
              <w:rPr>
                <w:rFonts w:ascii="Calibri" w:hAnsi="Calibri" w:cs="Calibri"/>
              </w:rPr>
            </w:pPr>
            <w:r>
              <w:rPr>
                <w:rFonts w:ascii="Calibri" w:hAnsi="Calibri" w:cs="Calibri"/>
              </w:rPr>
              <w:t>2547,5</w:t>
            </w:r>
          </w:p>
        </w:tc>
      </w:tr>
      <w:tr w:rsidR="00736435" w:rsidRPr="00B71E04">
        <w:trPr>
          <w:trHeight w:val="90"/>
        </w:trPr>
        <w:tc>
          <w:tcPr>
            <w:tcW w:w="6062" w:type="dxa"/>
            <w:shd w:val="clear" w:color="auto" w:fill="92D050"/>
          </w:tcPr>
          <w:p w:rsidR="00736435" w:rsidRPr="00B71E04" w:rsidRDefault="00736435" w:rsidP="00782BDA">
            <w:pPr>
              <w:pStyle w:val="Pa13"/>
              <w:rPr>
                <w:rFonts w:ascii="Calibri" w:hAnsi="Calibri" w:cs="Calibri"/>
              </w:rPr>
            </w:pPr>
            <w:r w:rsidRPr="00B71E04">
              <w:rPr>
                <w:rFonts w:ascii="Calibri" w:hAnsi="Calibri" w:cs="Calibri"/>
              </w:rPr>
              <w:t>- 10 кВ</w:t>
            </w:r>
          </w:p>
        </w:tc>
        <w:tc>
          <w:tcPr>
            <w:tcW w:w="1984" w:type="dxa"/>
            <w:shd w:val="clear" w:color="auto" w:fill="92D050"/>
          </w:tcPr>
          <w:p w:rsidR="00736435" w:rsidRPr="00B71E04" w:rsidRDefault="00736435" w:rsidP="001C2070">
            <w:pPr>
              <w:pStyle w:val="Pa12"/>
              <w:jc w:val="center"/>
              <w:rPr>
                <w:rFonts w:ascii="Calibri" w:hAnsi="Calibri" w:cs="Calibri"/>
              </w:rPr>
            </w:pPr>
            <w:r>
              <w:rPr>
                <w:rFonts w:ascii="Calibri" w:hAnsi="Calibri" w:cs="Calibri"/>
              </w:rPr>
              <w:t>764,6</w:t>
            </w:r>
          </w:p>
        </w:tc>
        <w:tc>
          <w:tcPr>
            <w:tcW w:w="1843" w:type="dxa"/>
            <w:shd w:val="clear" w:color="auto" w:fill="92D050"/>
          </w:tcPr>
          <w:p w:rsidR="00736435" w:rsidRPr="00B71E04" w:rsidRDefault="00736435" w:rsidP="00782BDA">
            <w:pPr>
              <w:pStyle w:val="Pa12"/>
              <w:jc w:val="center"/>
              <w:rPr>
                <w:rFonts w:ascii="Calibri" w:hAnsi="Calibri" w:cs="Calibri"/>
              </w:rPr>
            </w:pPr>
            <w:r>
              <w:rPr>
                <w:rFonts w:ascii="Calibri" w:hAnsi="Calibri" w:cs="Calibri"/>
              </w:rPr>
              <w:t>629,99</w:t>
            </w:r>
          </w:p>
        </w:tc>
      </w:tr>
      <w:tr w:rsidR="00736435" w:rsidRPr="00B71E04">
        <w:trPr>
          <w:trHeight w:val="90"/>
        </w:trPr>
        <w:tc>
          <w:tcPr>
            <w:tcW w:w="6062" w:type="dxa"/>
            <w:shd w:val="clear" w:color="auto" w:fill="92D050"/>
          </w:tcPr>
          <w:p w:rsidR="00736435" w:rsidRPr="00B71E04" w:rsidRDefault="00736435" w:rsidP="00782BDA">
            <w:pPr>
              <w:pStyle w:val="Pa13"/>
              <w:rPr>
                <w:rFonts w:ascii="Calibri" w:hAnsi="Calibri" w:cs="Calibri"/>
              </w:rPr>
            </w:pPr>
            <w:r w:rsidRPr="00B71E04">
              <w:rPr>
                <w:rFonts w:ascii="Calibri" w:hAnsi="Calibri" w:cs="Calibri"/>
              </w:rPr>
              <w:t>- 0,4 кВ</w:t>
            </w:r>
          </w:p>
        </w:tc>
        <w:tc>
          <w:tcPr>
            <w:tcW w:w="1984" w:type="dxa"/>
            <w:shd w:val="clear" w:color="auto" w:fill="92D050"/>
          </w:tcPr>
          <w:p w:rsidR="00736435" w:rsidRPr="00B71E04" w:rsidRDefault="00736435" w:rsidP="001C2070">
            <w:pPr>
              <w:pStyle w:val="Pa12"/>
              <w:jc w:val="center"/>
              <w:rPr>
                <w:rFonts w:ascii="Calibri" w:hAnsi="Calibri" w:cs="Calibri"/>
              </w:rPr>
            </w:pPr>
            <w:r>
              <w:rPr>
                <w:rFonts w:ascii="Calibri" w:hAnsi="Calibri" w:cs="Calibri"/>
              </w:rPr>
              <w:t>2167,8</w:t>
            </w:r>
          </w:p>
        </w:tc>
        <w:tc>
          <w:tcPr>
            <w:tcW w:w="1843" w:type="dxa"/>
            <w:shd w:val="clear" w:color="auto" w:fill="92D050"/>
          </w:tcPr>
          <w:p w:rsidR="00736435" w:rsidRPr="00B71E04" w:rsidRDefault="00736435" w:rsidP="00782BDA">
            <w:pPr>
              <w:pStyle w:val="Pa12"/>
              <w:jc w:val="center"/>
              <w:rPr>
                <w:rFonts w:ascii="Calibri" w:hAnsi="Calibri" w:cs="Calibri"/>
              </w:rPr>
            </w:pPr>
            <w:r>
              <w:rPr>
                <w:rFonts w:ascii="Calibri" w:hAnsi="Calibri" w:cs="Calibri"/>
              </w:rPr>
              <w:t>1917,51</w:t>
            </w:r>
          </w:p>
        </w:tc>
      </w:tr>
      <w:tr w:rsidR="00736435" w:rsidRPr="00B71E04">
        <w:trPr>
          <w:trHeight w:val="90"/>
        </w:trPr>
        <w:tc>
          <w:tcPr>
            <w:tcW w:w="6062" w:type="dxa"/>
            <w:shd w:val="clear" w:color="auto" w:fill="92D050"/>
          </w:tcPr>
          <w:p w:rsidR="00736435" w:rsidRPr="00B71E04" w:rsidRDefault="00736435" w:rsidP="00D75177">
            <w:pPr>
              <w:pStyle w:val="Pa13"/>
              <w:rPr>
                <w:rFonts w:ascii="Calibri" w:hAnsi="Calibri" w:cs="Calibri"/>
              </w:rPr>
            </w:pPr>
            <w:r w:rsidRPr="00B71E04">
              <w:rPr>
                <w:rFonts w:ascii="Calibri" w:hAnsi="Calibri" w:cs="Calibri"/>
              </w:rPr>
              <w:t>Общее количество подстанций</w:t>
            </w:r>
            <w:r>
              <w:rPr>
                <w:rFonts w:ascii="Calibri" w:hAnsi="Calibri" w:cs="Calibri"/>
              </w:rPr>
              <w:t xml:space="preserve"> 35-1150 кВ</w:t>
            </w:r>
            <w:r w:rsidRPr="00B71E04">
              <w:rPr>
                <w:rFonts w:ascii="Calibri" w:hAnsi="Calibri" w:cs="Calibri"/>
              </w:rPr>
              <w:t>, шт.</w:t>
            </w:r>
          </w:p>
        </w:tc>
        <w:tc>
          <w:tcPr>
            <w:tcW w:w="1984" w:type="dxa"/>
            <w:shd w:val="clear" w:color="auto" w:fill="92D050"/>
          </w:tcPr>
          <w:p w:rsidR="00736435" w:rsidRPr="00B71E04" w:rsidRDefault="00736435" w:rsidP="001C2070">
            <w:pPr>
              <w:pStyle w:val="Pa12"/>
              <w:jc w:val="center"/>
              <w:rPr>
                <w:rFonts w:ascii="Calibri" w:hAnsi="Calibri" w:cs="Calibri"/>
              </w:rPr>
            </w:pPr>
            <w:r w:rsidRPr="00B71E04">
              <w:rPr>
                <w:rFonts w:ascii="Calibri" w:hAnsi="Calibri" w:cs="Calibri"/>
              </w:rPr>
              <w:t>1</w:t>
            </w:r>
          </w:p>
        </w:tc>
        <w:tc>
          <w:tcPr>
            <w:tcW w:w="1843" w:type="dxa"/>
            <w:shd w:val="clear" w:color="auto" w:fill="92D050"/>
          </w:tcPr>
          <w:p w:rsidR="00736435" w:rsidRPr="00B71E04" w:rsidRDefault="00736435" w:rsidP="00782BDA">
            <w:pPr>
              <w:pStyle w:val="Pa12"/>
              <w:jc w:val="center"/>
              <w:rPr>
                <w:rFonts w:ascii="Calibri" w:hAnsi="Calibri" w:cs="Calibri"/>
              </w:rPr>
            </w:pPr>
            <w:r w:rsidRPr="00B71E04">
              <w:rPr>
                <w:rFonts w:ascii="Calibri" w:hAnsi="Calibri" w:cs="Calibri"/>
              </w:rPr>
              <w:t>1</w:t>
            </w:r>
          </w:p>
        </w:tc>
      </w:tr>
      <w:tr w:rsidR="00736435" w:rsidRPr="00B71E04">
        <w:trPr>
          <w:trHeight w:val="90"/>
        </w:trPr>
        <w:tc>
          <w:tcPr>
            <w:tcW w:w="6062" w:type="dxa"/>
            <w:shd w:val="clear" w:color="auto" w:fill="92D050"/>
          </w:tcPr>
          <w:p w:rsidR="00736435" w:rsidRPr="00B71E04" w:rsidRDefault="00736435" w:rsidP="00782BDA">
            <w:pPr>
              <w:pStyle w:val="Pa13"/>
              <w:rPr>
                <w:rFonts w:ascii="Calibri" w:hAnsi="Calibri" w:cs="Calibri"/>
              </w:rPr>
            </w:pPr>
            <w:r>
              <w:rPr>
                <w:rFonts w:ascii="Calibri" w:hAnsi="Calibri" w:cs="Calibri"/>
              </w:rPr>
              <w:t>Установленная мощность трансформаторов 35-1150 кВ</w:t>
            </w:r>
            <w:r w:rsidRPr="00B71E04">
              <w:rPr>
                <w:rFonts w:ascii="Calibri" w:hAnsi="Calibri" w:cs="Calibri"/>
              </w:rPr>
              <w:t>, тыс. кВА</w:t>
            </w:r>
          </w:p>
        </w:tc>
        <w:tc>
          <w:tcPr>
            <w:tcW w:w="1984" w:type="dxa"/>
            <w:shd w:val="clear" w:color="auto" w:fill="92D050"/>
          </w:tcPr>
          <w:p w:rsidR="00736435" w:rsidRPr="00B71E04" w:rsidRDefault="00736435" w:rsidP="001C2070">
            <w:pPr>
              <w:pStyle w:val="Pa12"/>
              <w:jc w:val="center"/>
              <w:rPr>
                <w:rFonts w:ascii="Calibri" w:hAnsi="Calibri" w:cs="Calibri"/>
              </w:rPr>
            </w:pPr>
            <w:r w:rsidRPr="00B71E04">
              <w:rPr>
                <w:rFonts w:ascii="Calibri" w:hAnsi="Calibri" w:cs="Calibri"/>
              </w:rPr>
              <w:t>2</w:t>
            </w:r>
            <w:r>
              <w:rPr>
                <w:rFonts w:ascii="Calibri" w:hAnsi="Calibri" w:cs="Calibri"/>
              </w:rPr>
              <w:t>х25</w:t>
            </w:r>
          </w:p>
        </w:tc>
        <w:tc>
          <w:tcPr>
            <w:tcW w:w="1843" w:type="dxa"/>
            <w:shd w:val="clear" w:color="auto" w:fill="92D050"/>
          </w:tcPr>
          <w:p w:rsidR="00736435" w:rsidRPr="00B71E04" w:rsidRDefault="00736435" w:rsidP="00782BDA">
            <w:pPr>
              <w:pStyle w:val="Pa12"/>
              <w:jc w:val="center"/>
              <w:rPr>
                <w:rFonts w:ascii="Calibri" w:hAnsi="Calibri" w:cs="Calibri"/>
              </w:rPr>
            </w:pPr>
            <w:r w:rsidRPr="00B71E04">
              <w:rPr>
                <w:rFonts w:ascii="Calibri" w:hAnsi="Calibri" w:cs="Calibri"/>
              </w:rPr>
              <w:t>2х25</w:t>
            </w:r>
          </w:p>
        </w:tc>
      </w:tr>
      <w:tr w:rsidR="00736435" w:rsidRPr="00B71E04">
        <w:trPr>
          <w:trHeight w:val="90"/>
        </w:trPr>
        <w:tc>
          <w:tcPr>
            <w:tcW w:w="6062" w:type="dxa"/>
            <w:shd w:val="clear" w:color="auto" w:fill="92D050"/>
          </w:tcPr>
          <w:p w:rsidR="00736435" w:rsidRPr="00B71E04" w:rsidRDefault="00736435" w:rsidP="00782BDA">
            <w:pPr>
              <w:pStyle w:val="Pa13"/>
              <w:rPr>
                <w:rFonts w:ascii="Calibri" w:hAnsi="Calibri" w:cs="Calibri"/>
              </w:rPr>
            </w:pPr>
            <w:r w:rsidRPr="00B71E04">
              <w:rPr>
                <w:rFonts w:ascii="Calibri" w:hAnsi="Calibri" w:cs="Calibri"/>
              </w:rPr>
              <w:t>Протяженность кабельных линий, км, в т.ч.:</w:t>
            </w:r>
          </w:p>
        </w:tc>
        <w:tc>
          <w:tcPr>
            <w:tcW w:w="1984" w:type="dxa"/>
            <w:shd w:val="clear" w:color="auto" w:fill="92D050"/>
          </w:tcPr>
          <w:p w:rsidR="00736435" w:rsidRPr="00B71E04" w:rsidRDefault="00736435" w:rsidP="001C2070">
            <w:pPr>
              <w:pStyle w:val="Pa12"/>
              <w:jc w:val="center"/>
              <w:rPr>
                <w:rFonts w:ascii="Calibri" w:hAnsi="Calibri" w:cs="Calibri"/>
              </w:rPr>
            </w:pPr>
            <w:r>
              <w:rPr>
                <w:rFonts w:ascii="Calibri" w:hAnsi="Calibri" w:cs="Calibri"/>
              </w:rPr>
              <w:t>242,0</w:t>
            </w:r>
          </w:p>
        </w:tc>
        <w:tc>
          <w:tcPr>
            <w:tcW w:w="1843" w:type="dxa"/>
            <w:shd w:val="clear" w:color="auto" w:fill="92D050"/>
          </w:tcPr>
          <w:p w:rsidR="00736435" w:rsidRPr="00B71E04" w:rsidRDefault="00736435" w:rsidP="00782BDA">
            <w:pPr>
              <w:pStyle w:val="Pa12"/>
              <w:jc w:val="center"/>
              <w:rPr>
                <w:rFonts w:ascii="Calibri" w:hAnsi="Calibri" w:cs="Calibri"/>
              </w:rPr>
            </w:pPr>
            <w:r>
              <w:rPr>
                <w:rFonts w:ascii="Calibri" w:hAnsi="Calibri" w:cs="Calibri"/>
              </w:rPr>
              <w:t>228,07</w:t>
            </w:r>
          </w:p>
        </w:tc>
      </w:tr>
      <w:tr w:rsidR="00736435" w:rsidRPr="00B71E04">
        <w:trPr>
          <w:trHeight w:val="90"/>
        </w:trPr>
        <w:tc>
          <w:tcPr>
            <w:tcW w:w="6062" w:type="dxa"/>
            <w:shd w:val="clear" w:color="auto" w:fill="92D050"/>
          </w:tcPr>
          <w:p w:rsidR="00736435" w:rsidRPr="00B71E04" w:rsidRDefault="00736435" w:rsidP="00782BDA">
            <w:pPr>
              <w:pStyle w:val="Pa13"/>
              <w:rPr>
                <w:rFonts w:ascii="Calibri" w:hAnsi="Calibri" w:cs="Calibri"/>
              </w:rPr>
            </w:pPr>
            <w:r w:rsidRPr="00B71E04">
              <w:rPr>
                <w:rFonts w:ascii="Calibri" w:hAnsi="Calibri" w:cs="Calibri"/>
              </w:rPr>
              <w:t>- 10 кВ</w:t>
            </w:r>
          </w:p>
        </w:tc>
        <w:tc>
          <w:tcPr>
            <w:tcW w:w="1984" w:type="dxa"/>
            <w:shd w:val="clear" w:color="auto" w:fill="92D050"/>
          </w:tcPr>
          <w:p w:rsidR="00736435" w:rsidRPr="00B71E04" w:rsidRDefault="00736435" w:rsidP="001C2070">
            <w:pPr>
              <w:pStyle w:val="Pa12"/>
              <w:jc w:val="center"/>
              <w:rPr>
                <w:rFonts w:ascii="Calibri" w:hAnsi="Calibri" w:cs="Calibri"/>
              </w:rPr>
            </w:pPr>
            <w:r>
              <w:rPr>
                <w:rFonts w:ascii="Calibri" w:hAnsi="Calibri" w:cs="Calibri"/>
              </w:rPr>
              <w:t>143,4</w:t>
            </w:r>
          </w:p>
        </w:tc>
        <w:tc>
          <w:tcPr>
            <w:tcW w:w="1843" w:type="dxa"/>
            <w:shd w:val="clear" w:color="auto" w:fill="92D050"/>
          </w:tcPr>
          <w:p w:rsidR="00736435" w:rsidRPr="00B71E04" w:rsidRDefault="00736435" w:rsidP="00782BDA">
            <w:pPr>
              <w:pStyle w:val="Pa12"/>
              <w:jc w:val="center"/>
              <w:rPr>
                <w:rFonts w:ascii="Calibri" w:hAnsi="Calibri" w:cs="Calibri"/>
              </w:rPr>
            </w:pPr>
            <w:r>
              <w:rPr>
                <w:rFonts w:ascii="Calibri" w:hAnsi="Calibri" w:cs="Calibri"/>
              </w:rPr>
              <w:t>133,17</w:t>
            </w:r>
          </w:p>
        </w:tc>
      </w:tr>
      <w:tr w:rsidR="00736435" w:rsidRPr="00B71E04">
        <w:trPr>
          <w:trHeight w:val="90"/>
        </w:trPr>
        <w:tc>
          <w:tcPr>
            <w:tcW w:w="6062" w:type="dxa"/>
            <w:shd w:val="clear" w:color="auto" w:fill="92D050"/>
          </w:tcPr>
          <w:p w:rsidR="00736435" w:rsidRPr="00B71E04" w:rsidRDefault="00736435" w:rsidP="00782BDA">
            <w:pPr>
              <w:pStyle w:val="Pa13"/>
              <w:rPr>
                <w:rFonts w:ascii="Calibri" w:hAnsi="Calibri" w:cs="Calibri"/>
              </w:rPr>
            </w:pPr>
            <w:r w:rsidRPr="00B71E04">
              <w:rPr>
                <w:rFonts w:ascii="Calibri" w:hAnsi="Calibri" w:cs="Calibri"/>
              </w:rPr>
              <w:t>- 0,4 кВ</w:t>
            </w:r>
          </w:p>
        </w:tc>
        <w:tc>
          <w:tcPr>
            <w:tcW w:w="1984" w:type="dxa"/>
            <w:shd w:val="clear" w:color="auto" w:fill="92D050"/>
          </w:tcPr>
          <w:p w:rsidR="00736435" w:rsidRPr="00B71E04" w:rsidRDefault="00736435" w:rsidP="001C2070">
            <w:pPr>
              <w:pStyle w:val="Pa12"/>
              <w:jc w:val="center"/>
              <w:rPr>
                <w:rFonts w:ascii="Calibri" w:hAnsi="Calibri" w:cs="Calibri"/>
              </w:rPr>
            </w:pPr>
            <w:r>
              <w:rPr>
                <w:rFonts w:ascii="Calibri" w:hAnsi="Calibri" w:cs="Calibri"/>
              </w:rPr>
              <w:t>98,60</w:t>
            </w:r>
          </w:p>
        </w:tc>
        <w:tc>
          <w:tcPr>
            <w:tcW w:w="1843" w:type="dxa"/>
            <w:shd w:val="clear" w:color="auto" w:fill="92D050"/>
          </w:tcPr>
          <w:p w:rsidR="00736435" w:rsidRPr="00B71E04" w:rsidRDefault="00736435" w:rsidP="00782BDA">
            <w:pPr>
              <w:pStyle w:val="Pa12"/>
              <w:jc w:val="center"/>
              <w:rPr>
                <w:rFonts w:ascii="Calibri" w:hAnsi="Calibri" w:cs="Calibri"/>
              </w:rPr>
            </w:pPr>
            <w:r>
              <w:rPr>
                <w:rFonts w:ascii="Calibri" w:hAnsi="Calibri" w:cs="Calibri"/>
              </w:rPr>
              <w:t>94,9</w:t>
            </w:r>
          </w:p>
        </w:tc>
      </w:tr>
      <w:tr w:rsidR="00736435" w:rsidRPr="00B71E04">
        <w:trPr>
          <w:trHeight w:val="90"/>
        </w:trPr>
        <w:tc>
          <w:tcPr>
            <w:tcW w:w="6062" w:type="dxa"/>
            <w:shd w:val="clear" w:color="auto" w:fill="92D050"/>
          </w:tcPr>
          <w:p w:rsidR="00736435" w:rsidRPr="00B71E04" w:rsidRDefault="00736435" w:rsidP="00782BDA">
            <w:pPr>
              <w:pStyle w:val="Pa13"/>
              <w:rPr>
                <w:rFonts w:ascii="Calibri" w:hAnsi="Calibri" w:cs="Calibri"/>
              </w:rPr>
            </w:pPr>
            <w:r w:rsidRPr="00B71E04">
              <w:rPr>
                <w:rFonts w:ascii="Calibri" w:hAnsi="Calibri" w:cs="Calibri"/>
              </w:rPr>
              <w:t>Общее количество трансформаторных подстанций распределительных сетей, шт.</w:t>
            </w:r>
          </w:p>
        </w:tc>
        <w:tc>
          <w:tcPr>
            <w:tcW w:w="1984" w:type="dxa"/>
            <w:shd w:val="clear" w:color="auto" w:fill="92D050"/>
          </w:tcPr>
          <w:p w:rsidR="00736435" w:rsidRPr="00B71E04" w:rsidRDefault="00736435" w:rsidP="001C2070">
            <w:pPr>
              <w:pStyle w:val="Pa12"/>
              <w:jc w:val="center"/>
              <w:rPr>
                <w:rFonts w:ascii="Calibri" w:hAnsi="Calibri" w:cs="Calibri"/>
              </w:rPr>
            </w:pPr>
            <w:r>
              <w:rPr>
                <w:rFonts w:ascii="Calibri" w:hAnsi="Calibri" w:cs="Calibri"/>
              </w:rPr>
              <w:t>1087</w:t>
            </w:r>
          </w:p>
        </w:tc>
        <w:tc>
          <w:tcPr>
            <w:tcW w:w="1843" w:type="dxa"/>
            <w:shd w:val="clear" w:color="auto" w:fill="92D050"/>
          </w:tcPr>
          <w:p w:rsidR="00736435" w:rsidRPr="00B71E04" w:rsidRDefault="00736435" w:rsidP="00782BDA">
            <w:pPr>
              <w:pStyle w:val="Pa12"/>
              <w:jc w:val="center"/>
              <w:rPr>
                <w:rFonts w:ascii="Calibri" w:hAnsi="Calibri" w:cs="Calibri"/>
              </w:rPr>
            </w:pPr>
            <w:r>
              <w:rPr>
                <w:rFonts w:ascii="Calibri" w:hAnsi="Calibri" w:cs="Calibri"/>
              </w:rPr>
              <w:t>980</w:t>
            </w:r>
          </w:p>
        </w:tc>
      </w:tr>
      <w:tr w:rsidR="00736435" w:rsidRPr="00B71E04">
        <w:trPr>
          <w:trHeight w:val="90"/>
        </w:trPr>
        <w:tc>
          <w:tcPr>
            <w:tcW w:w="6062" w:type="dxa"/>
            <w:shd w:val="clear" w:color="auto" w:fill="92D050"/>
          </w:tcPr>
          <w:p w:rsidR="00736435" w:rsidRPr="00B71E04" w:rsidRDefault="00736435" w:rsidP="00D75177">
            <w:pPr>
              <w:pStyle w:val="Pa13"/>
              <w:rPr>
                <w:rFonts w:ascii="Calibri" w:hAnsi="Calibri" w:cs="Calibri"/>
              </w:rPr>
            </w:pPr>
            <w:r w:rsidRPr="00B71E04">
              <w:rPr>
                <w:rFonts w:ascii="Calibri" w:hAnsi="Calibri" w:cs="Calibri"/>
              </w:rPr>
              <w:t>Установленная мощность</w:t>
            </w:r>
            <w:r>
              <w:rPr>
                <w:rFonts w:ascii="Calibri" w:hAnsi="Calibri" w:cs="Calibri"/>
              </w:rPr>
              <w:t xml:space="preserve"> трансформаторов 10/0,4 кВ</w:t>
            </w:r>
            <w:r w:rsidRPr="00B71E04">
              <w:rPr>
                <w:rFonts w:ascii="Calibri" w:hAnsi="Calibri" w:cs="Calibri"/>
              </w:rPr>
              <w:t>, тыс. кВА</w:t>
            </w:r>
          </w:p>
        </w:tc>
        <w:tc>
          <w:tcPr>
            <w:tcW w:w="1984" w:type="dxa"/>
            <w:shd w:val="clear" w:color="auto" w:fill="92D050"/>
          </w:tcPr>
          <w:p w:rsidR="00736435" w:rsidRPr="00B71E04" w:rsidRDefault="00736435" w:rsidP="001C2070">
            <w:pPr>
              <w:pStyle w:val="Pa12"/>
              <w:jc w:val="center"/>
              <w:rPr>
                <w:rFonts w:ascii="Calibri" w:hAnsi="Calibri" w:cs="Calibri"/>
              </w:rPr>
            </w:pPr>
            <w:r>
              <w:rPr>
                <w:rFonts w:ascii="Calibri" w:hAnsi="Calibri" w:cs="Calibri"/>
              </w:rPr>
              <w:t>368 350</w:t>
            </w:r>
          </w:p>
        </w:tc>
        <w:tc>
          <w:tcPr>
            <w:tcW w:w="1843" w:type="dxa"/>
            <w:shd w:val="clear" w:color="auto" w:fill="92D050"/>
          </w:tcPr>
          <w:p w:rsidR="00736435" w:rsidRPr="00B71E04" w:rsidRDefault="00736435" w:rsidP="00782BDA">
            <w:pPr>
              <w:pStyle w:val="Pa12"/>
              <w:jc w:val="center"/>
              <w:rPr>
                <w:rFonts w:ascii="Calibri" w:hAnsi="Calibri" w:cs="Calibri"/>
              </w:rPr>
            </w:pPr>
            <w:r>
              <w:rPr>
                <w:rFonts w:ascii="Calibri" w:hAnsi="Calibri" w:cs="Calibri"/>
              </w:rPr>
              <w:t>306 964</w:t>
            </w:r>
          </w:p>
        </w:tc>
      </w:tr>
      <w:tr w:rsidR="00736435" w:rsidRPr="00B71E04">
        <w:trPr>
          <w:trHeight w:val="90"/>
        </w:trPr>
        <w:tc>
          <w:tcPr>
            <w:tcW w:w="6062" w:type="dxa"/>
            <w:shd w:val="clear" w:color="auto" w:fill="92D050"/>
          </w:tcPr>
          <w:p w:rsidR="00736435" w:rsidRPr="00B71E04" w:rsidRDefault="00736435" w:rsidP="00782BDA">
            <w:pPr>
              <w:pStyle w:val="Pa13"/>
              <w:rPr>
                <w:rFonts w:ascii="Calibri" w:hAnsi="Calibri" w:cs="Calibri"/>
              </w:rPr>
            </w:pPr>
            <w:r w:rsidRPr="00B71E04">
              <w:rPr>
                <w:rFonts w:ascii="Calibri" w:hAnsi="Calibri" w:cs="Calibri"/>
              </w:rPr>
              <w:t>Обслуживаемая площадь, кв. км.</w:t>
            </w:r>
          </w:p>
        </w:tc>
        <w:tc>
          <w:tcPr>
            <w:tcW w:w="1984" w:type="dxa"/>
            <w:shd w:val="clear" w:color="auto" w:fill="92D050"/>
          </w:tcPr>
          <w:p w:rsidR="00736435" w:rsidRPr="00B71E04" w:rsidRDefault="00736435" w:rsidP="001C2070">
            <w:pPr>
              <w:pStyle w:val="Pa12"/>
              <w:jc w:val="center"/>
              <w:rPr>
                <w:rFonts w:ascii="Calibri" w:hAnsi="Calibri" w:cs="Calibri"/>
              </w:rPr>
            </w:pPr>
          </w:p>
        </w:tc>
        <w:tc>
          <w:tcPr>
            <w:tcW w:w="1843" w:type="dxa"/>
            <w:shd w:val="clear" w:color="auto" w:fill="92D050"/>
          </w:tcPr>
          <w:p w:rsidR="00736435" w:rsidRPr="00B71E04" w:rsidRDefault="00736435" w:rsidP="00782BDA">
            <w:pPr>
              <w:pStyle w:val="Pa12"/>
              <w:jc w:val="center"/>
              <w:rPr>
                <w:rFonts w:ascii="Calibri" w:hAnsi="Calibri" w:cs="Calibri"/>
              </w:rPr>
            </w:pPr>
          </w:p>
        </w:tc>
      </w:tr>
    </w:tbl>
    <w:p w:rsidR="00736435" w:rsidRDefault="00736435" w:rsidP="00782BDA">
      <w:pPr>
        <w:spacing w:line="312" w:lineRule="auto"/>
        <w:jc w:val="both"/>
        <w:rPr>
          <w:rFonts w:ascii="Calibri" w:hAnsi="Calibri" w:cs="Calibri"/>
          <w:b/>
          <w:bCs/>
        </w:rPr>
      </w:pPr>
    </w:p>
    <w:p w:rsidR="00736435" w:rsidRPr="00C3009E" w:rsidRDefault="00736435" w:rsidP="00782BDA">
      <w:pPr>
        <w:spacing w:line="312" w:lineRule="auto"/>
        <w:jc w:val="both"/>
      </w:pPr>
      <w:r w:rsidRPr="00C3009E">
        <w:t>Уменьшение объема электрических сетей произошло вследствие выхода из состава ОАО «Ульяновская сетевая компания» РЭС г. Инза</w:t>
      </w:r>
      <w:r>
        <w:t>.</w:t>
      </w:r>
      <w:r w:rsidRPr="00C3009E">
        <w:t xml:space="preserve"> </w:t>
      </w:r>
    </w:p>
    <w:p w:rsidR="00736435" w:rsidRDefault="00736435" w:rsidP="00782BDA">
      <w:pPr>
        <w:spacing w:line="312" w:lineRule="auto"/>
        <w:jc w:val="both"/>
        <w:rPr>
          <w:rFonts w:ascii="Calibri" w:hAnsi="Calibri" w:cs="Calibri"/>
          <w:b/>
          <w:bCs/>
        </w:rPr>
      </w:pPr>
    </w:p>
    <w:p w:rsidR="00736435" w:rsidRDefault="00736435" w:rsidP="00782BDA">
      <w:pPr>
        <w:spacing w:line="312" w:lineRule="auto"/>
        <w:jc w:val="both"/>
        <w:rPr>
          <w:rFonts w:ascii="Calibri" w:hAnsi="Calibri" w:cs="Calibri"/>
          <w:b/>
          <w:bCs/>
        </w:rPr>
      </w:pPr>
    </w:p>
    <w:p w:rsidR="00736435" w:rsidRDefault="00736435" w:rsidP="00782BDA">
      <w:pPr>
        <w:spacing w:line="312" w:lineRule="auto"/>
        <w:jc w:val="both"/>
        <w:rPr>
          <w:rFonts w:ascii="Calibri" w:hAnsi="Calibri" w:cs="Calibri"/>
          <w:b/>
          <w:bCs/>
        </w:rPr>
      </w:pPr>
    </w:p>
    <w:p w:rsidR="00736435" w:rsidRPr="00A6410C" w:rsidRDefault="00736435" w:rsidP="00782BDA">
      <w:pPr>
        <w:spacing w:line="312" w:lineRule="auto"/>
        <w:jc w:val="both"/>
        <w:rPr>
          <w:rFonts w:ascii="Calibri" w:hAnsi="Calibri" w:cs="Calibri"/>
          <w:b/>
          <w:bCs/>
          <w:color w:val="FF0000"/>
        </w:rPr>
      </w:pPr>
      <w:r w:rsidRPr="0031254C">
        <w:rPr>
          <w:rFonts w:ascii="Calibri" w:hAnsi="Calibri" w:cs="Calibri"/>
          <w:b/>
          <w:bCs/>
        </w:rPr>
        <w:lastRenderedPageBreak/>
        <w:t>3. 2. Показания т</w:t>
      </w:r>
      <w:r>
        <w:rPr>
          <w:rFonts w:ascii="Calibri" w:hAnsi="Calibri" w:cs="Calibri"/>
          <w:b/>
          <w:bCs/>
        </w:rPr>
        <w:t>ранспорта электроэнергии за 2011</w:t>
      </w:r>
      <w:r w:rsidRPr="0031254C">
        <w:rPr>
          <w:rFonts w:ascii="Calibri" w:hAnsi="Calibri" w:cs="Calibri"/>
          <w:b/>
          <w:bCs/>
        </w:rPr>
        <w:t xml:space="preserve"> год</w:t>
      </w:r>
    </w:p>
    <w:tbl>
      <w:tblPr>
        <w:tblW w:w="5030" w:type="pct"/>
        <w:tblInd w:w="-106" w:type="dxa"/>
        <w:tblLook w:val="00A0"/>
      </w:tblPr>
      <w:tblGrid>
        <w:gridCol w:w="869"/>
        <w:gridCol w:w="1167"/>
        <w:gridCol w:w="1044"/>
        <w:gridCol w:w="884"/>
        <w:gridCol w:w="941"/>
        <w:gridCol w:w="943"/>
        <w:gridCol w:w="956"/>
        <w:gridCol w:w="886"/>
        <w:gridCol w:w="886"/>
        <w:gridCol w:w="941"/>
        <w:gridCol w:w="738"/>
      </w:tblGrid>
      <w:tr w:rsidR="00736435" w:rsidRPr="00E56BC2">
        <w:trPr>
          <w:trHeight w:val="817"/>
        </w:trPr>
        <w:tc>
          <w:tcPr>
            <w:tcW w:w="423" w:type="pct"/>
            <w:vMerge w:val="restart"/>
            <w:tcBorders>
              <w:top w:val="single" w:sz="4" w:space="0" w:color="auto"/>
              <w:left w:val="single" w:sz="4" w:space="0" w:color="auto"/>
              <w:bottom w:val="single" w:sz="4" w:space="0" w:color="000000"/>
              <w:right w:val="single" w:sz="4" w:space="0" w:color="auto"/>
            </w:tcBorders>
            <w:shd w:val="clear" w:color="auto" w:fill="DAEEF3"/>
            <w:vAlign w:val="center"/>
          </w:tcPr>
          <w:p w:rsidR="00736435" w:rsidRPr="00E56BC2" w:rsidRDefault="00736435" w:rsidP="00E56BC2">
            <w:pPr>
              <w:jc w:val="center"/>
              <w:rPr>
                <w:sz w:val="16"/>
                <w:szCs w:val="16"/>
              </w:rPr>
            </w:pPr>
            <w:r w:rsidRPr="00E56BC2">
              <w:rPr>
                <w:sz w:val="16"/>
                <w:szCs w:val="16"/>
              </w:rPr>
              <w:t>Период</w:t>
            </w:r>
          </w:p>
        </w:tc>
        <w:tc>
          <w:tcPr>
            <w:tcW w:w="569" w:type="pct"/>
            <w:vMerge w:val="restart"/>
            <w:tcBorders>
              <w:top w:val="single" w:sz="4" w:space="0" w:color="auto"/>
              <w:left w:val="single" w:sz="4" w:space="0" w:color="auto"/>
              <w:bottom w:val="single" w:sz="4" w:space="0" w:color="000000"/>
              <w:right w:val="single" w:sz="4" w:space="0" w:color="auto"/>
            </w:tcBorders>
            <w:shd w:val="clear" w:color="auto" w:fill="DAEEF3"/>
            <w:vAlign w:val="center"/>
          </w:tcPr>
          <w:p w:rsidR="00736435" w:rsidRPr="00E56BC2" w:rsidRDefault="00736435" w:rsidP="00E56BC2">
            <w:pPr>
              <w:jc w:val="center"/>
              <w:rPr>
                <w:b/>
                <w:bCs/>
                <w:sz w:val="16"/>
                <w:szCs w:val="16"/>
              </w:rPr>
            </w:pPr>
            <w:r w:rsidRPr="00E56BC2">
              <w:rPr>
                <w:b/>
                <w:bCs/>
                <w:sz w:val="16"/>
                <w:szCs w:val="16"/>
              </w:rPr>
              <w:t>Поступление в сеть</w:t>
            </w:r>
          </w:p>
        </w:tc>
        <w:tc>
          <w:tcPr>
            <w:tcW w:w="1858" w:type="pct"/>
            <w:gridSpan w:val="4"/>
            <w:tcBorders>
              <w:top w:val="single" w:sz="4" w:space="0" w:color="auto"/>
              <w:left w:val="nil"/>
              <w:bottom w:val="single" w:sz="4" w:space="0" w:color="auto"/>
              <w:right w:val="single" w:sz="4" w:space="0" w:color="000000"/>
            </w:tcBorders>
            <w:shd w:val="clear" w:color="auto" w:fill="DAEEF3"/>
            <w:vAlign w:val="center"/>
          </w:tcPr>
          <w:p w:rsidR="00736435" w:rsidRPr="00E56BC2" w:rsidRDefault="00736435" w:rsidP="00E56BC2">
            <w:pPr>
              <w:jc w:val="center"/>
              <w:rPr>
                <w:b/>
                <w:bCs/>
                <w:sz w:val="16"/>
                <w:szCs w:val="16"/>
              </w:rPr>
            </w:pPr>
            <w:r w:rsidRPr="00E56BC2">
              <w:rPr>
                <w:b/>
                <w:bCs/>
                <w:sz w:val="16"/>
                <w:szCs w:val="16"/>
              </w:rPr>
              <w:t>Полезный отпуск</w:t>
            </w:r>
          </w:p>
        </w:tc>
        <w:tc>
          <w:tcPr>
            <w:tcW w:w="2150" w:type="pct"/>
            <w:gridSpan w:val="5"/>
            <w:tcBorders>
              <w:top w:val="single" w:sz="4" w:space="0" w:color="auto"/>
              <w:left w:val="nil"/>
              <w:bottom w:val="single" w:sz="4" w:space="0" w:color="auto"/>
              <w:right w:val="single" w:sz="4" w:space="0" w:color="auto"/>
            </w:tcBorders>
            <w:shd w:val="clear" w:color="auto" w:fill="DAEEF3"/>
            <w:vAlign w:val="center"/>
          </w:tcPr>
          <w:p w:rsidR="00736435" w:rsidRPr="00E56BC2" w:rsidRDefault="00736435" w:rsidP="00E56BC2">
            <w:pPr>
              <w:jc w:val="center"/>
              <w:rPr>
                <w:b/>
                <w:bCs/>
                <w:sz w:val="16"/>
                <w:szCs w:val="16"/>
              </w:rPr>
            </w:pPr>
            <w:r w:rsidRPr="00E56BC2">
              <w:rPr>
                <w:b/>
                <w:bCs/>
                <w:sz w:val="16"/>
                <w:szCs w:val="16"/>
              </w:rPr>
              <w:t>Потери</w:t>
            </w:r>
          </w:p>
        </w:tc>
      </w:tr>
      <w:tr w:rsidR="00736435" w:rsidRPr="00E56BC2">
        <w:trPr>
          <w:trHeight w:val="348"/>
        </w:trPr>
        <w:tc>
          <w:tcPr>
            <w:tcW w:w="423" w:type="pct"/>
            <w:vMerge/>
            <w:tcBorders>
              <w:top w:val="single" w:sz="4" w:space="0" w:color="auto"/>
              <w:left w:val="single" w:sz="4" w:space="0" w:color="auto"/>
              <w:bottom w:val="single" w:sz="4" w:space="0" w:color="000000"/>
              <w:right w:val="single" w:sz="4" w:space="0" w:color="auto"/>
            </w:tcBorders>
            <w:shd w:val="clear" w:color="auto" w:fill="DAEEF3"/>
            <w:vAlign w:val="center"/>
          </w:tcPr>
          <w:p w:rsidR="00736435" w:rsidRPr="00E56BC2" w:rsidRDefault="00736435" w:rsidP="00E56BC2">
            <w:pPr>
              <w:rPr>
                <w:sz w:val="16"/>
                <w:szCs w:val="16"/>
              </w:rPr>
            </w:pPr>
          </w:p>
        </w:tc>
        <w:tc>
          <w:tcPr>
            <w:tcW w:w="569" w:type="pct"/>
            <w:vMerge/>
            <w:tcBorders>
              <w:top w:val="single" w:sz="4" w:space="0" w:color="auto"/>
              <w:left w:val="single" w:sz="4" w:space="0" w:color="auto"/>
              <w:bottom w:val="single" w:sz="4" w:space="0" w:color="000000"/>
              <w:right w:val="single" w:sz="4" w:space="0" w:color="auto"/>
            </w:tcBorders>
            <w:shd w:val="clear" w:color="auto" w:fill="DAEEF3"/>
            <w:vAlign w:val="center"/>
          </w:tcPr>
          <w:p w:rsidR="00736435" w:rsidRPr="00E56BC2" w:rsidRDefault="00736435" w:rsidP="00E56BC2">
            <w:pPr>
              <w:rPr>
                <w:b/>
                <w:bCs/>
                <w:sz w:val="16"/>
                <w:szCs w:val="16"/>
              </w:rPr>
            </w:pPr>
          </w:p>
        </w:tc>
        <w:tc>
          <w:tcPr>
            <w:tcW w:w="509" w:type="pct"/>
            <w:vMerge w:val="restart"/>
            <w:tcBorders>
              <w:top w:val="nil"/>
              <w:left w:val="single" w:sz="4" w:space="0" w:color="auto"/>
              <w:bottom w:val="single" w:sz="4" w:space="0" w:color="000000"/>
              <w:right w:val="single" w:sz="4" w:space="0" w:color="auto"/>
            </w:tcBorders>
            <w:shd w:val="clear" w:color="auto" w:fill="DAEEF3"/>
            <w:vAlign w:val="center"/>
          </w:tcPr>
          <w:p w:rsidR="00736435" w:rsidRPr="00E56BC2" w:rsidRDefault="00736435" w:rsidP="00E56BC2">
            <w:pPr>
              <w:jc w:val="center"/>
              <w:rPr>
                <w:sz w:val="16"/>
                <w:szCs w:val="16"/>
              </w:rPr>
            </w:pPr>
            <w:r w:rsidRPr="00E56BC2">
              <w:rPr>
                <w:sz w:val="16"/>
                <w:szCs w:val="16"/>
              </w:rPr>
              <w:t>всего</w:t>
            </w:r>
          </w:p>
        </w:tc>
        <w:tc>
          <w:tcPr>
            <w:tcW w:w="1350" w:type="pct"/>
            <w:gridSpan w:val="3"/>
            <w:tcBorders>
              <w:top w:val="single" w:sz="4" w:space="0" w:color="auto"/>
              <w:left w:val="nil"/>
              <w:bottom w:val="nil"/>
              <w:right w:val="single" w:sz="4" w:space="0" w:color="000000"/>
            </w:tcBorders>
            <w:shd w:val="clear" w:color="auto" w:fill="DAEEF3"/>
            <w:vAlign w:val="center"/>
          </w:tcPr>
          <w:p w:rsidR="00736435" w:rsidRPr="00E56BC2" w:rsidRDefault="00736435" w:rsidP="00E56BC2">
            <w:pPr>
              <w:jc w:val="center"/>
              <w:rPr>
                <w:sz w:val="16"/>
                <w:szCs w:val="16"/>
              </w:rPr>
            </w:pPr>
            <w:r w:rsidRPr="00E56BC2">
              <w:rPr>
                <w:sz w:val="16"/>
                <w:szCs w:val="16"/>
              </w:rPr>
              <w:t>в т.ч.</w:t>
            </w:r>
          </w:p>
        </w:tc>
        <w:tc>
          <w:tcPr>
            <w:tcW w:w="466" w:type="pct"/>
            <w:vMerge w:val="restart"/>
            <w:tcBorders>
              <w:top w:val="nil"/>
              <w:left w:val="single" w:sz="4" w:space="0" w:color="auto"/>
              <w:bottom w:val="single" w:sz="4" w:space="0" w:color="000000"/>
              <w:right w:val="single" w:sz="4" w:space="0" w:color="auto"/>
            </w:tcBorders>
            <w:shd w:val="clear" w:color="auto" w:fill="DAEEF3"/>
            <w:vAlign w:val="center"/>
          </w:tcPr>
          <w:p w:rsidR="00736435" w:rsidRPr="00E56BC2" w:rsidRDefault="00736435" w:rsidP="00E56BC2">
            <w:pPr>
              <w:jc w:val="center"/>
              <w:rPr>
                <w:sz w:val="16"/>
                <w:szCs w:val="16"/>
              </w:rPr>
            </w:pPr>
            <w:r w:rsidRPr="00E56BC2">
              <w:rPr>
                <w:sz w:val="16"/>
                <w:szCs w:val="16"/>
              </w:rPr>
              <w:t>всего</w:t>
            </w:r>
          </w:p>
        </w:tc>
        <w:tc>
          <w:tcPr>
            <w:tcW w:w="1323" w:type="pct"/>
            <w:gridSpan w:val="3"/>
            <w:tcBorders>
              <w:top w:val="single" w:sz="4" w:space="0" w:color="auto"/>
              <w:left w:val="nil"/>
              <w:bottom w:val="nil"/>
              <w:right w:val="single" w:sz="4" w:space="0" w:color="000000"/>
            </w:tcBorders>
            <w:shd w:val="clear" w:color="auto" w:fill="DAEEF3"/>
            <w:vAlign w:val="center"/>
          </w:tcPr>
          <w:p w:rsidR="00736435" w:rsidRPr="00E56BC2" w:rsidRDefault="00736435" w:rsidP="00E56BC2">
            <w:pPr>
              <w:jc w:val="center"/>
              <w:rPr>
                <w:sz w:val="16"/>
                <w:szCs w:val="16"/>
              </w:rPr>
            </w:pPr>
            <w:r w:rsidRPr="00E56BC2">
              <w:rPr>
                <w:sz w:val="16"/>
                <w:szCs w:val="16"/>
              </w:rPr>
              <w:t>в т.ч.</w:t>
            </w:r>
          </w:p>
        </w:tc>
        <w:tc>
          <w:tcPr>
            <w:tcW w:w="361" w:type="pct"/>
            <w:vMerge w:val="restart"/>
            <w:tcBorders>
              <w:top w:val="nil"/>
              <w:left w:val="single" w:sz="4" w:space="0" w:color="auto"/>
              <w:bottom w:val="single" w:sz="4" w:space="0" w:color="000000"/>
              <w:right w:val="single" w:sz="4" w:space="0" w:color="auto"/>
            </w:tcBorders>
            <w:shd w:val="clear" w:color="auto" w:fill="DAEEF3"/>
            <w:noWrap/>
            <w:vAlign w:val="center"/>
          </w:tcPr>
          <w:p w:rsidR="00736435" w:rsidRPr="00E56BC2" w:rsidRDefault="00736435" w:rsidP="00E56BC2">
            <w:pPr>
              <w:jc w:val="center"/>
              <w:rPr>
                <w:sz w:val="16"/>
                <w:szCs w:val="16"/>
              </w:rPr>
            </w:pPr>
            <w:r w:rsidRPr="00E56BC2">
              <w:rPr>
                <w:sz w:val="16"/>
                <w:szCs w:val="16"/>
              </w:rPr>
              <w:t>%</w:t>
            </w:r>
          </w:p>
        </w:tc>
      </w:tr>
      <w:tr w:rsidR="00736435" w:rsidRPr="00E56BC2">
        <w:trPr>
          <w:trHeight w:val="348"/>
        </w:trPr>
        <w:tc>
          <w:tcPr>
            <w:tcW w:w="423" w:type="pct"/>
            <w:vMerge/>
            <w:tcBorders>
              <w:top w:val="single" w:sz="4" w:space="0" w:color="auto"/>
              <w:left w:val="single" w:sz="4" w:space="0" w:color="auto"/>
              <w:bottom w:val="single" w:sz="4" w:space="0" w:color="000000"/>
              <w:right w:val="single" w:sz="4" w:space="0" w:color="auto"/>
            </w:tcBorders>
            <w:shd w:val="clear" w:color="auto" w:fill="DAEEF3"/>
            <w:vAlign w:val="center"/>
          </w:tcPr>
          <w:p w:rsidR="00736435" w:rsidRPr="00E56BC2" w:rsidRDefault="00736435" w:rsidP="00E56BC2">
            <w:pPr>
              <w:rPr>
                <w:sz w:val="16"/>
                <w:szCs w:val="16"/>
              </w:rPr>
            </w:pPr>
          </w:p>
        </w:tc>
        <w:tc>
          <w:tcPr>
            <w:tcW w:w="569" w:type="pct"/>
            <w:vMerge/>
            <w:tcBorders>
              <w:top w:val="single" w:sz="4" w:space="0" w:color="auto"/>
              <w:left w:val="single" w:sz="4" w:space="0" w:color="auto"/>
              <w:bottom w:val="single" w:sz="4" w:space="0" w:color="000000"/>
              <w:right w:val="single" w:sz="4" w:space="0" w:color="auto"/>
            </w:tcBorders>
            <w:shd w:val="clear" w:color="auto" w:fill="DAEEF3"/>
            <w:vAlign w:val="center"/>
          </w:tcPr>
          <w:p w:rsidR="00736435" w:rsidRPr="00E56BC2" w:rsidRDefault="00736435" w:rsidP="00E56BC2">
            <w:pPr>
              <w:rPr>
                <w:b/>
                <w:bCs/>
                <w:sz w:val="16"/>
                <w:szCs w:val="16"/>
              </w:rPr>
            </w:pPr>
          </w:p>
        </w:tc>
        <w:tc>
          <w:tcPr>
            <w:tcW w:w="509" w:type="pct"/>
            <w:vMerge/>
            <w:tcBorders>
              <w:top w:val="nil"/>
              <w:left w:val="single" w:sz="4" w:space="0" w:color="auto"/>
              <w:bottom w:val="single" w:sz="4" w:space="0" w:color="000000"/>
              <w:right w:val="single" w:sz="4" w:space="0" w:color="auto"/>
            </w:tcBorders>
            <w:shd w:val="clear" w:color="auto" w:fill="DAEEF3"/>
            <w:vAlign w:val="center"/>
          </w:tcPr>
          <w:p w:rsidR="00736435" w:rsidRPr="00E56BC2" w:rsidRDefault="00736435" w:rsidP="00E56BC2">
            <w:pPr>
              <w:rPr>
                <w:sz w:val="16"/>
                <w:szCs w:val="16"/>
              </w:rPr>
            </w:pPr>
          </w:p>
        </w:tc>
        <w:tc>
          <w:tcPr>
            <w:tcW w:w="431" w:type="pct"/>
            <w:tcBorders>
              <w:top w:val="single" w:sz="4" w:space="0" w:color="auto"/>
              <w:left w:val="nil"/>
              <w:bottom w:val="single" w:sz="4" w:space="0" w:color="auto"/>
              <w:right w:val="single" w:sz="4" w:space="0" w:color="auto"/>
            </w:tcBorders>
            <w:shd w:val="clear" w:color="auto" w:fill="DAEEF3"/>
            <w:vAlign w:val="center"/>
          </w:tcPr>
          <w:p w:rsidR="00736435" w:rsidRPr="00E56BC2" w:rsidRDefault="00736435" w:rsidP="00E56BC2">
            <w:pPr>
              <w:jc w:val="center"/>
              <w:rPr>
                <w:sz w:val="16"/>
                <w:szCs w:val="16"/>
              </w:rPr>
            </w:pPr>
            <w:r w:rsidRPr="00E56BC2">
              <w:rPr>
                <w:sz w:val="16"/>
                <w:szCs w:val="16"/>
              </w:rPr>
              <w:t>ВН</w:t>
            </w:r>
          </w:p>
        </w:tc>
        <w:tc>
          <w:tcPr>
            <w:tcW w:w="459" w:type="pct"/>
            <w:tcBorders>
              <w:top w:val="single" w:sz="4" w:space="0" w:color="auto"/>
              <w:left w:val="nil"/>
              <w:bottom w:val="single" w:sz="4" w:space="0" w:color="auto"/>
              <w:right w:val="single" w:sz="4" w:space="0" w:color="auto"/>
            </w:tcBorders>
            <w:shd w:val="clear" w:color="auto" w:fill="DAEEF3"/>
            <w:vAlign w:val="center"/>
          </w:tcPr>
          <w:p w:rsidR="00736435" w:rsidRPr="00E56BC2" w:rsidRDefault="00736435" w:rsidP="00E56BC2">
            <w:pPr>
              <w:jc w:val="center"/>
              <w:rPr>
                <w:sz w:val="16"/>
                <w:szCs w:val="16"/>
              </w:rPr>
            </w:pPr>
            <w:r w:rsidRPr="00E56BC2">
              <w:rPr>
                <w:sz w:val="16"/>
                <w:szCs w:val="16"/>
              </w:rPr>
              <w:t>СН2</w:t>
            </w:r>
          </w:p>
        </w:tc>
        <w:tc>
          <w:tcPr>
            <w:tcW w:w="459" w:type="pct"/>
            <w:tcBorders>
              <w:top w:val="single" w:sz="4" w:space="0" w:color="auto"/>
              <w:left w:val="nil"/>
              <w:bottom w:val="single" w:sz="4" w:space="0" w:color="auto"/>
              <w:right w:val="single" w:sz="4" w:space="0" w:color="auto"/>
            </w:tcBorders>
            <w:shd w:val="clear" w:color="auto" w:fill="DAEEF3"/>
            <w:vAlign w:val="center"/>
          </w:tcPr>
          <w:p w:rsidR="00736435" w:rsidRPr="00E56BC2" w:rsidRDefault="00736435" w:rsidP="00E56BC2">
            <w:pPr>
              <w:jc w:val="center"/>
              <w:rPr>
                <w:sz w:val="16"/>
                <w:szCs w:val="16"/>
              </w:rPr>
            </w:pPr>
            <w:r w:rsidRPr="00E56BC2">
              <w:rPr>
                <w:sz w:val="16"/>
                <w:szCs w:val="16"/>
              </w:rPr>
              <w:t>НН</w:t>
            </w:r>
          </w:p>
        </w:tc>
        <w:tc>
          <w:tcPr>
            <w:tcW w:w="466" w:type="pct"/>
            <w:vMerge/>
            <w:tcBorders>
              <w:top w:val="nil"/>
              <w:left w:val="single" w:sz="4" w:space="0" w:color="auto"/>
              <w:bottom w:val="single" w:sz="4" w:space="0" w:color="000000"/>
              <w:right w:val="single" w:sz="4" w:space="0" w:color="auto"/>
            </w:tcBorders>
            <w:shd w:val="clear" w:color="auto" w:fill="DAEEF3"/>
            <w:vAlign w:val="center"/>
          </w:tcPr>
          <w:p w:rsidR="00736435" w:rsidRPr="00E56BC2" w:rsidRDefault="00736435" w:rsidP="00E56BC2">
            <w:pPr>
              <w:rPr>
                <w:sz w:val="16"/>
                <w:szCs w:val="16"/>
              </w:rPr>
            </w:pPr>
          </w:p>
        </w:tc>
        <w:tc>
          <w:tcPr>
            <w:tcW w:w="432" w:type="pct"/>
            <w:tcBorders>
              <w:top w:val="single" w:sz="4" w:space="0" w:color="auto"/>
              <w:left w:val="nil"/>
              <w:bottom w:val="single" w:sz="4" w:space="0" w:color="auto"/>
              <w:right w:val="single" w:sz="4" w:space="0" w:color="auto"/>
            </w:tcBorders>
            <w:shd w:val="clear" w:color="auto" w:fill="DAEEF3"/>
            <w:vAlign w:val="center"/>
          </w:tcPr>
          <w:p w:rsidR="00736435" w:rsidRPr="00E56BC2" w:rsidRDefault="00736435" w:rsidP="00E56BC2">
            <w:pPr>
              <w:jc w:val="center"/>
              <w:rPr>
                <w:sz w:val="16"/>
                <w:szCs w:val="16"/>
              </w:rPr>
            </w:pPr>
            <w:r w:rsidRPr="00E56BC2">
              <w:rPr>
                <w:sz w:val="16"/>
                <w:szCs w:val="16"/>
              </w:rPr>
              <w:t>ВН</w:t>
            </w:r>
          </w:p>
        </w:tc>
        <w:tc>
          <w:tcPr>
            <w:tcW w:w="432" w:type="pct"/>
            <w:tcBorders>
              <w:top w:val="single" w:sz="4" w:space="0" w:color="auto"/>
              <w:left w:val="nil"/>
              <w:bottom w:val="single" w:sz="4" w:space="0" w:color="auto"/>
              <w:right w:val="single" w:sz="4" w:space="0" w:color="auto"/>
            </w:tcBorders>
            <w:shd w:val="clear" w:color="auto" w:fill="DAEEF3"/>
            <w:vAlign w:val="center"/>
          </w:tcPr>
          <w:p w:rsidR="00736435" w:rsidRPr="00E56BC2" w:rsidRDefault="00736435" w:rsidP="00E56BC2">
            <w:pPr>
              <w:jc w:val="center"/>
              <w:rPr>
                <w:sz w:val="16"/>
                <w:szCs w:val="16"/>
              </w:rPr>
            </w:pPr>
            <w:r w:rsidRPr="00E56BC2">
              <w:rPr>
                <w:sz w:val="16"/>
                <w:szCs w:val="16"/>
              </w:rPr>
              <w:t>СН2</w:t>
            </w:r>
          </w:p>
        </w:tc>
        <w:tc>
          <w:tcPr>
            <w:tcW w:w="459" w:type="pct"/>
            <w:tcBorders>
              <w:top w:val="single" w:sz="4" w:space="0" w:color="auto"/>
              <w:left w:val="nil"/>
              <w:bottom w:val="single" w:sz="4" w:space="0" w:color="auto"/>
              <w:right w:val="single" w:sz="4" w:space="0" w:color="auto"/>
            </w:tcBorders>
            <w:shd w:val="clear" w:color="auto" w:fill="DAEEF3"/>
            <w:vAlign w:val="center"/>
          </w:tcPr>
          <w:p w:rsidR="00736435" w:rsidRPr="00E56BC2" w:rsidRDefault="00736435" w:rsidP="00E56BC2">
            <w:pPr>
              <w:jc w:val="center"/>
              <w:rPr>
                <w:sz w:val="16"/>
                <w:szCs w:val="16"/>
              </w:rPr>
            </w:pPr>
            <w:r w:rsidRPr="00E56BC2">
              <w:rPr>
                <w:sz w:val="16"/>
                <w:szCs w:val="16"/>
              </w:rPr>
              <w:t>НН</w:t>
            </w:r>
          </w:p>
        </w:tc>
        <w:tc>
          <w:tcPr>
            <w:tcW w:w="361" w:type="pct"/>
            <w:vMerge/>
            <w:tcBorders>
              <w:top w:val="nil"/>
              <w:left w:val="single" w:sz="4" w:space="0" w:color="auto"/>
              <w:bottom w:val="single" w:sz="4" w:space="0" w:color="000000"/>
              <w:right w:val="single" w:sz="4" w:space="0" w:color="auto"/>
            </w:tcBorders>
            <w:shd w:val="clear" w:color="auto" w:fill="DAEEF3"/>
            <w:vAlign w:val="center"/>
          </w:tcPr>
          <w:p w:rsidR="00736435" w:rsidRPr="00E56BC2" w:rsidRDefault="00736435" w:rsidP="00E56BC2">
            <w:pPr>
              <w:rPr>
                <w:sz w:val="16"/>
                <w:szCs w:val="16"/>
              </w:rPr>
            </w:pPr>
          </w:p>
        </w:tc>
      </w:tr>
      <w:tr w:rsidR="00736435" w:rsidRPr="00E56BC2">
        <w:trPr>
          <w:trHeight w:val="369"/>
        </w:trPr>
        <w:tc>
          <w:tcPr>
            <w:tcW w:w="423" w:type="pct"/>
            <w:vMerge/>
            <w:tcBorders>
              <w:top w:val="single" w:sz="4" w:space="0" w:color="auto"/>
              <w:left w:val="single" w:sz="4" w:space="0" w:color="auto"/>
              <w:bottom w:val="single" w:sz="4" w:space="0" w:color="000000"/>
              <w:right w:val="single" w:sz="4" w:space="0" w:color="auto"/>
            </w:tcBorders>
            <w:shd w:val="clear" w:color="auto" w:fill="DAEEF3"/>
            <w:vAlign w:val="center"/>
          </w:tcPr>
          <w:p w:rsidR="00736435" w:rsidRPr="00E56BC2" w:rsidRDefault="00736435" w:rsidP="00E56BC2">
            <w:pPr>
              <w:rPr>
                <w:sz w:val="16"/>
                <w:szCs w:val="16"/>
              </w:rPr>
            </w:pPr>
          </w:p>
        </w:tc>
        <w:tc>
          <w:tcPr>
            <w:tcW w:w="569" w:type="pct"/>
            <w:tcBorders>
              <w:top w:val="nil"/>
              <w:left w:val="nil"/>
              <w:bottom w:val="single" w:sz="4" w:space="0" w:color="auto"/>
              <w:right w:val="single" w:sz="4" w:space="0" w:color="auto"/>
            </w:tcBorders>
            <w:shd w:val="clear" w:color="auto" w:fill="DAEEF3"/>
            <w:noWrap/>
            <w:vAlign w:val="center"/>
          </w:tcPr>
          <w:p w:rsidR="00736435" w:rsidRPr="00E56BC2" w:rsidRDefault="00736435" w:rsidP="00E56BC2">
            <w:pPr>
              <w:jc w:val="center"/>
              <w:rPr>
                <w:sz w:val="16"/>
                <w:szCs w:val="16"/>
              </w:rPr>
            </w:pPr>
            <w:r w:rsidRPr="00E56BC2">
              <w:rPr>
                <w:sz w:val="16"/>
                <w:szCs w:val="16"/>
              </w:rPr>
              <w:t>тыс.кВт∙ч</w:t>
            </w:r>
          </w:p>
        </w:tc>
        <w:tc>
          <w:tcPr>
            <w:tcW w:w="509" w:type="pct"/>
            <w:tcBorders>
              <w:top w:val="nil"/>
              <w:left w:val="nil"/>
              <w:bottom w:val="single" w:sz="4" w:space="0" w:color="auto"/>
              <w:right w:val="single" w:sz="4" w:space="0" w:color="auto"/>
            </w:tcBorders>
            <w:shd w:val="clear" w:color="auto" w:fill="DAEEF3"/>
            <w:noWrap/>
            <w:vAlign w:val="center"/>
          </w:tcPr>
          <w:p w:rsidR="00736435" w:rsidRPr="00E56BC2" w:rsidRDefault="00736435" w:rsidP="00E56BC2">
            <w:pPr>
              <w:jc w:val="center"/>
              <w:rPr>
                <w:sz w:val="16"/>
                <w:szCs w:val="16"/>
              </w:rPr>
            </w:pPr>
            <w:r w:rsidRPr="00E56BC2">
              <w:rPr>
                <w:sz w:val="16"/>
                <w:szCs w:val="16"/>
              </w:rPr>
              <w:t>тыс.кВт∙ч</w:t>
            </w:r>
          </w:p>
        </w:tc>
        <w:tc>
          <w:tcPr>
            <w:tcW w:w="431" w:type="pct"/>
            <w:tcBorders>
              <w:top w:val="nil"/>
              <w:left w:val="nil"/>
              <w:bottom w:val="single" w:sz="4" w:space="0" w:color="auto"/>
              <w:right w:val="single" w:sz="4" w:space="0" w:color="auto"/>
            </w:tcBorders>
            <w:shd w:val="clear" w:color="auto" w:fill="DAEEF3"/>
            <w:noWrap/>
            <w:vAlign w:val="center"/>
          </w:tcPr>
          <w:p w:rsidR="00736435" w:rsidRPr="00E56BC2" w:rsidRDefault="00736435" w:rsidP="00E56BC2">
            <w:pPr>
              <w:jc w:val="center"/>
              <w:rPr>
                <w:sz w:val="16"/>
                <w:szCs w:val="16"/>
              </w:rPr>
            </w:pPr>
            <w:r w:rsidRPr="00E56BC2">
              <w:rPr>
                <w:sz w:val="16"/>
                <w:szCs w:val="16"/>
              </w:rPr>
              <w:t>тыс.кВт∙ч</w:t>
            </w:r>
          </w:p>
        </w:tc>
        <w:tc>
          <w:tcPr>
            <w:tcW w:w="459" w:type="pct"/>
            <w:tcBorders>
              <w:top w:val="nil"/>
              <w:left w:val="nil"/>
              <w:bottom w:val="single" w:sz="4" w:space="0" w:color="auto"/>
              <w:right w:val="single" w:sz="4" w:space="0" w:color="auto"/>
            </w:tcBorders>
            <w:shd w:val="clear" w:color="auto" w:fill="DAEEF3"/>
            <w:noWrap/>
            <w:vAlign w:val="center"/>
          </w:tcPr>
          <w:p w:rsidR="00736435" w:rsidRPr="00E56BC2" w:rsidRDefault="00736435" w:rsidP="00E56BC2">
            <w:pPr>
              <w:jc w:val="center"/>
              <w:rPr>
                <w:sz w:val="16"/>
                <w:szCs w:val="16"/>
              </w:rPr>
            </w:pPr>
            <w:r w:rsidRPr="00E56BC2">
              <w:rPr>
                <w:sz w:val="16"/>
                <w:szCs w:val="16"/>
              </w:rPr>
              <w:t>тыс.кВт∙ч</w:t>
            </w:r>
          </w:p>
        </w:tc>
        <w:tc>
          <w:tcPr>
            <w:tcW w:w="459" w:type="pct"/>
            <w:tcBorders>
              <w:top w:val="nil"/>
              <w:left w:val="nil"/>
              <w:bottom w:val="single" w:sz="4" w:space="0" w:color="auto"/>
              <w:right w:val="single" w:sz="4" w:space="0" w:color="auto"/>
            </w:tcBorders>
            <w:shd w:val="clear" w:color="auto" w:fill="DAEEF3"/>
            <w:noWrap/>
            <w:vAlign w:val="center"/>
          </w:tcPr>
          <w:p w:rsidR="00736435" w:rsidRPr="00E56BC2" w:rsidRDefault="00736435" w:rsidP="00E56BC2">
            <w:pPr>
              <w:jc w:val="center"/>
              <w:rPr>
                <w:sz w:val="16"/>
                <w:szCs w:val="16"/>
              </w:rPr>
            </w:pPr>
            <w:r w:rsidRPr="00E56BC2">
              <w:rPr>
                <w:sz w:val="16"/>
                <w:szCs w:val="16"/>
              </w:rPr>
              <w:t>тыс.кВт∙ч</w:t>
            </w:r>
          </w:p>
        </w:tc>
        <w:tc>
          <w:tcPr>
            <w:tcW w:w="466" w:type="pct"/>
            <w:tcBorders>
              <w:top w:val="nil"/>
              <w:left w:val="nil"/>
              <w:bottom w:val="single" w:sz="4" w:space="0" w:color="auto"/>
              <w:right w:val="single" w:sz="4" w:space="0" w:color="auto"/>
            </w:tcBorders>
            <w:shd w:val="clear" w:color="auto" w:fill="DAEEF3"/>
            <w:noWrap/>
            <w:vAlign w:val="center"/>
          </w:tcPr>
          <w:p w:rsidR="00736435" w:rsidRPr="00E56BC2" w:rsidRDefault="00736435" w:rsidP="00E56BC2">
            <w:pPr>
              <w:jc w:val="center"/>
              <w:rPr>
                <w:sz w:val="16"/>
                <w:szCs w:val="16"/>
              </w:rPr>
            </w:pPr>
            <w:r w:rsidRPr="00E56BC2">
              <w:rPr>
                <w:sz w:val="16"/>
                <w:szCs w:val="16"/>
              </w:rPr>
              <w:t>тыс.кВт∙ч</w:t>
            </w:r>
          </w:p>
        </w:tc>
        <w:tc>
          <w:tcPr>
            <w:tcW w:w="432" w:type="pct"/>
            <w:tcBorders>
              <w:top w:val="nil"/>
              <w:left w:val="nil"/>
              <w:bottom w:val="single" w:sz="4" w:space="0" w:color="auto"/>
              <w:right w:val="single" w:sz="4" w:space="0" w:color="auto"/>
            </w:tcBorders>
            <w:shd w:val="clear" w:color="auto" w:fill="DAEEF3"/>
            <w:noWrap/>
            <w:vAlign w:val="center"/>
          </w:tcPr>
          <w:p w:rsidR="00736435" w:rsidRPr="00E56BC2" w:rsidRDefault="00736435" w:rsidP="00E56BC2">
            <w:pPr>
              <w:jc w:val="center"/>
              <w:rPr>
                <w:sz w:val="16"/>
                <w:szCs w:val="16"/>
              </w:rPr>
            </w:pPr>
            <w:r w:rsidRPr="00E56BC2">
              <w:rPr>
                <w:sz w:val="16"/>
                <w:szCs w:val="16"/>
              </w:rPr>
              <w:t>тыс.кВт∙ч</w:t>
            </w:r>
          </w:p>
        </w:tc>
        <w:tc>
          <w:tcPr>
            <w:tcW w:w="432" w:type="pct"/>
            <w:tcBorders>
              <w:top w:val="nil"/>
              <w:left w:val="nil"/>
              <w:bottom w:val="single" w:sz="4" w:space="0" w:color="auto"/>
              <w:right w:val="single" w:sz="4" w:space="0" w:color="auto"/>
            </w:tcBorders>
            <w:shd w:val="clear" w:color="auto" w:fill="DAEEF3"/>
            <w:noWrap/>
            <w:vAlign w:val="center"/>
          </w:tcPr>
          <w:p w:rsidR="00736435" w:rsidRPr="00E56BC2" w:rsidRDefault="00736435" w:rsidP="00E56BC2">
            <w:pPr>
              <w:jc w:val="center"/>
              <w:rPr>
                <w:sz w:val="16"/>
                <w:szCs w:val="16"/>
              </w:rPr>
            </w:pPr>
            <w:r w:rsidRPr="00E56BC2">
              <w:rPr>
                <w:sz w:val="16"/>
                <w:szCs w:val="16"/>
              </w:rPr>
              <w:t>тыс.кВт∙ч</w:t>
            </w:r>
          </w:p>
        </w:tc>
        <w:tc>
          <w:tcPr>
            <w:tcW w:w="459" w:type="pct"/>
            <w:tcBorders>
              <w:top w:val="nil"/>
              <w:left w:val="nil"/>
              <w:bottom w:val="single" w:sz="4" w:space="0" w:color="auto"/>
              <w:right w:val="single" w:sz="4" w:space="0" w:color="auto"/>
            </w:tcBorders>
            <w:shd w:val="clear" w:color="auto" w:fill="DAEEF3"/>
            <w:noWrap/>
            <w:vAlign w:val="center"/>
          </w:tcPr>
          <w:p w:rsidR="00736435" w:rsidRPr="00E56BC2" w:rsidRDefault="00736435" w:rsidP="00E56BC2">
            <w:pPr>
              <w:jc w:val="center"/>
              <w:rPr>
                <w:sz w:val="16"/>
                <w:szCs w:val="16"/>
              </w:rPr>
            </w:pPr>
            <w:r w:rsidRPr="00E56BC2">
              <w:rPr>
                <w:sz w:val="16"/>
                <w:szCs w:val="16"/>
              </w:rPr>
              <w:t>тыс.кВт∙ч</w:t>
            </w:r>
          </w:p>
        </w:tc>
        <w:tc>
          <w:tcPr>
            <w:tcW w:w="361" w:type="pct"/>
            <w:vMerge/>
            <w:tcBorders>
              <w:top w:val="nil"/>
              <w:left w:val="single" w:sz="4" w:space="0" w:color="auto"/>
              <w:bottom w:val="single" w:sz="4" w:space="0" w:color="000000"/>
              <w:right w:val="single" w:sz="4" w:space="0" w:color="auto"/>
            </w:tcBorders>
            <w:shd w:val="clear" w:color="auto" w:fill="DAEEF3"/>
            <w:vAlign w:val="center"/>
          </w:tcPr>
          <w:p w:rsidR="00736435" w:rsidRPr="00E56BC2" w:rsidRDefault="00736435" w:rsidP="00E56BC2">
            <w:pPr>
              <w:rPr>
                <w:sz w:val="16"/>
                <w:szCs w:val="16"/>
              </w:rPr>
            </w:pPr>
          </w:p>
        </w:tc>
      </w:tr>
      <w:tr w:rsidR="00736435" w:rsidRPr="00E56BC2">
        <w:trPr>
          <w:trHeight w:val="409"/>
        </w:trPr>
        <w:tc>
          <w:tcPr>
            <w:tcW w:w="423" w:type="pct"/>
            <w:tcBorders>
              <w:top w:val="nil"/>
              <w:left w:val="single" w:sz="4" w:space="0" w:color="auto"/>
              <w:bottom w:val="single" w:sz="4" w:space="0" w:color="auto"/>
              <w:right w:val="single" w:sz="4" w:space="0" w:color="auto"/>
            </w:tcBorders>
            <w:shd w:val="clear" w:color="auto" w:fill="8DB3E2"/>
            <w:noWrap/>
            <w:vAlign w:val="center"/>
          </w:tcPr>
          <w:p w:rsidR="00736435" w:rsidRPr="00E56BC2" w:rsidRDefault="00736435" w:rsidP="00E56BC2">
            <w:pPr>
              <w:rPr>
                <w:sz w:val="16"/>
                <w:szCs w:val="16"/>
              </w:rPr>
            </w:pPr>
            <w:r w:rsidRPr="00E56BC2">
              <w:rPr>
                <w:sz w:val="16"/>
                <w:szCs w:val="16"/>
              </w:rPr>
              <w:t>1 квартал</w:t>
            </w:r>
          </w:p>
        </w:tc>
        <w:tc>
          <w:tcPr>
            <w:tcW w:w="569" w:type="pct"/>
            <w:tcBorders>
              <w:top w:val="nil"/>
              <w:left w:val="nil"/>
              <w:bottom w:val="single" w:sz="4" w:space="0" w:color="auto"/>
              <w:right w:val="single" w:sz="4" w:space="0" w:color="auto"/>
            </w:tcBorders>
            <w:shd w:val="clear" w:color="auto" w:fill="8DB3E2"/>
            <w:noWrap/>
            <w:vAlign w:val="center"/>
          </w:tcPr>
          <w:p w:rsidR="00736435" w:rsidRPr="00E56BC2" w:rsidRDefault="00736435" w:rsidP="00E56BC2">
            <w:pPr>
              <w:jc w:val="right"/>
              <w:rPr>
                <w:sz w:val="16"/>
                <w:szCs w:val="16"/>
              </w:rPr>
            </w:pPr>
            <w:r w:rsidRPr="00E56BC2">
              <w:rPr>
                <w:sz w:val="16"/>
                <w:szCs w:val="16"/>
              </w:rPr>
              <w:t>172 233,31</w:t>
            </w:r>
          </w:p>
        </w:tc>
        <w:tc>
          <w:tcPr>
            <w:tcW w:w="509" w:type="pct"/>
            <w:tcBorders>
              <w:top w:val="nil"/>
              <w:left w:val="nil"/>
              <w:bottom w:val="single" w:sz="4" w:space="0" w:color="auto"/>
              <w:right w:val="single" w:sz="4" w:space="0" w:color="auto"/>
            </w:tcBorders>
            <w:shd w:val="clear" w:color="auto" w:fill="8DB3E2"/>
            <w:noWrap/>
            <w:vAlign w:val="center"/>
          </w:tcPr>
          <w:p w:rsidR="00736435" w:rsidRPr="00E56BC2" w:rsidRDefault="00736435" w:rsidP="00E56BC2">
            <w:pPr>
              <w:jc w:val="right"/>
              <w:rPr>
                <w:sz w:val="16"/>
                <w:szCs w:val="16"/>
              </w:rPr>
            </w:pPr>
            <w:r w:rsidRPr="00E56BC2">
              <w:rPr>
                <w:sz w:val="16"/>
                <w:szCs w:val="16"/>
              </w:rPr>
              <w:t>121 937,98</w:t>
            </w:r>
          </w:p>
        </w:tc>
        <w:tc>
          <w:tcPr>
            <w:tcW w:w="431" w:type="pct"/>
            <w:tcBorders>
              <w:top w:val="nil"/>
              <w:left w:val="nil"/>
              <w:bottom w:val="single" w:sz="4" w:space="0" w:color="auto"/>
              <w:right w:val="single" w:sz="4" w:space="0" w:color="auto"/>
            </w:tcBorders>
            <w:shd w:val="clear" w:color="auto" w:fill="8DB3E2"/>
            <w:noWrap/>
            <w:vAlign w:val="center"/>
          </w:tcPr>
          <w:p w:rsidR="00736435" w:rsidRPr="00E56BC2" w:rsidRDefault="00736435" w:rsidP="00E56BC2">
            <w:pPr>
              <w:jc w:val="right"/>
              <w:rPr>
                <w:sz w:val="16"/>
                <w:szCs w:val="16"/>
              </w:rPr>
            </w:pPr>
            <w:r w:rsidRPr="00E56BC2">
              <w:rPr>
                <w:sz w:val="16"/>
                <w:szCs w:val="16"/>
              </w:rPr>
              <w:t>14 757,37</w:t>
            </w:r>
          </w:p>
        </w:tc>
        <w:tc>
          <w:tcPr>
            <w:tcW w:w="459" w:type="pct"/>
            <w:tcBorders>
              <w:top w:val="nil"/>
              <w:left w:val="nil"/>
              <w:bottom w:val="single" w:sz="4" w:space="0" w:color="auto"/>
              <w:right w:val="single" w:sz="4" w:space="0" w:color="auto"/>
            </w:tcBorders>
            <w:shd w:val="clear" w:color="auto" w:fill="8DB3E2"/>
            <w:noWrap/>
            <w:vAlign w:val="center"/>
          </w:tcPr>
          <w:p w:rsidR="00736435" w:rsidRPr="00E56BC2" w:rsidRDefault="00736435" w:rsidP="00E56BC2">
            <w:pPr>
              <w:jc w:val="right"/>
              <w:rPr>
                <w:sz w:val="16"/>
                <w:szCs w:val="16"/>
              </w:rPr>
            </w:pPr>
            <w:r w:rsidRPr="00E56BC2">
              <w:rPr>
                <w:sz w:val="16"/>
                <w:szCs w:val="16"/>
              </w:rPr>
              <w:t>31 632,04</w:t>
            </w:r>
          </w:p>
        </w:tc>
        <w:tc>
          <w:tcPr>
            <w:tcW w:w="459" w:type="pct"/>
            <w:tcBorders>
              <w:top w:val="nil"/>
              <w:left w:val="nil"/>
              <w:bottom w:val="single" w:sz="4" w:space="0" w:color="auto"/>
              <w:right w:val="single" w:sz="4" w:space="0" w:color="auto"/>
            </w:tcBorders>
            <w:shd w:val="clear" w:color="auto" w:fill="8DB3E2"/>
            <w:noWrap/>
            <w:vAlign w:val="center"/>
          </w:tcPr>
          <w:p w:rsidR="00736435" w:rsidRPr="00E56BC2" w:rsidRDefault="00736435" w:rsidP="00E56BC2">
            <w:pPr>
              <w:jc w:val="right"/>
              <w:rPr>
                <w:sz w:val="16"/>
                <w:szCs w:val="16"/>
              </w:rPr>
            </w:pPr>
            <w:r w:rsidRPr="00E56BC2">
              <w:rPr>
                <w:sz w:val="16"/>
                <w:szCs w:val="16"/>
              </w:rPr>
              <w:t>75 548,58</w:t>
            </w:r>
          </w:p>
        </w:tc>
        <w:tc>
          <w:tcPr>
            <w:tcW w:w="466" w:type="pct"/>
            <w:tcBorders>
              <w:top w:val="nil"/>
              <w:left w:val="nil"/>
              <w:bottom w:val="single" w:sz="4" w:space="0" w:color="auto"/>
              <w:right w:val="single" w:sz="4" w:space="0" w:color="auto"/>
            </w:tcBorders>
            <w:shd w:val="clear" w:color="auto" w:fill="8DB3E2"/>
            <w:noWrap/>
            <w:vAlign w:val="center"/>
          </w:tcPr>
          <w:p w:rsidR="00736435" w:rsidRPr="00E56BC2" w:rsidRDefault="00736435" w:rsidP="00E56BC2">
            <w:pPr>
              <w:jc w:val="right"/>
              <w:rPr>
                <w:sz w:val="16"/>
                <w:szCs w:val="16"/>
              </w:rPr>
            </w:pPr>
            <w:r w:rsidRPr="00E56BC2">
              <w:rPr>
                <w:sz w:val="16"/>
                <w:szCs w:val="16"/>
              </w:rPr>
              <w:t>50 295,32</w:t>
            </w:r>
          </w:p>
        </w:tc>
        <w:tc>
          <w:tcPr>
            <w:tcW w:w="432" w:type="pct"/>
            <w:tcBorders>
              <w:top w:val="nil"/>
              <w:left w:val="nil"/>
              <w:bottom w:val="single" w:sz="4" w:space="0" w:color="auto"/>
              <w:right w:val="single" w:sz="4" w:space="0" w:color="auto"/>
            </w:tcBorders>
            <w:shd w:val="clear" w:color="auto" w:fill="8DB3E2"/>
            <w:noWrap/>
            <w:vAlign w:val="center"/>
          </w:tcPr>
          <w:p w:rsidR="00736435" w:rsidRPr="00E56BC2" w:rsidRDefault="00736435" w:rsidP="00E56BC2">
            <w:pPr>
              <w:jc w:val="right"/>
              <w:rPr>
                <w:sz w:val="16"/>
                <w:szCs w:val="16"/>
              </w:rPr>
            </w:pPr>
            <w:r w:rsidRPr="00E56BC2">
              <w:rPr>
                <w:sz w:val="16"/>
                <w:szCs w:val="16"/>
              </w:rPr>
              <w:t>157,56</w:t>
            </w:r>
          </w:p>
        </w:tc>
        <w:tc>
          <w:tcPr>
            <w:tcW w:w="432" w:type="pct"/>
            <w:tcBorders>
              <w:top w:val="nil"/>
              <w:left w:val="nil"/>
              <w:bottom w:val="single" w:sz="4" w:space="0" w:color="auto"/>
              <w:right w:val="single" w:sz="4" w:space="0" w:color="auto"/>
            </w:tcBorders>
            <w:shd w:val="clear" w:color="auto" w:fill="8DB3E2"/>
            <w:noWrap/>
            <w:vAlign w:val="center"/>
          </w:tcPr>
          <w:p w:rsidR="00736435" w:rsidRPr="00E56BC2" w:rsidRDefault="00736435" w:rsidP="00E56BC2">
            <w:pPr>
              <w:jc w:val="right"/>
              <w:rPr>
                <w:sz w:val="16"/>
                <w:szCs w:val="16"/>
              </w:rPr>
            </w:pPr>
            <w:r w:rsidRPr="00E56BC2">
              <w:rPr>
                <w:sz w:val="16"/>
                <w:szCs w:val="16"/>
              </w:rPr>
              <w:t>6 254,54</w:t>
            </w:r>
          </w:p>
        </w:tc>
        <w:tc>
          <w:tcPr>
            <w:tcW w:w="459" w:type="pct"/>
            <w:tcBorders>
              <w:top w:val="nil"/>
              <w:left w:val="nil"/>
              <w:bottom w:val="single" w:sz="4" w:space="0" w:color="auto"/>
              <w:right w:val="single" w:sz="4" w:space="0" w:color="auto"/>
            </w:tcBorders>
            <w:shd w:val="clear" w:color="auto" w:fill="8DB3E2"/>
            <w:noWrap/>
            <w:vAlign w:val="center"/>
          </w:tcPr>
          <w:p w:rsidR="00736435" w:rsidRPr="00E56BC2" w:rsidRDefault="00736435" w:rsidP="00E56BC2">
            <w:pPr>
              <w:jc w:val="right"/>
              <w:rPr>
                <w:sz w:val="16"/>
                <w:szCs w:val="16"/>
              </w:rPr>
            </w:pPr>
            <w:r w:rsidRPr="00E56BC2">
              <w:rPr>
                <w:sz w:val="16"/>
                <w:szCs w:val="16"/>
              </w:rPr>
              <w:t>43 883,23</w:t>
            </w:r>
          </w:p>
        </w:tc>
        <w:tc>
          <w:tcPr>
            <w:tcW w:w="361" w:type="pct"/>
            <w:tcBorders>
              <w:top w:val="nil"/>
              <w:left w:val="nil"/>
              <w:bottom w:val="single" w:sz="4" w:space="0" w:color="auto"/>
              <w:right w:val="single" w:sz="4" w:space="0" w:color="auto"/>
            </w:tcBorders>
            <w:shd w:val="clear" w:color="auto" w:fill="8DB3E2"/>
            <w:noWrap/>
            <w:vAlign w:val="center"/>
          </w:tcPr>
          <w:p w:rsidR="00736435" w:rsidRPr="00E56BC2" w:rsidRDefault="00736435" w:rsidP="00E56BC2">
            <w:pPr>
              <w:jc w:val="right"/>
              <w:rPr>
                <w:sz w:val="16"/>
                <w:szCs w:val="16"/>
              </w:rPr>
            </w:pPr>
            <w:r w:rsidRPr="00E56BC2">
              <w:rPr>
                <w:sz w:val="16"/>
                <w:szCs w:val="16"/>
              </w:rPr>
              <w:t>29,20%</w:t>
            </w:r>
          </w:p>
        </w:tc>
      </w:tr>
      <w:tr w:rsidR="00736435" w:rsidRPr="00E56BC2">
        <w:trPr>
          <w:trHeight w:val="409"/>
        </w:trPr>
        <w:tc>
          <w:tcPr>
            <w:tcW w:w="423" w:type="pct"/>
            <w:tcBorders>
              <w:top w:val="nil"/>
              <w:left w:val="single" w:sz="4" w:space="0" w:color="auto"/>
              <w:bottom w:val="single" w:sz="4" w:space="0" w:color="auto"/>
              <w:right w:val="single" w:sz="4" w:space="0" w:color="auto"/>
            </w:tcBorders>
            <w:shd w:val="clear" w:color="auto" w:fill="DAEEF3"/>
            <w:noWrap/>
            <w:vAlign w:val="center"/>
          </w:tcPr>
          <w:p w:rsidR="00736435" w:rsidRPr="00E56BC2" w:rsidRDefault="00736435" w:rsidP="00E56BC2">
            <w:pPr>
              <w:rPr>
                <w:sz w:val="16"/>
                <w:szCs w:val="16"/>
              </w:rPr>
            </w:pPr>
            <w:r w:rsidRPr="00E56BC2">
              <w:rPr>
                <w:sz w:val="16"/>
                <w:szCs w:val="16"/>
              </w:rPr>
              <w:t>2 квартал</w:t>
            </w:r>
          </w:p>
        </w:tc>
        <w:tc>
          <w:tcPr>
            <w:tcW w:w="569" w:type="pct"/>
            <w:tcBorders>
              <w:top w:val="nil"/>
              <w:left w:val="nil"/>
              <w:bottom w:val="single" w:sz="4" w:space="0" w:color="auto"/>
              <w:right w:val="single" w:sz="4" w:space="0" w:color="auto"/>
            </w:tcBorders>
            <w:shd w:val="clear" w:color="auto" w:fill="DAEEF3"/>
            <w:noWrap/>
            <w:vAlign w:val="center"/>
          </w:tcPr>
          <w:p w:rsidR="00736435" w:rsidRPr="00E56BC2" w:rsidRDefault="00736435" w:rsidP="00E56BC2">
            <w:pPr>
              <w:jc w:val="right"/>
              <w:rPr>
                <w:sz w:val="16"/>
                <w:szCs w:val="16"/>
              </w:rPr>
            </w:pPr>
            <w:r w:rsidRPr="00E56BC2">
              <w:rPr>
                <w:sz w:val="16"/>
                <w:szCs w:val="16"/>
              </w:rPr>
              <w:t>116 677,98</w:t>
            </w:r>
          </w:p>
        </w:tc>
        <w:tc>
          <w:tcPr>
            <w:tcW w:w="509" w:type="pct"/>
            <w:tcBorders>
              <w:top w:val="nil"/>
              <w:left w:val="nil"/>
              <w:bottom w:val="single" w:sz="4" w:space="0" w:color="auto"/>
              <w:right w:val="single" w:sz="4" w:space="0" w:color="auto"/>
            </w:tcBorders>
            <w:shd w:val="clear" w:color="auto" w:fill="DAEEF3"/>
            <w:noWrap/>
            <w:vAlign w:val="center"/>
          </w:tcPr>
          <w:p w:rsidR="00736435" w:rsidRPr="00E56BC2" w:rsidRDefault="00736435" w:rsidP="00E56BC2">
            <w:pPr>
              <w:jc w:val="right"/>
              <w:rPr>
                <w:sz w:val="16"/>
                <w:szCs w:val="16"/>
              </w:rPr>
            </w:pPr>
            <w:r w:rsidRPr="00E56BC2">
              <w:rPr>
                <w:sz w:val="16"/>
                <w:szCs w:val="16"/>
              </w:rPr>
              <w:t>93 263,79</w:t>
            </w:r>
          </w:p>
        </w:tc>
        <w:tc>
          <w:tcPr>
            <w:tcW w:w="431" w:type="pct"/>
            <w:tcBorders>
              <w:top w:val="nil"/>
              <w:left w:val="nil"/>
              <w:bottom w:val="single" w:sz="4" w:space="0" w:color="auto"/>
              <w:right w:val="single" w:sz="4" w:space="0" w:color="auto"/>
            </w:tcBorders>
            <w:shd w:val="clear" w:color="auto" w:fill="DAEEF3"/>
            <w:noWrap/>
            <w:vAlign w:val="center"/>
          </w:tcPr>
          <w:p w:rsidR="00736435" w:rsidRPr="00E56BC2" w:rsidRDefault="00736435" w:rsidP="00E56BC2">
            <w:pPr>
              <w:jc w:val="right"/>
              <w:rPr>
                <w:sz w:val="16"/>
                <w:szCs w:val="16"/>
              </w:rPr>
            </w:pPr>
            <w:r w:rsidRPr="00E56BC2">
              <w:rPr>
                <w:sz w:val="16"/>
                <w:szCs w:val="16"/>
              </w:rPr>
              <w:t>12 643,60</w:t>
            </w:r>
          </w:p>
        </w:tc>
        <w:tc>
          <w:tcPr>
            <w:tcW w:w="459" w:type="pct"/>
            <w:tcBorders>
              <w:top w:val="nil"/>
              <w:left w:val="nil"/>
              <w:bottom w:val="single" w:sz="4" w:space="0" w:color="auto"/>
              <w:right w:val="single" w:sz="4" w:space="0" w:color="auto"/>
            </w:tcBorders>
            <w:shd w:val="clear" w:color="auto" w:fill="DAEEF3"/>
            <w:noWrap/>
            <w:vAlign w:val="center"/>
          </w:tcPr>
          <w:p w:rsidR="00736435" w:rsidRPr="00E56BC2" w:rsidRDefault="00736435" w:rsidP="00E56BC2">
            <w:pPr>
              <w:jc w:val="right"/>
              <w:rPr>
                <w:sz w:val="16"/>
                <w:szCs w:val="16"/>
              </w:rPr>
            </w:pPr>
            <w:r w:rsidRPr="00E56BC2">
              <w:rPr>
                <w:sz w:val="16"/>
                <w:szCs w:val="16"/>
              </w:rPr>
              <w:t>21 492,29</w:t>
            </w:r>
          </w:p>
        </w:tc>
        <w:tc>
          <w:tcPr>
            <w:tcW w:w="459" w:type="pct"/>
            <w:tcBorders>
              <w:top w:val="nil"/>
              <w:left w:val="nil"/>
              <w:bottom w:val="single" w:sz="4" w:space="0" w:color="auto"/>
              <w:right w:val="single" w:sz="4" w:space="0" w:color="auto"/>
            </w:tcBorders>
            <w:shd w:val="clear" w:color="auto" w:fill="DAEEF3"/>
            <w:noWrap/>
            <w:vAlign w:val="center"/>
          </w:tcPr>
          <w:p w:rsidR="00736435" w:rsidRPr="00E56BC2" w:rsidRDefault="00736435" w:rsidP="00E56BC2">
            <w:pPr>
              <w:jc w:val="right"/>
              <w:rPr>
                <w:sz w:val="16"/>
                <w:szCs w:val="16"/>
              </w:rPr>
            </w:pPr>
            <w:r w:rsidRPr="00E56BC2">
              <w:rPr>
                <w:sz w:val="16"/>
                <w:szCs w:val="16"/>
              </w:rPr>
              <w:t>59 127,90</w:t>
            </w:r>
          </w:p>
        </w:tc>
        <w:tc>
          <w:tcPr>
            <w:tcW w:w="466" w:type="pct"/>
            <w:tcBorders>
              <w:top w:val="nil"/>
              <w:left w:val="nil"/>
              <w:bottom w:val="single" w:sz="4" w:space="0" w:color="auto"/>
              <w:right w:val="single" w:sz="4" w:space="0" w:color="auto"/>
            </w:tcBorders>
            <w:shd w:val="clear" w:color="auto" w:fill="DAEEF3"/>
            <w:noWrap/>
            <w:vAlign w:val="center"/>
          </w:tcPr>
          <w:p w:rsidR="00736435" w:rsidRPr="00E56BC2" w:rsidRDefault="00736435" w:rsidP="00E56BC2">
            <w:pPr>
              <w:jc w:val="right"/>
              <w:rPr>
                <w:sz w:val="16"/>
                <w:szCs w:val="16"/>
              </w:rPr>
            </w:pPr>
            <w:r w:rsidRPr="00E56BC2">
              <w:rPr>
                <w:sz w:val="16"/>
                <w:szCs w:val="16"/>
              </w:rPr>
              <w:t>23 414,19</w:t>
            </w:r>
          </w:p>
        </w:tc>
        <w:tc>
          <w:tcPr>
            <w:tcW w:w="432" w:type="pct"/>
            <w:tcBorders>
              <w:top w:val="nil"/>
              <w:left w:val="nil"/>
              <w:bottom w:val="single" w:sz="4" w:space="0" w:color="auto"/>
              <w:right w:val="single" w:sz="4" w:space="0" w:color="auto"/>
            </w:tcBorders>
            <w:shd w:val="clear" w:color="auto" w:fill="DAEEF3"/>
            <w:noWrap/>
            <w:vAlign w:val="center"/>
          </w:tcPr>
          <w:p w:rsidR="00736435" w:rsidRPr="00E56BC2" w:rsidRDefault="00736435" w:rsidP="00E56BC2">
            <w:pPr>
              <w:jc w:val="right"/>
              <w:rPr>
                <w:sz w:val="16"/>
                <w:szCs w:val="16"/>
              </w:rPr>
            </w:pPr>
            <w:r w:rsidRPr="00E56BC2">
              <w:rPr>
                <w:sz w:val="16"/>
                <w:szCs w:val="16"/>
              </w:rPr>
              <w:t>125,34</w:t>
            </w:r>
          </w:p>
        </w:tc>
        <w:tc>
          <w:tcPr>
            <w:tcW w:w="432" w:type="pct"/>
            <w:tcBorders>
              <w:top w:val="nil"/>
              <w:left w:val="nil"/>
              <w:bottom w:val="single" w:sz="4" w:space="0" w:color="auto"/>
              <w:right w:val="single" w:sz="4" w:space="0" w:color="auto"/>
            </w:tcBorders>
            <w:shd w:val="clear" w:color="auto" w:fill="DAEEF3"/>
            <w:noWrap/>
            <w:vAlign w:val="center"/>
          </w:tcPr>
          <w:p w:rsidR="00736435" w:rsidRPr="00E56BC2" w:rsidRDefault="00736435" w:rsidP="00E56BC2">
            <w:pPr>
              <w:jc w:val="right"/>
              <w:rPr>
                <w:sz w:val="16"/>
                <w:szCs w:val="16"/>
              </w:rPr>
            </w:pPr>
            <w:r w:rsidRPr="00E56BC2">
              <w:rPr>
                <w:sz w:val="16"/>
                <w:szCs w:val="16"/>
              </w:rPr>
              <w:t>4 241,87</w:t>
            </w:r>
          </w:p>
        </w:tc>
        <w:tc>
          <w:tcPr>
            <w:tcW w:w="459" w:type="pct"/>
            <w:tcBorders>
              <w:top w:val="nil"/>
              <w:left w:val="nil"/>
              <w:bottom w:val="single" w:sz="4" w:space="0" w:color="auto"/>
              <w:right w:val="single" w:sz="4" w:space="0" w:color="auto"/>
            </w:tcBorders>
            <w:shd w:val="clear" w:color="auto" w:fill="DAEEF3"/>
            <w:noWrap/>
            <w:vAlign w:val="center"/>
          </w:tcPr>
          <w:p w:rsidR="00736435" w:rsidRPr="00E56BC2" w:rsidRDefault="00736435" w:rsidP="00E56BC2">
            <w:pPr>
              <w:jc w:val="right"/>
              <w:rPr>
                <w:sz w:val="16"/>
                <w:szCs w:val="16"/>
              </w:rPr>
            </w:pPr>
            <w:r w:rsidRPr="00E56BC2">
              <w:rPr>
                <w:sz w:val="16"/>
                <w:szCs w:val="16"/>
              </w:rPr>
              <w:t>19 046,99</w:t>
            </w:r>
          </w:p>
        </w:tc>
        <w:tc>
          <w:tcPr>
            <w:tcW w:w="361" w:type="pct"/>
            <w:tcBorders>
              <w:top w:val="nil"/>
              <w:left w:val="nil"/>
              <w:bottom w:val="single" w:sz="4" w:space="0" w:color="auto"/>
              <w:right w:val="single" w:sz="4" w:space="0" w:color="auto"/>
            </w:tcBorders>
            <w:shd w:val="clear" w:color="auto" w:fill="DAEEF3"/>
            <w:noWrap/>
            <w:vAlign w:val="center"/>
          </w:tcPr>
          <w:p w:rsidR="00736435" w:rsidRPr="00E56BC2" w:rsidRDefault="00736435" w:rsidP="00E56BC2">
            <w:pPr>
              <w:jc w:val="right"/>
              <w:rPr>
                <w:sz w:val="16"/>
                <w:szCs w:val="16"/>
              </w:rPr>
            </w:pPr>
            <w:r w:rsidRPr="00E56BC2">
              <w:rPr>
                <w:sz w:val="16"/>
                <w:szCs w:val="16"/>
              </w:rPr>
              <w:t>20,07%</w:t>
            </w:r>
          </w:p>
        </w:tc>
      </w:tr>
      <w:tr w:rsidR="00736435" w:rsidRPr="00E56BC2">
        <w:trPr>
          <w:trHeight w:val="409"/>
        </w:trPr>
        <w:tc>
          <w:tcPr>
            <w:tcW w:w="423" w:type="pct"/>
            <w:tcBorders>
              <w:top w:val="nil"/>
              <w:left w:val="single" w:sz="4" w:space="0" w:color="auto"/>
              <w:bottom w:val="single" w:sz="4" w:space="0" w:color="auto"/>
              <w:right w:val="single" w:sz="4" w:space="0" w:color="auto"/>
            </w:tcBorders>
            <w:shd w:val="clear" w:color="auto" w:fill="8DB3E2"/>
            <w:noWrap/>
            <w:vAlign w:val="center"/>
          </w:tcPr>
          <w:p w:rsidR="00736435" w:rsidRPr="00E56BC2" w:rsidRDefault="00736435" w:rsidP="00E56BC2">
            <w:pPr>
              <w:rPr>
                <w:sz w:val="16"/>
                <w:szCs w:val="16"/>
              </w:rPr>
            </w:pPr>
            <w:r w:rsidRPr="00E56BC2">
              <w:rPr>
                <w:sz w:val="16"/>
                <w:szCs w:val="16"/>
              </w:rPr>
              <w:t>3 квартал</w:t>
            </w:r>
          </w:p>
        </w:tc>
        <w:tc>
          <w:tcPr>
            <w:tcW w:w="569" w:type="pct"/>
            <w:tcBorders>
              <w:top w:val="nil"/>
              <w:left w:val="nil"/>
              <w:bottom w:val="single" w:sz="4" w:space="0" w:color="auto"/>
              <w:right w:val="single" w:sz="4" w:space="0" w:color="auto"/>
            </w:tcBorders>
            <w:shd w:val="clear" w:color="auto" w:fill="8DB3E2"/>
            <w:noWrap/>
            <w:vAlign w:val="center"/>
          </w:tcPr>
          <w:p w:rsidR="00736435" w:rsidRPr="00E56BC2" w:rsidRDefault="00736435" w:rsidP="00E56BC2">
            <w:pPr>
              <w:jc w:val="right"/>
              <w:rPr>
                <w:sz w:val="16"/>
                <w:szCs w:val="16"/>
              </w:rPr>
            </w:pPr>
            <w:r w:rsidRPr="00E56BC2">
              <w:rPr>
                <w:sz w:val="16"/>
                <w:szCs w:val="16"/>
              </w:rPr>
              <w:t>114 958,27</w:t>
            </w:r>
          </w:p>
        </w:tc>
        <w:tc>
          <w:tcPr>
            <w:tcW w:w="509" w:type="pct"/>
            <w:tcBorders>
              <w:top w:val="nil"/>
              <w:left w:val="nil"/>
              <w:bottom w:val="single" w:sz="4" w:space="0" w:color="auto"/>
              <w:right w:val="single" w:sz="4" w:space="0" w:color="auto"/>
            </w:tcBorders>
            <w:shd w:val="clear" w:color="auto" w:fill="8DB3E2"/>
            <w:noWrap/>
            <w:vAlign w:val="center"/>
          </w:tcPr>
          <w:p w:rsidR="00736435" w:rsidRPr="00E56BC2" w:rsidRDefault="00736435" w:rsidP="00E56BC2">
            <w:pPr>
              <w:jc w:val="right"/>
              <w:rPr>
                <w:sz w:val="16"/>
                <w:szCs w:val="16"/>
              </w:rPr>
            </w:pPr>
            <w:r w:rsidRPr="00E56BC2">
              <w:rPr>
                <w:sz w:val="16"/>
                <w:szCs w:val="16"/>
              </w:rPr>
              <w:t>91 887,57</w:t>
            </w:r>
          </w:p>
        </w:tc>
        <w:tc>
          <w:tcPr>
            <w:tcW w:w="431" w:type="pct"/>
            <w:tcBorders>
              <w:top w:val="nil"/>
              <w:left w:val="nil"/>
              <w:bottom w:val="single" w:sz="4" w:space="0" w:color="auto"/>
              <w:right w:val="single" w:sz="4" w:space="0" w:color="auto"/>
            </w:tcBorders>
            <w:shd w:val="clear" w:color="auto" w:fill="8DB3E2"/>
            <w:noWrap/>
            <w:vAlign w:val="center"/>
          </w:tcPr>
          <w:p w:rsidR="00736435" w:rsidRPr="00E56BC2" w:rsidRDefault="00736435" w:rsidP="00E56BC2">
            <w:pPr>
              <w:jc w:val="right"/>
              <w:rPr>
                <w:sz w:val="16"/>
                <w:szCs w:val="16"/>
              </w:rPr>
            </w:pPr>
            <w:r w:rsidRPr="00E56BC2">
              <w:rPr>
                <w:sz w:val="16"/>
                <w:szCs w:val="16"/>
              </w:rPr>
              <w:t>13 964,01</w:t>
            </w:r>
          </w:p>
        </w:tc>
        <w:tc>
          <w:tcPr>
            <w:tcW w:w="459" w:type="pct"/>
            <w:tcBorders>
              <w:top w:val="nil"/>
              <w:left w:val="nil"/>
              <w:bottom w:val="single" w:sz="4" w:space="0" w:color="auto"/>
              <w:right w:val="single" w:sz="4" w:space="0" w:color="auto"/>
            </w:tcBorders>
            <w:shd w:val="clear" w:color="auto" w:fill="8DB3E2"/>
            <w:noWrap/>
            <w:vAlign w:val="center"/>
          </w:tcPr>
          <w:p w:rsidR="00736435" w:rsidRPr="00E56BC2" w:rsidRDefault="00736435" w:rsidP="00E56BC2">
            <w:pPr>
              <w:jc w:val="right"/>
              <w:rPr>
                <w:sz w:val="16"/>
                <w:szCs w:val="16"/>
              </w:rPr>
            </w:pPr>
            <w:r w:rsidRPr="00E56BC2">
              <w:rPr>
                <w:sz w:val="16"/>
                <w:szCs w:val="16"/>
              </w:rPr>
              <w:t>20 928,58</w:t>
            </w:r>
          </w:p>
        </w:tc>
        <w:tc>
          <w:tcPr>
            <w:tcW w:w="459" w:type="pct"/>
            <w:tcBorders>
              <w:top w:val="nil"/>
              <w:left w:val="nil"/>
              <w:bottom w:val="single" w:sz="4" w:space="0" w:color="auto"/>
              <w:right w:val="single" w:sz="4" w:space="0" w:color="auto"/>
            </w:tcBorders>
            <w:shd w:val="clear" w:color="auto" w:fill="8DB3E2"/>
            <w:noWrap/>
            <w:vAlign w:val="center"/>
          </w:tcPr>
          <w:p w:rsidR="00736435" w:rsidRPr="00E56BC2" w:rsidRDefault="00736435" w:rsidP="00E56BC2">
            <w:pPr>
              <w:jc w:val="right"/>
              <w:rPr>
                <w:sz w:val="16"/>
                <w:szCs w:val="16"/>
              </w:rPr>
            </w:pPr>
            <w:r w:rsidRPr="00E56BC2">
              <w:rPr>
                <w:sz w:val="16"/>
                <w:szCs w:val="16"/>
              </w:rPr>
              <w:t>56 994,97</w:t>
            </w:r>
          </w:p>
        </w:tc>
        <w:tc>
          <w:tcPr>
            <w:tcW w:w="466" w:type="pct"/>
            <w:tcBorders>
              <w:top w:val="nil"/>
              <w:left w:val="nil"/>
              <w:bottom w:val="single" w:sz="4" w:space="0" w:color="auto"/>
              <w:right w:val="single" w:sz="4" w:space="0" w:color="auto"/>
            </w:tcBorders>
            <w:shd w:val="clear" w:color="auto" w:fill="8DB3E2"/>
            <w:noWrap/>
            <w:vAlign w:val="center"/>
          </w:tcPr>
          <w:p w:rsidR="00736435" w:rsidRPr="00E56BC2" w:rsidRDefault="00736435" w:rsidP="00E56BC2">
            <w:pPr>
              <w:jc w:val="right"/>
              <w:rPr>
                <w:sz w:val="16"/>
                <w:szCs w:val="16"/>
              </w:rPr>
            </w:pPr>
            <w:r w:rsidRPr="00E56BC2">
              <w:rPr>
                <w:sz w:val="16"/>
                <w:szCs w:val="16"/>
              </w:rPr>
              <w:t>23 070,71</w:t>
            </w:r>
          </w:p>
        </w:tc>
        <w:tc>
          <w:tcPr>
            <w:tcW w:w="432" w:type="pct"/>
            <w:tcBorders>
              <w:top w:val="nil"/>
              <w:left w:val="nil"/>
              <w:bottom w:val="single" w:sz="4" w:space="0" w:color="auto"/>
              <w:right w:val="single" w:sz="4" w:space="0" w:color="auto"/>
            </w:tcBorders>
            <w:shd w:val="clear" w:color="auto" w:fill="8DB3E2"/>
            <w:noWrap/>
            <w:vAlign w:val="center"/>
          </w:tcPr>
          <w:p w:rsidR="00736435" w:rsidRPr="00E56BC2" w:rsidRDefault="00736435" w:rsidP="00E56BC2">
            <w:pPr>
              <w:jc w:val="right"/>
              <w:rPr>
                <w:sz w:val="16"/>
                <w:szCs w:val="16"/>
              </w:rPr>
            </w:pPr>
            <w:r w:rsidRPr="00E56BC2">
              <w:rPr>
                <w:sz w:val="16"/>
                <w:szCs w:val="16"/>
              </w:rPr>
              <w:t>135,20</w:t>
            </w:r>
          </w:p>
        </w:tc>
        <w:tc>
          <w:tcPr>
            <w:tcW w:w="432" w:type="pct"/>
            <w:tcBorders>
              <w:top w:val="nil"/>
              <w:left w:val="nil"/>
              <w:bottom w:val="single" w:sz="4" w:space="0" w:color="auto"/>
              <w:right w:val="single" w:sz="4" w:space="0" w:color="auto"/>
            </w:tcBorders>
            <w:shd w:val="clear" w:color="auto" w:fill="8DB3E2"/>
            <w:noWrap/>
            <w:vAlign w:val="center"/>
          </w:tcPr>
          <w:p w:rsidR="00736435" w:rsidRPr="00E56BC2" w:rsidRDefault="00736435" w:rsidP="00E56BC2">
            <w:pPr>
              <w:jc w:val="right"/>
              <w:rPr>
                <w:sz w:val="16"/>
                <w:szCs w:val="16"/>
              </w:rPr>
            </w:pPr>
            <w:r w:rsidRPr="00E56BC2">
              <w:rPr>
                <w:sz w:val="16"/>
                <w:szCs w:val="16"/>
              </w:rPr>
              <w:t>4 181,79</w:t>
            </w:r>
          </w:p>
        </w:tc>
        <w:tc>
          <w:tcPr>
            <w:tcW w:w="459" w:type="pct"/>
            <w:tcBorders>
              <w:top w:val="nil"/>
              <w:left w:val="nil"/>
              <w:bottom w:val="single" w:sz="4" w:space="0" w:color="auto"/>
              <w:right w:val="single" w:sz="4" w:space="0" w:color="auto"/>
            </w:tcBorders>
            <w:shd w:val="clear" w:color="auto" w:fill="8DB3E2"/>
            <w:noWrap/>
            <w:vAlign w:val="center"/>
          </w:tcPr>
          <w:p w:rsidR="00736435" w:rsidRPr="00E56BC2" w:rsidRDefault="00736435" w:rsidP="00E56BC2">
            <w:pPr>
              <w:jc w:val="right"/>
              <w:rPr>
                <w:sz w:val="16"/>
                <w:szCs w:val="16"/>
              </w:rPr>
            </w:pPr>
            <w:r w:rsidRPr="00E56BC2">
              <w:rPr>
                <w:sz w:val="16"/>
                <w:szCs w:val="16"/>
              </w:rPr>
              <w:t>18 753,72</w:t>
            </w:r>
          </w:p>
        </w:tc>
        <w:tc>
          <w:tcPr>
            <w:tcW w:w="361" w:type="pct"/>
            <w:tcBorders>
              <w:top w:val="nil"/>
              <w:left w:val="nil"/>
              <w:bottom w:val="single" w:sz="4" w:space="0" w:color="auto"/>
              <w:right w:val="single" w:sz="4" w:space="0" w:color="auto"/>
            </w:tcBorders>
            <w:shd w:val="clear" w:color="auto" w:fill="8DB3E2"/>
            <w:noWrap/>
            <w:vAlign w:val="center"/>
          </w:tcPr>
          <w:p w:rsidR="00736435" w:rsidRPr="00E56BC2" w:rsidRDefault="00736435" w:rsidP="00E56BC2">
            <w:pPr>
              <w:jc w:val="right"/>
              <w:rPr>
                <w:sz w:val="16"/>
                <w:szCs w:val="16"/>
              </w:rPr>
            </w:pPr>
            <w:r w:rsidRPr="00E56BC2">
              <w:rPr>
                <w:sz w:val="16"/>
                <w:szCs w:val="16"/>
              </w:rPr>
              <w:t>20,07%</w:t>
            </w:r>
          </w:p>
        </w:tc>
      </w:tr>
      <w:tr w:rsidR="00736435" w:rsidRPr="00E56BC2">
        <w:trPr>
          <w:trHeight w:val="409"/>
        </w:trPr>
        <w:tc>
          <w:tcPr>
            <w:tcW w:w="423" w:type="pct"/>
            <w:tcBorders>
              <w:top w:val="nil"/>
              <w:left w:val="single" w:sz="4" w:space="0" w:color="auto"/>
              <w:bottom w:val="single" w:sz="4" w:space="0" w:color="auto"/>
              <w:right w:val="single" w:sz="4" w:space="0" w:color="auto"/>
            </w:tcBorders>
            <w:shd w:val="clear" w:color="auto" w:fill="DAEEF3"/>
            <w:noWrap/>
            <w:vAlign w:val="center"/>
          </w:tcPr>
          <w:p w:rsidR="00736435" w:rsidRPr="00E56BC2" w:rsidRDefault="00736435" w:rsidP="00E56BC2">
            <w:pPr>
              <w:rPr>
                <w:sz w:val="16"/>
                <w:szCs w:val="16"/>
              </w:rPr>
            </w:pPr>
            <w:r w:rsidRPr="00E56BC2">
              <w:rPr>
                <w:sz w:val="16"/>
                <w:szCs w:val="16"/>
              </w:rPr>
              <w:t>4 квартал</w:t>
            </w:r>
          </w:p>
        </w:tc>
        <w:tc>
          <w:tcPr>
            <w:tcW w:w="569" w:type="pct"/>
            <w:tcBorders>
              <w:top w:val="nil"/>
              <w:left w:val="nil"/>
              <w:bottom w:val="single" w:sz="4" w:space="0" w:color="auto"/>
              <w:right w:val="single" w:sz="4" w:space="0" w:color="auto"/>
            </w:tcBorders>
            <w:shd w:val="clear" w:color="auto" w:fill="DAEEF3"/>
            <w:noWrap/>
            <w:vAlign w:val="center"/>
          </w:tcPr>
          <w:p w:rsidR="00736435" w:rsidRPr="00E56BC2" w:rsidRDefault="00736435" w:rsidP="00E56BC2">
            <w:pPr>
              <w:jc w:val="right"/>
              <w:rPr>
                <w:sz w:val="16"/>
                <w:szCs w:val="16"/>
              </w:rPr>
            </w:pPr>
            <w:r w:rsidRPr="00E56BC2">
              <w:rPr>
                <w:sz w:val="16"/>
                <w:szCs w:val="16"/>
              </w:rPr>
              <w:t>156 780,61</w:t>
            </w:r>
          </w:p>
        </w:tc>
        <w:tc>
          <w:tcPr>
            <w:tcW w:w="509" w:type="pct"/>
            <w:tcBorders>
              <w:top w:val="nil"/>
              <w:left w:val="nil"/>
              <w:bottom w:val="single" w:sz="4" w:space="0" w:color="auto"/>
              <w:right w:val="single" w:sz="4" w:space="0" w:color="auto"/>
            </w:tcBorders>
            <w:shd w:val="clear" w:color="auto" w:fill="DAEEF3"/>
            <w:noWrap/>
            <w:vAlign w:val="center"/>
          </w:tcPr>
          <w:p w:rsidR="00736435" w:rsidRPr="00E56BC2" w:rsidRDefault="00736435" w:rsidP="00E56BC2">
            <w:pPr>
              <w:jc w:val="right"/>
              <w:rPr>
                <w:sz w:val="16"/>
                <w:szCs w:val="16"/>
              </w:rPr>
            </w:pPr>
            <w:r w:rsidRPr="00E56BC2">
              <w:rPr>
                <w:sz w:val="16"/>
                <w:szCs w:val="16"/>
              </w:rPr>
              <w:t>118 448,67</w:t>
            </w:r>
          </w:p>
        </w:tc>
        <w:tc>
          <w:tcPr>
            <w:tcW w:w="431" w:type="pct"/>
            <w:tcBorders>
              <w:top w:val="nil"/>
              <w:left w:val="nil"/>
              <w:bottom w:val="single" w:sz="4" w:space="0" w:color="auto"/>
              <w:right w:val="single" w:sz="4" w:space="0" w:color="auto"/>
            </w:tcBorders>
            <w:shd w:val="clear" w:color="auto" w:fill="DAEEF3"/>
            <w:noWrap/>
            <w:vAlign w:val="center"/>
          </w:tcPr>
          <w:p w:rsidR="00736435" w:rsidRPr="00E56BC2" w:rsidRDefault="00736435" w:rsidP="00E56BC2">
            <w:pPr>
              <w:jc w:val="right"/>
              <w:rPr>
                <w:sz w:val="16"/>
                <w:szCs w:val="16"/>
              </w:rPr>
            </w:pPr>
            <w:r w:rsidRPr="00E56BC2">
              <w:rPr>
                <w:sz w:val="16"/>
                <w:szCs w:val="16"/>
              </w:rPr>
              <w:t>16 622,61</w:t>
            </w:r>
          </w:p>
        </w:tc>
        <w:tc>
          <w:tcPr>
            <w:tcW w:w="459" w:type="pct"/>
            <w:tcBorders>
              <w:top w:val="nil"/>
              <w:left w:val="nil"/>
              <w:bottom w:val="single" w:sz="4" w:space="0" w:color="auto"/>
              <w:right w:val="single" w:sz="4" w:space="0" w:color="auto"/>
            </w:tcBorders>
            <w:shd w:val="clear" w:color="auto" w:fill="DAEEF3"/>
            <w:noWrap/>
            <w:vAlign w:val="center"/>
          </w:tcPr>
          <w:p w:rsidR="00736435" w:rsidRPr="00E56BC2" w:rsidRDefault="00736435" w:rsidP="00E56BC2">
            <w:pPr>
              <w:jc w:val="right"/>
              <w:rPr>
                <w:sz w:val="16"/>
                <w:szCs w:val="16"/>
              </w:rPr>
            </w:pPr>
            <w:r w:rsidRPr="00E56BC2">
              <w:rPr>
                <w:sz w:val="16"/>
                <w:szCs w:val="16"/>
              </w:rPr>
              <w:t>28 695,14</w:t>
            </w:r>
          </w:p>
        </w:tc>
        <w:tc>
          <w:tcPr>
            <w:tcW w:w="459" w:type="pct"/>
            <w:tcBorders>
              <w:top w:val="nil"/>
              <w:left w:val="nil"/>
              <w:bottom w:val="single" w:sz="4" w:space="0" w:color="auto"/>
              <w:right w:val="single" w:sz="4" w:space="0" w:color="auto"/>
            </w:tcBorders>
            <w:shd w:val="clear" w:color="auto" w:fill="DAEEF3"/>
            <w:noWrap/>
            <w:vAlign w:val="center"/>
          </w:tcPr>
          <w:p w:rsidR="00736435" w:rsidRPr="00E56BC2" w:rsidRDefault="00736435" w:rsidP="00E56BC2">
            <w:pPr>
              <w:jc w:val="right"/>
              <w:rPr>
                <w:sz w:val="16"/>
                <w:szCs w:val="16"/>
              </w:rPr>
            </w:pPr>
            <w:r w:rsidRPr="00E56BC2">
              <w:rPr>
                <w:sz w:val="16"/>
                <w:szCs w:val="16"/>
              </w:rPr>
              <w:t>73 130,92</w:t>
            </w:r>
          </w:p>
        </w:tc>
        <w:tc>
          <w:tcPr>
            <w:tcW w:w="466" w:type="pct"/>
            <w:tcBorders>
              <w:top w:val="nil"/>
              <w:left w:val="nil"/>
              <w:bottom w:val="single" w:sz="4" w:space="0" w:color="auto"/>
              <w:right w:val="single" w:sz="4" w:space="0" w:color="auto"/>
            </w:tcBorders>
            <w:shd w:val="clear" w:color="auto" w:fill="DAEEF3"/>
            <w:noWrap/>
            <w:vAlign w:val="center"/>
          </w:tcPr>
          <w:p w:rsidR="00736435" w:rsidRPr="00E56BC2" w:rsidRDefault="00736435" w:rsidP="00E56BC2">
            <w:pPr>
              <w:jc w:val="right"/>
              <w:rPr>
                <w:sz w:val="16"/>
                <w:szCs w:val="16"/>
              </w:rPr>
            </w:pPr>
            <w:r w:rsidRPr="00E56BC2">
              <w:rPr>
                <w:sz w:val="16"/>
                <w:szCs w:val="16"/>
              </w:rPr>
              <w:t>38 331,94</w:t>
            </w:r>
          </w:p>
        </w:tc>
        <w:tc>
          <w:tcPr>
            <w:tcW w:w="432" w:type="pct"/>
            <w:tcBorders>
              <w:top w:val="nil"/>
              <w:left w:val="nil"/>
              <w:bottom w:val="single" w:sz="4" w:space="0" w:color="auto"/>
              <w:right w:val="single" w:sz="4" w:space="0" w:color="auto"/>
            </w:tcBorders>
            <w:shd w:val="clear" w:color="auto" w:fill="DAEEF3"/>
            <w:noWrap/>
            <w:vAlign w:val="center"/>
          </w:tcPr>
          <w:p w:rsidR="00736435" w:rsidRPr="00E56BC2" w:rsidRDefault="00736435" w:rsidP="00E56BC2">
            <w:pPr>
              <w:jc w:val="right"/>
              <w:rPr>
                <w:sz w:val="16"/>
                <w:szCs w:val="16"/>
              </w:rPr>
            </w:pPr>
            <w:r w:rsidRPr="00E56BC2">
              <w:rPr>
                <w:sz w:val="16"/>
                <w:szCs w:val="16"/>
              </w:rPr>
              <w:t>137,24</w:t>
            </w:r>
          </w:p>
        </w:tc>
        <w:tc>
          <w:tcPr>
            <w:tcW w:w="432" w:type="pct"/>
            <w:tcBorders>
              <w:top w:val="nil"/>
              <w:left w:val="nil"/>
              <w:bottom w:val="single" w:sz="4" w:space="0" w:color="auto"/>
              <w:right w:val="single" w:sz="4" w:space="0" w:color="auto"/>
            </w:tcBorders>
            <w:shd w:val="clear" w:color="auto" w:fill="DAEEF3"/>
            <w:noWrap/>
            <w:vAlign w:val="center"/>
          </w:tcPr>
          <w:p w:rsidR="00736435" w:rsidRPr="00E56BC2" w:rsidRDefault="00736435" w:rsidP="00E56BC2">
            <w:pPr>
              <w:jc w:val="right"/>
              <w:rPr>
                <w:sz w:val="16"/>
                <w:szCs w:val="16"/>
              </w:rPr>
            </w:pPr>
            <w:r w:rsidRPr="00E56BC2">
              <w:rPr>
                <w:sz w:val="16"/>
                <w:szCs w:val="16"/>
              </w:rPr>
              <w:t>5 694,43</w:t>
            </w:r>
          </w:p>
        </w:tc>
        <w:tc>
          <w:tcPr>
            <w:tcW w:w="459" w:type="pct"/>
            <w:tcBorders>
              <w:top w:val="nil"/>
              <w:left w:val="nil"/>
              <w:bottom w:val="single" w:sz="4" w:space="0" w:color="auto"/>
              <w:right w:val="single" w:sz="4" w:space="0" w:color="auto"/>
            </w:tcBorders>
            <w:shd w:val="clear" w:color="auto" w:fill="DAEEF3"/>
            <w:noWrap/>
            <w:vAlign w:val="center"/>
          </w:tcPr>
          <w:p w:rsidR="00736435" w:rsidRPr="00E56BC2" w:rsidRDefault="00736435" w:rsidP="00E56BC2">
            <w:pPr>
              <w:jc w:val="right"/>
              <w:rPr>
                <w:sz w:val="16"/>
                <w:szCs w:val="16"/>
              </w:rPr>
            </w:pPr>
            <w:r w:rsidRPr="00E56BC2">
              <w:rPr>
                <w:sz w:val="16"/>
                <w:szCs w:val="16"/>
              </w:rPr>
              <w:t>32 500,28</w:t>
            </w:r>
          </w:p>
        </w:tc>
        <w:tc>
          <w:tcPr>
            <w:tcW w:w="361" w:type="pct"/>
            <w:tcBorders>
              <w:top w:val="nil"/>
              <w:left w:val="nil"/>
              <w:bottom w:val="single" w:sz="4" w:space="0" w:color="auto"/>
              <w:right w:val="single" w:sz="4" w:space="0" w:color="auto"/>
            </w:tcBorders>
            <w:shd w:val="clear" w:color="auto" w:fill="DAEEF3"/>
            <w:noWrap/>
            <w:vAlign w:val="center"/>
          </w:tcPr>
          <w:p w:rsidR="00736435" w:rsidRPr="00E56BC2" w:rsidRDefault="00736435" w:rsidP="00E56BC2">
            <w:pPr>
              <w:jc w:val="right"/>
              <w:rPr>
                <w:sz w:val="16"/>
                <w:szCs w:val="16"/>
              </w:rPr>
            </w:pPr>
            <w:r w:rsidRPr="00E56BC2">
              <w:rPr>
                <w:sz w:val="16"/>
                <w:szCs w:val="16"/>
              </w:rPr>
              <w:t>24,45%</w:t>
            </w:r>
          </w:p>
        </w:tc>
      </w:tr>
      <w:tr w:rsidR="00736435" w:rsidRPr="00E56BC2">
        <w:trPr>
          <w:trHeight w:val="532"/>
        </w:trPr>
        <w:tc>
          <w:tcPr>
            <w:tcW w:w="423" w:type="pct"/>
            <w:tcBorders>
              <w:top w:val="nil"/>
              <w:left w:val="single" w:sz="4" w:space="0" w:color="auto"/>
              <w:bottom w:val="single" w:sz="4" w:space="0" w:color="auto"/>
              <w:right w:val="single" w:sz="4" w:space="0" w:color="auto"/>
            </w:tcBorders>
            <w:shd w:val="clear" w:color="auto" w:fill="8DB3E2"/>
            <w:noWrap/>
            <w:vAlign w:val="center"/>
          </w:tcPr>
          <w:p w:rsidR="00736435" w:rsidRPr="00E56BC2" w:rsidRDefault="00736435" w:rsidP="00E56BC2">
            <w:pPr>
              <w:rPr>
                <w:b/>
                <w:bCs/>
                <w:sz w:val="16"/>
                <w:szCs w:val="16"/>
              </w:rPr>
            </w:pPr>
            <w:r w:rsidRPr="00E56BC2">
              <w:rPr>
                <w:b/>
                <w:bCs/>
                <w:sz w:val="16"/>
                <w:szCs w:val="16"/>
              </w:rPr>
              <w:t>2011 год</w:t>
            </w:r>
          </w:p>
        </w:tc>
        <w:tc>
          <w:tcPr>
            <w:tcW w:w="569" w:type="pct"/>
            <w:tcBorders>
              <w:top w:val="nil"/>
              <w:left w:val="nil"/>
              <w:bottom w:val="single" w:sz="4" w:space="0" w:color="auto"/>
              <w:right w:val="single" w:sz="4" w:space="0" w:color="auto"/>
            </w:tcBorders>
            <w:shd w:val="clear" w:color="auto" w:fill="8DB3E2"/>
            <w:noWrap/>
            <w:vAlign w:val="center"/>
          </w:tcPr>
          <w:p w:rsidR="00736435" w:rsidRPr="00E56BC2" w:rsidRDefault="00736435" w:rsidP="00E56BC2">
            <w:pPr>
              <w:jc w:val="right"/>
              <w:rPr>
                <w:b/>
                <w:bCs/>
                <w:sz w:val="16"/>
                <w:szCs w:val="16"/>
              </w:rPr>
            </w:pPr>
            <w:r w:rsidRPr="00E56BC2">
              <w:rPr>
                <w:b/>
                <w:bCs/>
                <w:sz w:val="16"/>
                <w:szCs w:val="16"/>
              </w:rPr>
              <w:t>560 650,17</w:t>
            </w:r>
          </w:p>
        </w:tc>
        <w:tc>
          <w:tcPr>
            <w:tcW w:w="509" w:type="pct"/>
            <w:tcBorders>
              <w:top w:val="nil"/>
              <w:left w:val="nil"/>
              <w:bottom w:val="single" w:sz="4" w:space="0" w:color="auto"/>
              <w:right w:val="single" w:sz="4" w:space="0" w:color="auto"/>
            </w:tcBorders>
            <w:shd w:val="clear" w:color="auto" w:fill="8DB3E2"/>
            <w:noWrap/>
            <w:vAlign w:val="center"/>
          </w:tcPr>
          <w:p w:rsidR="00736435" w:rsidRPr="00E56BC2" w:rsidRDefault="00736435" w:rsidP="00E56BC2">
            <w:pPr>
              <w:jc w:val="right"/>
              <w:rPr>
                <w:b/>
                <w:bCs/>
                <w:sz w:val="16"/>
                <w:szCs w:val="16"/>
              </w:rPr>
            </w:pPr>
            <w:r w:rsidRPr="00E56BC2">
              <w:rPr>
                <w:b/>
                <w:bCs/>
                <w:sz w:val="16"/>
                <w:szCs w:val="16"/>
              </w:rPr>
              <w:t>425 538,00</w:t>
            </w:r>
          </w:p>
        </w:tc>
        <w:tc>
          <w:tcPr>
            <w:tcW w:w="431" w:type="pct"/>
            <w:tcBorders>
              <w:top w:val="nil"/>
              <w:left w:val="nil"/>
              <w:bottom w:val="single" w:sz="4" w:space="0" w:color="auto"/>
              <w:right w:val="single" w:sz="4" w:space="0" w:color="auto"/>
            </w:tcBorders>
            <w:shd w:val="clear" w:color="auto" w:fill="8DB3E2"/>
            <w:noWrap/>
            <w:vAlign w:val="center"/>
          </w:tcPr>
          <w:p w:rsidR="00736435" w:rsidRPr="00E56BC2" w:rsidRDefault="00736435" w:rsidP="00E56BC2">
            <w:pPr>
              <w:jc w:val="right"/>
              <w:rPr>
                <w:b/>
                <w:bCs/>
                <w:sz w:val="16"/>
                <w:szCs w:val="16"/>
              </w:rPr>
            </w:pPr>
            <w:r w:rsidRPr="00E56BC2">
              <w:rPr>
                <w:b/>
                <w:bCs/>
                <w:sz w:val="16"/>
                <w:szCs w:val="16"/>
              </w:rPr>
              <w:t>57 987,58</w:t>
            </w:r>
          </w:p>
        </w:tc>
        <w:tc>
          <w:tcPr>
            <w:tcW w:w="459" w:type="pct"/>
            <w:tcBorders>
              <w:top w:val="nil"/>
              <w:left w:val="nil"/>
              <w:bottom w:val="single" w:sz="4" w:space="0" w:color="auto"/>
              <w:right w:val="single" w:sz="4" w:space="0" w:color="auto"/>
            </w:tcBorders>
            <w:shd w:val="clear" w:color="auto" w:fill="8DB3E2"/>
            <w:noWrap/>
            <w:vAlign w:val="center"/>
          </w:tcPr>
          <w:p w:rsidR="00736435" w:rsidRPr="00E56BC2" w:rsidRDefault="00736435" w:rsidP="00E56BC2">
            <w:pPr>
              <w:jc w:val="right"/>
              <w:rPr>
                <w:b/>
                <w:bCs/>
                <w:sz w:val="16"/>
                <w:szCs w:val="16"/>
              </w:rPr>
            </w:pPr>
            <w:r w:rsidRPr="00E56BC2">
              <w:rPr>
                <w:b/>
                <w:bCs/>
                <w:sz w:val="16"/>
                <w:szCs w:val="16"/>
              </w:rPr>
              <w:t>102 748,05</w:t>
            </w:r>
          </w:p>
        </w:tc>
        <w:tc>
          <w:tcPr>
            <w:tcW w:w="459" w:type="pct"/>
            <w:tcBorders>
              <w:top w:val="nil"/>
              <w:left w:val="nil"/>
              <w:bottom w:val="single" w:sz="4" w:space="0" w:color="auto"/>
              <w:right w:val="single" w:sz="4" w:space="0" w:color="auto"/>
            </w:tcBorders>
            <w:shd w:val="clear" w:color="auto" w:fill="8DB3E2"/>
            <w:noWrap/>
            <w:vAlign w:val="center"/>
          </w:tcPr>
          <w:p w:rsidR="00736435" w:rsidRPr="00E56BC2" w:rsidRDefault="00736435" w:rsidP="00E56BC2">
            <w:pPr>
              <w:jc w:val="right"/>
              <w:rPr>
                <w:b/>
                <w:bCs/>
                <w:sz w:val="16"/>
                <w:szCs w:val="16"/>
              </w:rPr>
            </w:pPr>
            <w:r w:rsidRPr="00E56BC2">
              <w:rPr>
                <w:b/>
                <w:bCs/>
                <w:sz w:val="16"/>
                <w:szCs w:val="16"/>
              </w:rPr>
              <w:t>264 802,37</w:t>
            </w:r>
          </w:p>
        </w:tc>
        <w:tc>
          <w:tcPr>
            <w:tcW w:w="466" w:type="pct"/>
            <w:tcBorders>
              <w:top w:val="nil"/>
              <w:left w:val="nil"/>
              <w:bottom w:val="single" w:sz="4" w:space="0" w:color="auto"/>
              <w:right w:val="single" w:sz="4" w:space="0" w:color="auto"/>
            </w:tcBorders>
            <w:shd w:val="clear" w:color="auto" w:fill="8DB3E2"/>
            <w:noWrap/>
            <w:vAlign w:val="center"/>
          </w:tcPr>
          <w:p w:rsidR="00736435" w:rsidRPr="00E56BC2" w:rsidRDefault="00736435" w:rsidP="00E56BC2">
            <w:pPr>
              <w:jc w:val="right"/>
              <w:rPr>
                <w:b/>
                <w:bCs/>
                <w:sz w:val="16"/>
                <w:szCs w:val="16"/>
              </w:rPr>
            </w:pPr>
            <w:r w:rsidRPr="00E56BC2">
              <w:rPr>
                <w:b/>
                <w:bCs/>
                <w:sz w:val="16"/>
                <w:szCs w:val="16"/>
              </w:rPr>
              <w:t>135 112,16</w:t>
            </w:r>
          </w:p>
        </w:tc>
        <w:tc>
          <w:tcPr>
            <w:tcW w:w="432" w:type="pct"/>
            <w:tcBorders>
              <w:top w:val="nil"/>
              <w:left w:val="nil"/>
              <w:bottom w:val="single" w:sz="4" w:space="0" w:color="auto"/>
              <w:right w:val="single" w:sz="4" w:space="0" w:color="auto"/>
            </w:tcBorders>
            <w:shd w:val="clear" w:color="auto" w:fill="8DB3E2"/>
            <w:noWrap/>
            <w:vAlign w:val="center"/>
          </w:tcPr>
          <w:p w:rsidR="00736435" w:rsidRPr="00E56BC2" w:rsidRDefault="00736435" w:rsidP="00E56BC2">
            <w:pPr>
              <w:jc w:val="right"/>
              <w:rPr>
                <w:b/>
                <w:bCs/>
                <w:sz w:val="16"/>
                <w:szCs w:val="16"/>
              </w:rPr>
            </w:pPr>
            <w:r w:rsidRPr="00E56BC2">
              <w:rPr>
                <w:b/>
                <w:bCs/>
                <w:sz w:val="16"/>
                <w:szCs w:val="16"/>
              </w:rPr>
              <w:t>555,34</w:t>
            </w:r>
          </w:p>
        </w:tc>
        <w:tc>
          <w:tcPr>
            <w:tcW w:w="432" w:type="pct"/>
            <w:tcBorders>
              <w:top w:val="nil"/>
              <w:left w:val="nil"/>
              <w:bottom w:val="single" w:sz="4" w:space="0" w:color="auto"/>
              <w:right w:val="single" w:sz="4" w:space="0" w:color="auto"/>
            </w:tcBorders>
            <w:shd w:val="clear" w:color="auto" w:fill="8DB3E2"/>
            <w:noWrap/>
            <w:vAlign w:val="center"/>
          </w:tcPr>
          <w:p w:rsidR="00736435" w:rsidRPr="00E56BC2" w:rsidRDefault="00736435" w:rsidP="00E56BC2">
            <w:pPr>
              <w:jc w:val="right"/>
              <w:rPr>
                <w:b/>
                <w:bCs/>
                <w:sz w:val="16"/>
                <w:szCs w:val="16"/>
              </w:rPr>
            </w:pPr>
            <w:r w:rsidRPr="00E56BC2">
              <w:rPr>
                <w:b/>
                <w:bCs/>
                <w:sz w:val="16"/>
                <w:szCs w:val="16"/>
              </w:rPr>
              <w:t>20 372,62</w:t>
            </w:r>
          </w:p>
        </w:tc>
        <w:tc>
          <w:tcPr>
            <w:tcW w:w="459" w:type="pct"/>
            <w:tcBorders>
              <w:top w:val="nil"/>
              <w:left w:val="nil"/>
              <w:bottom w:val="single" w:sz="4" w:space="0" w:color="auto"/>
              <w:right w:val="single" w:sz="4" w:space="0" w:color="auto"/>
            </w:tcBorders>
            <w:shd w:val="clear" w:color="auto" w:fill="8DB3E2"/>
            <w:noWrap/>
            <w:vAlign w:val="center"/>
          </w:tcPr>
          <w:p w:rsidR="00736435" w:rsidRPr="00E56BC2" w:rsidRDefault="00736435" w:rsidP="00E56BC2">
            <w:pPr>
              <w:jc w:val="right"/>
              <w:rPr>
                <w:b/>
                <w:bCs/>
                <w:sz w:val="16"/>
                <w:szCs w:val="16"/>
              </w:rPr>
            </w:pPr>
            <w:r w:rsidRPr="00E56BC2">
              <w:rPr>
                <w:b/>
                <w:bCs/>
                <w:sz w:val="16"/>
                <w:szCs w:val="16"/>
              </w:rPr>
              <w:t>114 184,21</w:t>
            </w:r>
          </w:p>
        </w:tc>
        <w:tc>
          <w:tcPr>
            <w:tcW w:w="361" w:type="pct"/>
            <w:tcBorders>
              <w:top w:val="nil"/>
              <w:left w:val="nil"/>
              <w:bottom w:val="single" w:sz="4" w:space="0" w:color="auto"/>
              <w:right w:val="single" w:sz="4" w:space="0" w:color="auto"/>
            </w:tcBorders>
            <w:shd w:val="clear" w:color="auto" w:fill="8DB3E2"/>
            <w:noWrap/>
            <w:vAlign w:val="center"/>
          </w:tcPr>
          <w:p w:rsidR="00736435" w:rsidRPr="00E56BC2" w:rsidRDefault="00736435" w:rsidP="00E56BC2">
            <w:pPr>
              <w:jc w:val="right"/>
              <w:rPr>
                <w:b/>
                <w:bCs/>
                <w:sz w:val="16"/>
                <w:szCs w:val="16"/>
              </w:rPr>
            </w:pPr>
            <w:r w:rsidRPr="00E56BC2">
              <w:rPr>
                <w:b/>
                <w:bCs/>
                <w:sz w:val="16"/>
                <w:szCs w:val="16"/>
              </w:rPr>
              <w:t>24,10%</w:t>
            </w:r>
          </w:p>
        </w:tc>
      </w:tr>
      <w:tr w:rsidR="00736435" w:rsidRPr="00E56BC2">
        <w:trPr>
          <w:trHeight w:val="388"/>
        </w:trPr>
        <w:tc>
          <w:tcPr>
            <w:tcW w:w="4179" w:type="pct"/>
            <w:gridSpan w:val="9"/>
            <w:tcBorders>
              <w:top w:val="nil"/>
              <w:left w:val="nil"/>
              <w:bottom w:val="nil"/>
              <w:right w:val="nil"/>
            </w:tcBorders>
            <w:shd w:val="clear" w:color="auto" w:fill="DAEEF3"/>
            <w:noWrap/>
            <w:vAlign w:val="center"/>
          </w:tcPr>
          <w:p w:rsidR="00736435" w:rsidRPr="00E56BC2" w:rsidRDefault="00736435" w:rsidP="00E56BC2">
            <w:pPr>
              <w:rPr>
                <w:i/>
                <w:iCs/>
                <w:sz w:val="18"/>
                <w:szCs w:val="18"/>
              </w:rPr>
            </w:pPr>
            <w:r w:rsidRPr="00E56BC2">
              <w:rPr>
                <w:i/>
                <w:iCs/>
                <w:sz w:val="18"/>
                <w:szCs w:val="18"/>
              </w:rPr>
              <w:t>По итогам 2011 года нормативные потери составили 114,4 млн.кВтч (отклонение 24,6 млн.кВтч)</w:t>
            </w:r>
          </w:p>
        </w:tc>
        <w:tc>
          <w:tcPr>
            <w:tcW w:w="459" w:type="pct"/>
            <w:tcBorders>
              <w:top w:val="nil"/>
              <w:left w:val="nil"/>
              <w:bottom w:val="nil"/>
              <w:right w:val="nil"/>
            </w:tcBorders>
            <w:shd w:val="clear" w:color="auto" w:fill="DAEEF3"/>
            <w:noWrap/>
            <w:vAlign w:val="center"/>
          </w:tcPr>
          <w:p w:rsidR="00736435" w:rsidRPr="00E56BC2" w:rsidRDefault="00736435" w:rsidP="00E56BC2">
            <w:pPr>
              <w:rPr>
                <w:sz w:val="16"/>
                <w:szCs w:val="16"/>
              </w:rPr>
            </w:pPr>
          </w:p>
        </w:tc>
        <w:tc>
          <w:tcPr>
            <w:tcW w:w="361" w:type="pct"/>
            <w:tcBorders>
              <w:top w:val="nil"/>
              <w:left w:val="nil"/>
              <w:bottom w:val="nil"/>
              <w:right w:val="nil"/>
            </w:tcBorders>
            <w:shd w:val="clear" w:color="auto" w:fill="DAEEF3"/>
            <w:noWrap/>
            <w:vAlign w:val="center"/>
          </w:tcPr>
          <w:p w:rsidR="00736435" w:rsidRPr="00E56BC2" w:rsidRDefault="00736435" w:rsidP="00E56BC2">
            <w:pPr>
              <w:rPr>
                <w:sz w:val="16"/>
                <w:szCs w:val="16"/>
              </w:rPr>
            </w:pPr>
          </w:p>
        </w:tc>
      </w:tr>
    </w:tbl>
    <w:p w:rsidR="00736435" w:rsidRDefault="00736435" w:rsidP="00E56BC2">
      <w:pPr>
        <w:jc w:val="both"/>
        <w:rPr>
          <w:rFonts w:ascii="Calibri" w:hAnsi="Calibri" w:cs="Calibri"/>
          <w:b/>
          <w:bCs/>
        </w:rPr>
      </w:pPr>
      <w:r>
        <w:rPr>
          <w:rFonts w:ascii="Calibri" w:hAnsi="Calibri" w:cs="Calibri"/>
          <w:b/>
          <w:bCs/>
        </w:rPr>
        <w:t xml:space="preserve">        </w:t>
      </w:r>
    </w:p>
    <w:p w:rsidR="00736435" w:rsidRDefault="00D95946" w:rsidP="00E56BC2">
      <w:pPr>
        <w:jc w:val="both"/>
        <w:rPr>
          <w:rFonts w:ascii="Calibri" w:hAnsi="Calibri" w:cs="Calibri"/>
          <w:b/>
          <w:bCs/>
          <w:noProof/>
        </w:rPr>
      </w:pPr>
      <w:r w:rsidRPr="004A67BE">
        <w:rPr>
          <w:rFonts w:ascii="Calibri" w:hAnsi="Calibri" w:cs="Calibri"/>
          <w:b/>
          <w:bCs/>
          <w:noProof/>
        </w:rPr>
        <w:pict>
          <v:shape id="Диаграмма 4" o:spid="_x0000_i1026" type="#_x0000_t75" style="width:499.15pt;height:262.4pt;visibility:visible">
            <v:imagedata r:id="rId8" o:title=""/>
          </v:shape>
        </w:pict>
      </w:r>
    </w:p>
    <w:p w:rsidR="00736435" w:rsidRDefault="00736435" w:rsidP="00E56BC2">
      <w:pPr>
        <w:jc w:val="both"/>
        <w:rPr>
          <w:rFonts w:ascii="Calibri" w:hAnsi="Calibri" w:cs="Calibri"/>
        </w:rPr>
      </w:pPr>
      <w:r>
        <w:rPr>
          <w:rFonts w:ascii="Calibri" w:hAnsi="Calibri" w:cs="Calibri"/>
        </w:rPr>
        <w:t xml:space="preserve">        </w:t>
      </w:r>
    </w:p>
    <w:p w:rsidR="00736435" w:rsidRPr="00FA02E9" w:rsidRDefault="00736435" w:rsidP="00E56BC2">
      <w:pPr>
        <w:jc w:val="both"/>
      </w:pPr>
      <w:r>
        <w:rPr>
          <w:rFonts w:ascii="Calibri" w:hAnsi="Calibri" w:cs="Calibri"/>
        </w:rPr>
        <w:t xml:space="preserve">        </w:t>
      </w:r>
      <w:r w:rsidRPr="00FA02E9">
        <w:t>Потери электрической энергии в электрических сетях оплачиваются ОАО «УСК» путем приобретения электрической энергии на розничном рынке у гарантирующего поставщика (ОАО «Ульяновскэнерго») по регулируемым ценам (тарифам), утверждаемым органом исполнительной власти в области регулирования тарифов, и свободным (нерегулируемым) ценам, предельные уровни которых рассчитываются на соответствующий расчетный период ОАО «Ульяновскэнерго».</w:t>
      </w:r>
    </w:p>
    <w:p w:rsidR="00736435" w:rsidRPr="00FA02E9" w:rsidRDefault="00736435" w:rsidP="00782BDA">
      <w:pPr>
        <w:ind w:firstLine="539"/>
        <w:jc w:val="both"/>
      </w:pPr>
      <w:r w:rsidRPr="00FA02E9">
        <w:t>Примечание. С 1 января 2011г. электрическая энергия для компенсации потерь в полном объеме поставляется по свободным (нерегулируемым) ценам.</w:t>
      </w:r>
    </w:p>
    <w:p w:rsidR="00736435" w:rsidRPr="00FA02E9" w:rsidRDefault="00736435" w:rsidP="00782BDA">
      <w:pPr>
        <w:ind w:firstLine="539"/>
        <w:jc w:val="both"/>
      </w:pPr>
      <w:r w:rsidRPr="00FA02E9">
        <w:t>ОАО «УСК» определяет объем потерь электрической энергии за расчетный период на основании данных коммерческого учета электрической энергии, подтвержденных потребителями и смежными сетевыми организациями, и зафиксированных в первичных учетных документах.</w:t>
      </w:r>
    </w:p>
    <w:p w:rsidR="00736435" w:rsidRDefault="00736435" w:rsidP="00782BDA">
      <w:pPr>
        <w:spacing w:line="312" w:lineRule="auto"/>
        <w:jc w:val="both"/>
        <w:rPr>
          <w:b/>
          <w:bCs/>
        </w:rPr>
      </w:pPr>
    </w:p>
    <w:p w:rsidR="00736435" w:rsidRPr="00FA02E9" w:rsidRDefault="00736435" w:rsidP="00782BDA">
      <w:pPr>
        <w:spacing w:line="312" w:lineRule="auto"/>
        <w:jc w:val="both"/>
        <w:rPr>
          <w:b/>
          <w:bCs/>
        </w:rPr>
      </w:pPr>
    </w:p>
    <w:p w:rsidR="00736435" w:rsidRPr="00FA02E9" w:rsidRDefault="00736435" w:rsidP="00782BDA">
      <w:pPr>
        <w:spacing w:line="312" w:lineRule="auto"/>
        <w:jc w:val="both"/>
        <w:rPr>
          <w:b/>
          <w:bCs/>
          <w:color w:val="FF0000"/>
        </w:rPr>
      </w:pPr>
      <w:r w:rsidRPr="00FA02E9">
        <w:rPr>
          <w:b/>
          <w:bCs/>
        </w:rPr>
        <w:lastRenderedPageBreak/>
        <w:t xml:space="preserve">3.3. Технологическое присоединение </w:t>
      </w:r>
    </w:p>
    <w:p w:rsidR="00736435" w:rsidRPr="00FA02E9" w:rsidRDefault="00736435" w:rsidP="00782BDA">
      <w:pPr>
        <w:ind w:firstLine="567"/>
        <w:jc w:val="both"/>
        <w:rPr>
          <w:rStyle w:val="A70"/>
          <w:sz w:val="24"/>
          <w:szCs w:val="24"/>
        </w:rPr>
      </w:pPr>
    </w:p>
    <w:p w:rsidR="00736435" w:rsidRPr="00FA02E9" w:rsidRDefault="00736435" w:rsidP="005A5C93">
      <w:pPr>
        <w:pStyle w:val="Pa6"/>
        <w:spacing w:line="240" w:lineRule="auto"/>
        <w:ind w:firstLine="567"/>
        <w:jc w:val="both"/>
        <w:rPr>
          <w:rFonts w:ascii="Times New Roman" w:hAnsi="Times New Roman" w:cs="Times New Roman"/>
          <w:color w:val="000000"/>
        </w:rPr>
      </w:pPr>
      <w:r w:rsidRPr="00FA02E9">
        <w:rPr>
          <w:rFonts w:ascii="Times New Roman" w:hAnsi="Times New Roman" w:cs="Times New Roman"/>
          <w:color w:val="000000"/>
        </w:rPr>
        <w:t xml:space="preserve">Организацию процесса технологического присоединения в ОАО «УСК» выполняет Отдел технологического присоединения (далее – ОТП). </w:t>
      </w:r>
    </w:p>
    <w:p w:rsidR="00736435" w:rsidRPr="00FA02E9" w:rsidRDefault="00736435" w:rsidP="005A5C93">
      <w:pPr>
        <w:pStyle w:val="Pa6"/>
        <w:spacing w:line="240" w:lineRule="auto"/>
        <w:ind w:firstLine="567"/>
        <w:jc w:val="both"/>
        <w:rPr>
          <w:rFonts w:ascii="Times New Roman" w:hAnsi="Times New Roman" w:cs="Times New Roman"/>
        </w:rPr>
      </w:pPr>
      <w:r w:rsidRPr="00FA02E9">
        <w:rPr>
          <w:rFonts w:ascii="Times New Roman" w:hAnsi="Times New Roman" w:cs="Times New Roman"/>
          <w:color w:val="000000"/>
        </w:rPr>
        <w:t xml:space="preserve">Приказом генерального директора от 31.03.2011г. № 19 был утвержден </w:t>
      </w:r>
      <w:r w:rsidRPr="00FA02E9">
        <w:rPr>
          <w:rFonts w:ascii="Times New Roman" w:hAnsi="Times New Roman" w:cs="Times New Roman"/>
        </w:rPr>
        <w:t>Регламент технологического присоединения энергопринимающих устройств потребителей электрической энергии к электрическим сетям ОАО «Ульяновская сетевая компания».</w:t>
      </w:r>
    </w:p>
    <w:p w:rsidR="00736435" w:rsidRPr="00FA02E9" w:rsidRDefault="00736435" w:rsidP="005A5C93">
      <w:pPr>
        <w:jc w:val="both"/>
        <w:rPr>
          <w:rStyle w:val="A70"/>
          <w:sz w:val="24"/>
          <w:szCs w:val="24"/>
        </w:rPr>
      </w:pPr>
    </w:p>
    <w:p w:rsidR="00736435" w:rsidRPr="00FA02E9" w:rsidRDefault="00736435" w:rsidP="005A5C93">
      <w:pPr>
        <w:jc w:val="both"/>
        <w:rPr>
          <w:rStyle w:val="A70"/>
          <w:sz w:val="24"/>
          <w:szCs w:val="24"/>
        </w:rPr>
      </w:pPr>
      <w:r w:rsidRPr="00FA02E9">
        <w:rPr>
          <w:rStyle w:val="A70"/>
          <w:sz w:val="24"/>
          <w:szCs w:val="24"/>
        </w:rPr>
        <w:t>Принципы организации работы по технологическому присоединению к электрическим сетям:</w:t>
      </w:r>
    </w:p>
    <w:p w:rsidR="00736435" w:rsidRPr="00FA02E9" w:rsidRDefault="00736435" w:rsidP="005A5C93">
      <w:pPr>
        <w:pStyle w:val="Pa9"/>
        <w:spacing w:line="240" w:lineRule="auto"/>
        <w:ind w:firstLine="567"/>
        <w:jc w:val="both"/>
        <w:rPr>
          <w:rFonts w:ascii="Times New Roman" w:hAnsi="Times New Roman" w:cs="Times New Roman"/>
          <w:color w:val="000000"/>
        </w:rPr>
      </w:pPr>
    </w:p>
    <w:p w:rsidR="00736435" w:rsidRPr="00FA02E9" w:rsidRDefault="00736435" w:rsidP="005A5C93">
      <w:pPr>
        <w:pStyle w:val="Pa9"/>
        <w:spacing w:line="240" w:lineRule="auto"/>
        <w:ind w:firstLine="567"/>
        <w:jc w:val="both"/>
        <w:rPr>
          <w:rFonts w:ascii="Times New Roman" w:hAnsi="Times New Roman" w:cs="Times New Roman"/>
          <w:color w:val="000000"/>
        </w:rPr>
      </w:pPr>
      <w:r w:rsidRPr="00FA02E9">
        <w:rPr>
          <w:rFonts w:ascii="Times New Roman" w:hAnsi="Times New Roman" w:cs="Times New Roman"/>
          <w:color w:val="000000"/>
        </w:rPr>
        <w:t>1. Регламентация процессов принятия и рассмот</w:t>
      </w:r>
      <w:r w:rsidRPr="00FA02E9">
        <w:rPr>
          <w:rFonts w:ascii="Times New Roman" w:hAnsi="Times New Roman" w:cs="Times New Roman"/>
          <w:color w:val="000000"/>
        </w:rPr>
        <w:softHyphen/>
        <w:t>рения заявок клиентов.</w:t>
      </w:r>
    </w:p>
    <w:p w:rsidR="00736435" w:rsidRPr="00FA02E9" w:rsidRDefault="00736435" w:rsidP="005A5C93">
      <w:pPr>
        <w:pStyle w:val="Pa9"/>
        <w:spacing w:line="240" w:lineRule="auto"/>
        <w:ind w:firstLine="567"/>
        <w:jc w:val="both"/>
        <w:rPr>
          <w:rFonts w:ascii="Times New Roman" w:hAnsi="Times New Roman" w:cs="Times New Roman"/>
          <w:color w:val="000000"/>
        </w:rPr>
      </w:pPr>
      <w:r w:rsidRPr="00FA02E9">
        <w:rPr>
          <w:rFonts w:ascii="Times New Roman" w:hAnsi="Times New Roman" w:cs="Times New Roman"/>
          <w:color w:val="000000"/>
        </w:rPr>
        <w:t>2. Четкое разграничение обязанностей между подразделениями.</w:t>
      </w:r>
    </w:p>
    <w:p w:rsidR="00736435" w:rsidRPr="00FA02E9" w:rsidRDefault="00736435" w:rsidP="005A5C93">
      <w:pPr>
        <w:autoSpaceDE w:val="0"/>
        <w:autoSpaceDN w:val="0"/>
        <w:adjustRightInd w:val="0"/>
        <w:ind w:firstLine="567"/>
        <w:jc w:val="both"/>
        <w:rPr>
          <w:rFonts w:eastAsia="Zapf Dingbats"/>
          <w:color w:val="000000"/>
        </w:rPr>
      </w:pPr>
      <w:r w:rsidRPr="00FA02E9">
        <w:rPr>
          <w:rFonts w:eastAsia="Zapf Dingbats"/>
          <w:color w:val="000000"/>
        </w:rPr>
        <w:t>3. Обеспечение взаимодействия с клиентом по всем направлениям – очное, телефонное, пись</w:t>
      </w:r>
      <w:r w:rsidRPr="00FA02E9">
        <w:rPr>
          <w:rFonts w:eastAsia="Zapf Dingbats"/>
          <w:color w:val="000000"/>
        </w:rPr>
        <w:softHyphen/>
        <w:t>менное, в том числе по электронной почте и фак</w:t>
      </w:r>
      <w:r w:rsidRPr="00FA02E9">
        <w:rPr>
          <w:rFonts w:eastAsia="Zapf Dingbats"/>
          <w:color w:val="000000"/>
        </w:rPr>
        <w:softHyphen/>
        <w:t>су.</w:t>
      </w:r>
    </w:p>
    <w:p w:rsidR="00736435" w:rsidRPr="00FA02E9" w:rsidRDefault="00736435" w:rsidP="005A5C93">
      <w:pPr>
        <w:ind w:firstLine="567"/>
        <w:jc w:val="both"/>
        <w:rPr>
          <w:rFonts w:eastAsia="Zapf Dingbats"/>
          <w:color w:val="000000"/>
        </w:rPr>
      </w:pPr>
      <w:r w:rsidRPr="00FA02E9">
        <w:rPr>
          <w:rFonts w:eastAsia="Zapf Dingbats"/>
          <w:color w:val="000000"/>
        </w:rPr>
        <w:t>4. Поддержание контакта с клиентом до полного решения его вопросов.</w:t>
      </w:r>
    </w:p>
    <w:p w:rsidR="00736435" w:rsidRPr="00FA02E9" w:rsidRDefault="00736435" w:rsidP="005A5C93">
      <w:pPr>
        <w:ind w:firstLine="567"/>
        <w:jc w:val="both"/>
        <w:rPr>
          <w:rStyle w:val="A70"/>
          <w:sz w:val="24"/>
          <w:szCs w:val="24"/>
        </w:rPr>
      </w:pPr>
    </w:p>
    <w:p w:rsidR="00736435" w:rsidRPr="00FA02E9" w:rsidRDefault="00736435" w:rsidP="00FA02E9">
      <w:pPr>
        <w:ind w:firstLine="567"/>
        <w:jc w:val="both"/>
        <w:rPr>
          <w:rStyle w:val="A70"/>
          <w:b w:val="0"/>
          <w:bCs w:val="0"/>
          <w:sz w:val="24"/>
          <w:szCs w:val="24"/>
        </w:rPr>
      </w:pPr>
      <w:r w:rsidRPr="00FA02E9">
        <w:rPr>
          <w:rStyle w:val="A70"/>
          <w:b w:val="0"/>
          <w:bCs w:val="0"/>
          <w:sz w:val="24"/>
          <w:szCs w:val="24"/>
        </w:rPr>
        <w:t xml:space="preserve">При осуществлении деятельности по технологическому присоединению в ОАО «УСК», применяются следующие </w:t>
      </w:r>
      <w:r w:rsidRPr="00FA02E9">
        <w:rPr>
          <w:rStyle w:val="A70"/>
          <w:sz w:val="24"/>
          <w:szCs w:val="24"/>
        </w:rPr>
        <w:t>нормативные документы</w:t>
      </w:r>
      <w:r w:rsidRPr="00FA02E9">
        <w:rPr>
          <w:rStyle w:val="A70"/>
          <w:b w:val="0"/>
          <w:bCs w:val="0"/>
          <w:sz w:val="24"/>
          <w:szCs w:val="24"/>
        </w:rPr>
        <w:t>:</w:t>
      </w:r>
    </w:p>
    <w:p w:rsidR="00736435" w:rsidRPr="00FA02E9" w:rsidRDefault="00736435" w:rsidP="005A5C93">
      <w:pPr>
        <w:pStyle w:val="Pa6"/>
        <w:numPr>
          <w:ilvl w:val="0"/>
          <w:numId w:val="2"/>
        </w:numPr>
        <w:spacing w:line="240" w:lineRule="auto"/>
        <w:jc w:val="both"/>
        <w:rPr>
          <w:rFonts w:ascii="Times New Roman" w:hAnsi="Times New Roman" w:cs="Times New Roman"/>
        </w:rPr>
      </w:pPr>
      <w:r w:rsidRPr="00FA02E9">
        <w:rPr>
          <w:rFonts w:ascii="Times New Roman" w:hAnsi="Times New Roman" w:cs="Times New Roman"/>
        </w:rPr>
        <w:t>Гражданский кодекс РФ</w:t>
      </w:r>
      <w:r w:rsidRPr="00FA02E9">
        <w:rPr>
          <w:rFonts w:ascii="Times New Roman" w:hAnsi="Times New Roman" w:cs="Times New Roman"/>
          <w:color w:val="000000"/>
        </w:rPr>
        <w:t>.</w:t>
      </w:r>
    </w:p>
    <w:p w:rsidR="00736435" w:rsidRPr="00FA02E9" w:rsidRDefault="00736435" w:rsidP="005A5C93">
      <w:pPr>
        <w:pStyle w:val="Pa10"/>
        <w:numPr>
          <w:ilvl w:val="0"/>
          <w:numId w:val="2"/>
        </w:numPr>
        <w:spacing w:line="240" w:lineRule="auto"/>
        <w:jc w:val="both"/>
        <w:rPr>
          <w:rFonts w:ascii="Times New Roman" w:hAnsi="Times New Roman" w:cs="Times New Roman"/>
          <w:color w:val="000000"/>
        </w:rPr>
      </w:pPr>
      <w:r w:rsidRPr="00FA02E9">
        <w:rPr>
          <w:rFonts w:ascii="Times New Roman" w:hAnsi="Times New Roman" w:cs="Times New Roman"/>
          <w:color w:val="000000"/>
        </w:rPr>
        <w:t>Правила технологического присоединения энергопринимающих устройств (энергетичес</w:t>
      </w:r>
      <w:r w:rsidRPr="00FA02E9">
        <w:rPr>
          <w:rFonts w:ascii="Times New Roman" w:hAnsi="Times New Roman" w:cs="Times New Roman"/>
          <w:color w:val="000000"/>
        </w:rPr>
        <w:softHyphen/>
        <w:t>ких установок) юридических и физических лиц к электрическим сетям, утвержденные Постанов</w:t>
      </w:r>
      <w:r w:rsidRPr="00FA02E9">
        <w:rPr>
          <w:rFonts w:ascii="Times New Roman" w:hAnsi="Times New Roman" w:cs="Times New Roman"/>
          <w:color w:val="000000"/>
        </w:rPr>
        <w:softHyphen/>
        <w:t>лением Правительства Российской Федерации от 27.12.2004 № 861.</w:t>
      </w:r>
    </w:p>
    <w:p w:rsidR="00736435" w:rsidRPr="00FA02E9" w:rsidRDefault="00736435" w:rsidP="005A5C93">
      <w:pPr>
        <w:pStyle w:val="Pa10"/>
        <w:numPr>
          <w:ilvl w:val="0"/>
          <w:numId w:val="2"/>
        </w:numPr>
        <w:spacing w:line="240" w:lineRule="auto"/>
        <w:jc w:val="both"/>
        <w:rPr>
          <w:rFonts w:ascii="Times New Roman" w:hAnsi="Times New Roman" w:cs="Times New Roman"/>
          <w:color w:val="000000"/>
        </w:rPr>
      </w:pPr>
      <w:r w:rsidRPr="00FA02E9">
        <w:rPr>
          <w:rFonts w:ascii="Times New Roman" w:hAnsi="Times New Roman" w:cs="Times New Roman"/>
          <w:color w:val="000000"/>
        </w:rPr>
        <w:t>Постановление Правительства Российской Федерации от 31.08.2006 № 530 «Об утвержде</w:t>
      </w:r>
      <w:r w:rsidRPr="00FA02E9">
        <w:rPr>
          <w:rFonts w:ascii="Times New Roman" w:hAnsi="Times New Roman" w:cs="Times New Roman"/>
          <w:color w:val="000000"/>
        </w:rPr>
        <w:softHyphen/>
        <w:t>нии Правил функционирования розничных рынков электроэнергии в переходный период реформиро</w:t>
      </w:r>
      <w:r w:rsidRPr="00FA02E9">
        <w:rPr>
          <w:rFonts w:ascii="Times New Roman" w:hAnsi="Times New Roman" w:cs="Times New Roman"/>
          <w:color w:val="000000"/>
        </w:rPr>
        <w:softHyphen/>
        <w:t>вания электроэнергетики».</w:t>
      </w:r>
    </w:p>
    <w:p w:rsidR="00736435" w:rsidRPr="00FA02E9" w:rsidRDefault="00736435" w:rsidP="005A5C93">
      <w:pPr>
        <w:pStyle w:val="Pa10"/>
        <w:numPr>
          <w:ilvl w:val="0"/>
          <w:numId w:val="2"/>
        </w:numPr>
        <w:spacing w:line="240" w:lineRule="auto"/>
        <w:jc w:val="both"/>
        <w:rPr>
          <w:rFonts w:ascii="Times New Roman" w:hAnsi="Times New Roman" w:cs="Times New Roman"/>
          <w:color w:val="000000"/>
        </w:rPr>
      </w:pPr>
      <w:r w:rsidRPr="00FA02E9">
        <w:rPr>
          <w:rFonts w:ascii="Times New Roman" w:hAnsi="Times New Roman" w:cs="Times New Roman"/>
          <w:color w:val="000000"/>
        </w:rPr>
        <w:t>Приказ ФСТ России от 30.11.2010 № 365-э/5 «Об утверждении Методических указаний по оп</w:t>
      </w:r>
      <w:r w:rsidRPr="00FA02E9">
        <w:rPr>
          <w:rFonts w:ascii="Times New Roman" w:hAnsi="Times New Roman" w:cs="Times New Roman"/>
          <w:color w:val="000000"/>
        </w:rPr>
        <w:softHyphen/>
        <w:t>ределению размера платы за технологическое присоединение к электрическим сетям».</w:t>
      </w:r>
    </w:p>
    <w:p w:rsidR="00736435" w:rsidRPr="00FA02E9" w:rsidRDefault="00736435" w:rsidP="005A5C93">
      <w:pPr>
        <w:pStyle w:val="Pa37"/>
        <w:numPr>
          <w:ilvl w:val="0"/>
          <w:numId w:val="2"/>
        </w:numPr>
        <w:spacing w:line="240" w:lineRule="auto"/>
        <w:jc w:val="both"/>
        <w:rPr>
          <w:rFonts w:ascii="Times New Roman" w:hAnsi="Times New Roman" w:cs="Times New Roman"/>
        </w:rPr>
      </w:pPr>
      <w:r w:rsidRPr="00FA02E9">
        <w:rPr>
          <w:rFonts w:ascii="Times New Roman" w:hAnsi="Times New Roman" w:cs="Times New Roman"/>
        </w:rPr>
        <w:t xml:space="preserve">Приказ Министерства экономики Ульяновской области от 03.02.2011г. № 06-14 </w:t>
      </w:r>
      <w:r w:rsidRPr="00FA02E9">
        <w:rPr>
          <w:rFonts w:ascii="Times New Roman" w:hAnsi="Times New Roman" w:cs="Times New Roman"/>
          <w:color w:val="000000"/>
        </w:rPr>
        <w:t>«Об утверждении размера платы за тех</w:t>
      </w:r>
      <w:r w:rsidRPr="00FA02E9">
        <w:rPr>
          <w:rFonts w:ascii="Times New Roman" w:hAnsi="Times New Roman" w:cs="Times New Roman"/>
          <w:color w:val="000000"/>
        </w:rPr>
        <w:softHyphen/>
        <w:t>нологическое присоединение к электрическим сетям ОАО «Ульяновская сетевая компания»</w:t>
      </w:r>
      <w:r w:rsidRPr="00FA02E9">
        <w:rPr>
          <w:rFonts w:ascii="Times New Roman" w:hAnsi="Times New Roman" w:cs="Times New Roman"/>
        </w:rPr>
        <w:t>.</w:t>
      </w:r>
    </w:p>
    <w:p w:rsidR="00736435" w:rsidRPr="00FA02E9" w:rsidRDefault="00736435" w:rsidP="005A5C93">
      <w:pPr>
        <w:ind w:firstLine="567"/>
        <w:jc w:val="both"/>
        <w:rPr>
          <w:color w:val="000000"/>
          <w:highlight w:val="yellow"/>
        </w:rPr>
      </w:pPr>
    </w:p>
    <w:p w:rsidR="00736435" w:rsidRPr="00FA02E9" w:rsidRDefault="00736435" w:rsidP="005A5C93">
      <w:pPr>
        <w:pStyle w:val="Pa6"/>
        <w:spacing w:line="240" w:lineRule="auto"/>
        <w:ind w:firstLine="567"/>
        <w:jc w:val="both"/>
        <w:rPr>
          <w:rFonts w:ascii="Times New Roman" w:hAnsi="Times New Roman" w:cs="Times New Roman"/>
          <w:color w:val="000000"/>
        </w:rPr>
      </w:pPr>
      <w:r w:rsidRPr="00FA02E9">
        <w:rPr>
          <w:rFonts w:ascii="Times New Roman" w:hAnsi="Times New Roman" w:cs="Times New Roman"/>
          <w:color w:val="000000"/>
        </w:rPr>
        <w:t xml:space="preserve">За 2011 год заключено 580 договоров на технологическое присоединение к электрической сети на общую разрешенную мощность 6 221,15 кВт. </w:t>
      </w:r>
    </w:p>
    <w:p w:rsidR="00736435" w:rsidRPr="00FA02E9" w:rsidRDefault="00736435" w:rsidP="00954476">
      <w:pPr>
        <w:pStyle w:val="Pa6"/>
        <w:spacing w:line="360" w:lineRule="auto"/>
        <w:ind w:firstLine="567"/>
        <w:jc w:val="both"/>
        <w:rPr>
          <w:rFonts w:ascii="Times New Roman" w:hAnsi="Times New Roman" w:cs="Times New Roman"/>
          <w:color w:val="000000"/>
        </w:rPr>
      </w:pPr>
    </w:p>
    <w:p w:rsidR="00736435" w:rsidRPr="00FA02E9" w:rsidRDefault="00736435" w:rsidP="00954476">
      <w:pPr>
        <w:pStyle w:val="Pa6"/>
        <w:spacing w:line="360" w:lineRule="auto"/>
        <w:ind w:firstLine="567"/>
        <w:jc w:val="both"/>
        <w:rPr>
          <w:rFonts w:ascii="Times New Roman" w:hAnsi="Times New Roman" w:cs="Times New Roman"/>
          <w:color w:val="000000"/>
        </w:rPr>
      </w:pPr>
      <w:r w:rsidRPr="00FA02E9">
        <w:rPr>
          <w:rFonts w:ascii="Times New Roman" w:hAnsi="Times New Roman" w:cs="Times New Roman"/>
          <w:color w:val="000000"/>
        </w:rPr>
        <w:t>Структура заключенных договоров представлена в табл. 1.</w:t>
      </w:r>
    </w:p>
    <w:p w:rsidR="00736435" w:rsidRPr="00FA02E9" w:rsidRDefault="00736435" w:rsidP="00FA02E9">
      <w:pPr>
        <w:jc w:val="right"/>
        <w:rPr>
          <w:i/>
          <w:iCs/>
        </w:rPr>
      </w:pPr>
      <w:r w:rsidRPr="00FA02E9">
        <w:rPr>
          <w:i/>
          <w:iCs/>
        </w:rPr>
        <w:t xml:space="preserve">Табл. 1 – </w:t>
      </w:r>
      <w:r w:rsidRPr="00FA02E9">
        <w:rPr>
          <w:i/>
          <w:iCs/>
          <w:color w:val="000000"/>
        </w:rPr>
        <w:t>Структура заключенных договоров</w:t>
      </w:r>
      <w:r w:rsidRPr="00FA02E9">
        <w:rPr>
          <w:i/>
          <w:iCs/>
        </w:rPr>
        <w:t xml:space="preserve"> и фактически понесенных затрат                                                                                                                                                                                                                                                                                                                                             тыс. руб. (без НДС)</w:t>
      </w:r>
    </w:p>
    <w:tbl>
      <w:tblPr>
        <w:tblW w:w="5000" w:type="pct"/>
        <w:tblInd w:w="-106" w:type="dxa"/>
        <w:tblLook w:val="00A0"/>
      </w:tblPr>
      <w:tblGrid>
        <w:gridCol w:w="696"/>
        <w:gridCol w:w="3282"/>
        <w:gridCol w:w="926"/>
        <w:gridCol w:w="1242"/>
        <w:gridCol w:w="775"/>
        <w:gridCol w:w="1081"/>
        <w:gridCol w:w="2192"/>
      </w:tblGrid>
      <w:tr w:rsidR="00736435" w:rsidRPr="00954476">
        <w:trPr>
          <w:trHeight w:val="600"/>
        </w:trPr>
        <w:tc>
          <w:tcPr>
            <w:tcW w:w="342" w:type="pct"/>
            <w:vMerge w:val="restart"/>
            <w:tcBorders>
              <w:top w:val="single" w:sz="4" w:space="0" w:color="auto"/>
              <w:left w:val="single" w:sz="4" w:space="0" w:color="auto"/>
              <w:bottom w:val="single" w:sz="4" w:space="0" w:color="auto"/>
              <w:right w:val="single" w:sz="4" w:space="0" w:color="auto"/>
            </w:tcBorders>
            <w:vAlign w:val="center"/>
          </w:tcPr>
          <w:p w:rsidR="00736435" w:rsidRPr="00FA02E9" w:rsidRDefault="00736435" w:rsidP="00954476">
            <w:pPr>
              <w:jc w:val="center"/>
              <w:rPr>
                <w:b/>
                <w:bCs/>
              </w:rPr>
            </w:pPr>
            <w:r w:rsidRPr="00FA02E9">
              <w:rPr>
                <w:b/>
                <w:bCs/>
                <w:sz w:val="22"/>
                <w:szCs w:val="22"/>
              </w:rPr>
              <w:t>№ п/п</w:t>
            </w:r>
          </w:p>
        </w:tc>
        <w:tc>
          <w:tcPr>
            <w:tcW w:w="1610" w:type="pct"/>
            <w:vMerge w:val="restart"/>
            <w:tcBorders>
              <w:top w:val="single" w:sz="4" w:space="0" w:color="auto"/>
              <w:left w:val="single" w:sz="4" w:space="0" w:color="auto"/>
              <w:bottom w:val="single" w:sz="4" w:space="0" w:color="000000"/>
              <w:right w:val="single" w:sz="4" w:space="0" w:color="auto"/>
            </w:tcBorders>
            <w:vAlign w:val="center"/>
          </w:tcPr>
          <w:p w:rsidR="00736435" w:rsidRPr="00FA02E9" w:rsidRDefault="00736435" w:rsidP="00954476">
            <w:pPr>
              <w:jc w:val="center"/>
              <w:rPr>
                <w:b/>
                <w:bCs/>
              </w:rPr>
            </w:pPr>
            <w:r w:rsidRPr="00FA02E9">
              <w:rPr>
                <w:b/>
                <w:bCs/>
                <w:sz w:val="22"/>
                <w:szCs w:val="22"/>
              </w:rPr>
              <w:t>Категория</w:t>
            </w:r>
            <w:r w:rsidRPr="00FA02E9">
              <w:rPr>
                <w:b/>
                <w:bCs/>
                <w:sz w:val="22"/>
                <w:szCs w:val="22"/>
              </w:rPr>
              <w:br/>
              <w:t xml:space="preserve">заявителей, </w:t>
            </w:r>
            <w:r w:rsidRPr="00FA02E9">
              <w:rPr>
                <w:b/>
                <w:bCs/>
                <w:sz w:val="22"/>
                <w:szCs w:val="22"/>
              </w:rPr>
              <w:br/>
            </w:r>
            <w:r w:rsidRPr="00FA02E9">
              <w:rPr>
                <w:sz w:val="22"/>
                <w:szCs w:val="22"/>
              </w:rPr>
              <w:t>наличие трансформации (тариф)</w:t>
            </w:r>
          </w:p>
        </w:tc>
        <w:tc>
          <w:tcPr>
            <w:tcW w:w="1973" w:type="pct"/>
            <w:gridSpan w:val="4"/>
            <w:tcBorders>
              <w:top w:val="single" w:sz="4" w:space="0" w:color="auto"/>
              <w:left w:val="nil"/>
              <w:bottom w:val="single" w:sz="4" w:space="0" w:color="auto"/>
              <w:right w:val="single" w:sz="4" w:space="0" w:color="auto"/>
            </w:tcBorders>
            <w:vAlign w:val="center"/>
          </w:tcPr>
          <w:p w:rsidR="00736435" w:rsidRPr="00FA02E9" w:rsidRDefault="00736435" w:rsidP="00954476">
            <w:pPr>
              <w:jc w:val="center"/>
              <w:rPr>
                <w:b/>
                <w:bCs/>
              </w:rPr>
            </w:pPr>
            <w:r w:rsidRPr="00FA02E9">
              <w:rPr>
                <w:b/>
                <w:bCs/>
                <w:sz w:val="22"/>
                <w:szCs w:val="22"/>
              </w:rPr>
              <w:t xml:space="preserve">Фактические сведения об объеме мощности по заключенным договорам ТП </w:t>
            </w:r>
          </w:p>
        </w:tc>
        <w:tc>
          <w:tcPr>
            <w:tcW w:w="1075" w:type="pct"/>
            <w:vMerge w:val="restart"/>
            <w:tcBorders>
              <w:top w:val="single" w:sz="4" w:space="0" w:color="auto"/>
              <w:left w:val="single" w:sz="4" w:space="0" w:color="auto"/>
              <w:bottom w:val="single" w:sz="4" w:space="0" w:color="000000"/>
              <w:right w:val="single" w:sz="4" w:space="0" w:color="auto"/>
            </w:tcBorders>
            <w:vAlign w:val="center"/>
          </w:tcPr>
          <w:p w:rsidR="00736435" w:rsidRPr="00FA02E9" w:rsidRDefault="00736435" w:rsidP="00954476">
            <w:pPr>
              <w:jc w:val="center"/>
              <w:rPr>
                <w:b/>
                <w:bCs/>
              </w:rPr>
            </w:pPr>
            <w:r w:rsidRPr="00FA02E9">
              <w:rPr>
                <w:b/>
                <w:bCs/>
                <w:sz w:val="22"/>
                <w:szCs w:val="22"/>
              </w:rPr>
              <w:t>Выручка по заключенным договорам</w:t>
            </w:r>
          </w:p>
        </w:tc>
      </w:tr>
      <w:tr w:rsidR="00736435" w:rsidRPr="00954476">
        <w:trPr>
          <w:trHeight w:val="172"/>
        </w:trPr>
        <w:tc>
          <w:tcPr>
            <w:tcW w:w="342" w:type="pct"/>
            <w:vMerge/>
            <w:tcBorders>
              <w:top w:val="single" w:sz="4" w:space="0" w:color="auto"/>
              <w:left w:val="single" w:sz="4" w:space="0" w:color="auto"/>
              <w:bottom w:val="single" w:sz="4" w:space="0" w:color="auto"/>
              <w:right w:val="single" w:sz="4" w:space="0" w:color="auto"/>
            </w:tcBorders>
            <w:vAlign w:val="center"/>
          </w:tcPr>
          <w:p w:rsidR="00736435" w:rsidRPr="00954476" w:rsidRDefault="00736435" w:rsidP="00954476">
            <w:pPr>
              <w:rPr>
                <w:rFonts w:ascii="Calibri" w:hAnsi="Calibri" w:cs="Calibri"/>
                <w:b/>
                <w:bCs/>
              </w:rPr>
            </w:pPr>
          </w:p>
        </w:tc>
        <w:tc>
          <w:tcPr>
            <w:tcW w:w="1610" w:type="pct"/>
            <w:vMerge/>
            <w:tcBorders>
              <w:top w:val="single" w:sz="4" w:space="0" w:color="auto"/>
              <w:left w:val="single" w:sz="4" w:space="0" w:color="auto"/>
              <w:bottom w:val="single" w:sz="4" w:space="0" w:color="000000"/>
              <w:right w:val="single" w:sz="4" w:space="0" w:color="auto"/>
            </w:tcBorders>
            <w:vAlign w:val="center"/>
          </w:tcPr>
          <w:p w:rsidR="00736435" w:rsidRPr="00954476" w:rsidRDefault="00736435" w:rsidP="00954476">
            <w:pPr>
              <w:rPr>
                <w:rFonts w:ascii="Calibri" w:hAnsi="Calibri" w:cs="Calibri"/>
                <w:b/>
                <w:bCs/>
              </w:rPr>
            </w:pPr>
          </w:p>
        </w:tc>
        <w:tc>
          <w:tcPr>
            <w:tcW w:w="1063" w:type="pct"/>
            <w:gridSpan w:val="2"/>
            <w:tcBorders>
              <w:top w:val="single" w:sz="4" w:space="0" w:color="auto"/>
              <w:left w:val="nil"/>
              <w:bottom w:val="single" w:sz="4" w:space="0" w:color="auto"/>
              <w:right w:val="single" w:sz="4" w:space="0" w:color="auto"/>
            </w:tcBorders>
            <w:vAlign w:val="center"/>
          </w:tcPr>
          <w:p w:rsidR="00736435" w:rsidRPr="00954476" w:rsidRDefault="00736435" w:rsidP="00954476">
            <w:pPr>
              <w:jc w:val="center"/>
              <w:rPr>
                <w:rFonts w:ascii="Calibri" w:hAnsi="Calibri" w:cs="Calibri"/>
                <w:b/>
                <w:bCs/>
              </w:rPr>
            </w:pPr>
            <w:r w:rsidRPr="00954476">
              <w:rPr>
                <w:rFonts w:ascii="Calibri" w:hAnsi="Calibri" w:cs="Calibri"/>
                <w:b/>
                <w:bCs/>
                <w:sz w:val="22"/>
                <w:szCs w:val="22"/>
              </w:rPr>
              <w:t>0,4 кВ</w:t>
            </w:r>
          </w:p>
        </w:tc>
        <w:tc>
          <w:tcPr>
            <w:tcW w:w="910" w:type="pct"/>
            <w:gridSpan w:val="2"/>
            <w:tcBorders>
              <w:top w:val="single" w:sz="4" w:space="0" w:color="auto"/>
              <w:left w:val="nil"/>
              <w:bottom w:val="single" w:sz="4" w:space="0" w:color="auto"/>
              <w:right w:val="single" w:sz="4" w:space="0" w:color="auto"/>
            </w:tcBorders>
            <w:vAlign w:val="center"/>
          </w:tcPr>
          <w:p w:rsidR="00736435" w:rsidRPr="00954476" w:rsidRDefault="00736435" w:rsidP="00954476">
            <w:pPr>
              <w:jc w:val="center"/>
              <w:rPr>
                <w:rFonts w:ascii="Calibri" w:hAnsi="Calibri" w:cs="Calibri"/>
                <w:b/>
                <w:bCs/>
              </w:rPr>
            </w:pPr>
            <w:r w:rsidRPr="00954476">
              <w:rPr>
                <w:rFonts w:ascii="Calibri" w:hAnsi="Calibri" w:cs="Calibri"/>
                <w:b/>
                <w:bCs/>
                <w:sz w:val="22"/>
                <w:szCs w:val="22"/>
              </w:rPr>
              <w:t>6-20 кВ</w:t>
            </w:r>
          </w:p>
        </w:tc>
        <w:tc>
          <w:tcPr>
            <w:tcW w:w="1075" w:type="pct"/>
            <w:vMerge/>
            <w:tcBorders>
              <w:top w:val="single" w:sz="4" w:space="0" w:color="auto"/>
              <w:left w:val="single" w:sz="4" w:space="0" w:color="auto"/>
              <w:bottom w:val="single" w:sz="4" w:space="0" w:color="000000"/>
              <w:right w:val="single" w:sz="4" w:space="0" w:color="auto"/>
            </w:tcBorders>
            <w:vAlign w:val="center"/>
          </w:tcPr>
          <w:p w:rsidR="00736435" w:rsidRPr="00954476" w:rsidRDefault="00736435" w:rsidP="00954476">
            <w:pPr>
              <w:rPr>
                <w:rFonts w:ascii="Calibri" w:hAnsi="Calibri" w:cs="Calibri"/>
                <w:b/>
                <w:bCs/>
              </w:rPr>
            </w:pPr>
          </w:p>
        </w:tc>
      </w:tr>
      <w:tr w:rsidR="00736435" w:rsidRPr="00954476">
        <w:trPr>
          <w:trHeight w:val="176"/>
        </w:trPr>
        <w:tc>
          <w:tcPr>
            <w:tcW w:w="342" w:type="pct"/>
            <w:vMerge/>
            <w:tcBorders>
              <w:top w:val="single" w:sz="4" w:space="0" w:color="auto"/>
              <w:left w:val="single" w:sz="4" w:space="0" w:color="auto"/>
              <w:bottom w:val="single" w:sz="4" w:space="0" w:color="auto"/>
              <w:right w:val="single" w:sz="4" w:space="0" w:color="auto"/>
            </w:tcBorders>
            <w:vAlign w:val="center"/>
          </w:tcPr>
          <w:p w:rsidR="00736435" w:rsidRPr="00954476" w:rsidRDefault="00736435" w:rsidP="00954476">
            <w:pPr>
              <w:rPr>
                <w:rFonts w:ascii="Calibri" w:hAnsi="Calibri" w:cs="Calibri"/>
                <w:b/>
                <w:bCs/>
              </w:rPr>
            </w:pPr>
          </w:p>
        </w:tc>
        <w:tc>
          <w:tcPr>
            <w:tcW w:w="1610" w:type="pct"/>
            <w:vMerge/>
            <w:tcBorders>
              <w:top w:val="single" w:sz="4" w:space="0" w:color="auto"/>
              <w:left w:val="single" w:sz="4" w:space="0" w:color="auto"/>
              <w:bottom w:val="single" w:sz="4" w:space="0" w:color="000000"/>
              <w:right w:val="single" w:sz="4" w:space="0" w:color="auto"/>
            </w:tcBorders>
            <w:vAlign w:val="center"/>
          </w:tcPr>
          <w:p w:rsidR="00736435" w:rsidRPr="00954476" w:rsidRDefault="00736435" w:rsidP="00954476">
            <w:pPr>
              <w:rPr>
                <w:rFonts w:ascii="Calibri" w:hAnsi="Calibri" w:cs="Calibri"/>
                <w:b/>
                <w:bCs/>
              </w:rPr>
            </w:pPr>
          </w:p>
        </w:tc>
        <w:tc>
          <w:tcPr>
            <w:tcW w:w="454" w:type="pct"/>
            <w:tcBorders>
              <w:top w:val="nil"/>
              <w:left w:val="nil"/>
              <w:bottom w:val="single" w:sz="4" w:space="0" w:color="auto"/>
              <w:right w:val="single" w:sz="4" w:space="0" w:color="auto"/>
            </w:tcBorders>
            <w:vAlign w:val="center"/>
          </w:tcPr>
          <w:p w:rsidR="00736435" w:rsidRPr="00954476" w:rsidRDefault="00736435" w:rsidP="00954476">
            <w:pPr>
              <w:jc w:val="center"/>
              <w:rPr>
                <w:rFonts w:ascii="Calibri" w:hAnsi="Calibri" w:cs="Calibri"/>
                <w:b/>
                <w:bCs/>
              </w:rPr>
            </w:pPr>
            <w:r w:rsidRPr="00954476">
              <w:rPr>
                <w:rFonts w:ascii="Calibri" w:hAnsi="Calibri" w:cs="Calibri"/>
                <w:b/>
                <w:bCs/>
                <w:sz w:val="22"/>
                <w:szCs w:val="22"/>
              </w:rPr>
              <w:t>шт.</w:t>
            </w:r>
          </w:p>
        </w:tc>
        <w:tc>
          <w:tcPr>
            <w:tcW w:w="609" w:type="pct"/>
            <w:tcBorders>
              <w:top w:val="nil"/>
              <w:left w:val="nil"/>
              <w:bottom w:val="single" w:sz="4" w:space="0" w:color="auto"/>
              <w:right w:val="single" w:sz="4" w:space="0" w:color="auto"/>
            </w:tcBorders>
            <w:vAlign w:val="center"/>
          </w:tcPr>
          <w:p w:rsidR="00736435" w:rsidRPr="00954476" w:rsidRDefault="00736435" w:rsidP="00954476">
            <w:pPr>
              <w:jc w:val="center"/>
              <w:rPr>
                <w:rFonts w:ascii="Calibri" w:hAnsi="Calibri" w:cs="Calibri"/>
                <w:b/>
                <w:bCs/>
              </w:rPr>
            </w:pPr>
            <w:r w:rsidRPr="00954476">
              <w:rPr>
                <w:rFonts w:ascii="Calibri" w:hAnsi="Calibri" w:cs="Calibri"/>
                <w:b/>
                <w:bCs/>
                <w:sz w:val="22"/>
                <w:szCs w:val="22"/>
              </w:rPr>
              <w:t>кВт</w:t>
            </w:r>
          </w:p>
        </w:tc>
        <w:tc>
          <w:tcPr>
            <w:tcW w:w="380" w:type="pct"/>
            <w:tcBorders>
              <w:top w:val="nil"/>
              <w:left w:val="nil"/>
              <w:bottom w:val="single" w:sz="4" w:space="0" w:color="auto"/>
              <w:right w:val="single" w:sz="4" w:space="0" w:color="auto"/>
            </w:tcBorders>
            <w:vAlign w:val="center"/>
          </w:tcPr>
          <w:p w:rsidR="00736435" w:rsidRPr="00954476" w:rsidRDefault="00736435" w:rsidP="00954476">
            <w:pPr>
              <w:jc w:val="center"/>
              <w:rPr>
                <w:rFonts w:ascii="Calibri" w:hAnsi="Calibri" w:cs="Calibri"/>
                <w:b/>
                <w:bCs/>
              </w:rPr>
            </w:pPr>
            <w:r w:rsidRPr="00954476">
              <w:rPr>
                <w:rFonts w:ascii="Calibri" w:hAnsi="Calibri" w:cs="Calibri"/>
                <w:b/>
                <w:bCs/>
                <w:sz w:val="22"/>
                <w:szCs w:val="22"/>
              </w:rPr>
              <w:t>шт.</w:t>
            </w:r>
          </w:p>
        </w:tc>
        <w:tc>
          <w:tcPr>
            <w:tcW w:w="530" w:type="pct"/>
            <w:tcBorders>
              <w:top w:val="nil"/>
              <w:left w:val="nil"/>
              <w:bottom w:val="single" w:sz="4" w:space="0" w:color="auto"/>
              <w:right w:val="single" w:sz="4" w:space="0" w:color="auto"/>
            </w:tcBorders>
            <w:vAlign w:val="center"/>
          </w:tcPr>
          <w:p w:rsidR="00736435" w:rsidRPr="00954476" w:rsidRDefault="00736435" w:rsidP="00954476">
            <w:pPr>
              <w:jc w:val="center"/>
              <w:rPr>
                <w:rFonts w:ascii="Calibri" w:hAnsi="Calibri" w:cs="Calibri"/>
                <w:b/>
                <w:bCs/>
              </w:rPr>
            </w:pPr>
            <w:r w:rsidRPr="00954476">
              <w:rPr>
                <w:rFonts w:ascii="Calibri" w:hAnsi="Calibri" w:cs="Calibri"/>
                <w:b/>
                <w:bCs/>
                <w:sz w:val="22"/>
                <w:szCs w:val="22"/>
              </w:rPr>
              <w:t>кВт</w:t>
            </w:r>
          </w:p>
        </w:tc>
        <w:tc>
          <w:tcPr>
            <w:tcW w:w="1075" w:type="pct"/>
            <w:vMerge/>
            <w:tcBorders>
              <w:top w:val="single" w:sz="4" w:space="0" w:color="auto"/>
              <w:left w:val="single" w:sz="4" w:space="0" w:color="auto"/>
              <w:bottom w:val="single" w:sz="4" w:space="0" w:color="000000"/>
              <w:right w:val="single" w:sz="4" w:space="0" w:color="auto"/>
            </w:tcBorders>
            <w:vAlign w:val="center"/>
          </w:tcPr>
          <w:p w:rsidR="00736435" w:rsidRPr="00954476" w:rsidRDefault="00736435" w:rsidP="00954476">
            <w:pPr>
              <w:rPr>
                <w:rFonts w:ascii="Calibri" w:hAnsi="Calibri" w:cs="Calibri"/>
                <w:b/>
                <w:bCs/>
              </w:rPr>
            </w:pPr>
          </w:p>
        </w:tc>
      </w:tr>
      <w:tr w:rsidR="00736435" w:rsidRPr="00954476">
        <w:trPr>
          <w:trHeight w:val="65"/>
        </w:trPr>
        <w:tc>
          <w:tcPr>
            <w:tcW w:w="342" w:type="pct"/>
            <w:tcBorders>
              <w:top w:val="nil"/>
              <w:left w:val="single" w:sz="4" w:space="0" w:color="auto"/>
              <w:bottom w:val="single" w:sz="4" w:space="0" w:color="auto"/>
              <w:right w:val="single" w:sz="4" w:space="0" w:color="auto"/>
            </w:tcBorders>
            <w:vAlign w:val="center"/>
          </w:tcPr>
          <w:p w:rsidR="00736435" w:rsidRPr="00954476" w:rsidRDefault="00736435" w:rsidP="00954476">
            <w:pPr>
              <w:jc w:val="center"/>
              <w:rPr>
                <w:rFonts w:ascii="Calibri" w:hAnsi="Calibri" w:cs="Calibri"/>
                <w:b/>
                <w:bCs/>
              </w:rPr>
            </w:pPr>
            <w:r w:rsidRPr="00954476">
              <w:rPr>
                <w:rFonts w:ascii="Calibri" w:hAnsi="Calibri" w:cs="Calibri"/>
                <w:b/>
                <w:bCs/>
                <w:sz w:val="22"/>
                <w:szCs w:val="22"/>
              </w:rPr>
              <w:t>1.</w:t>
            </w:r>
          </w:p>
        </w:tc>
        <w:tc>
          <w:tcPr>
            <w:tcW w:w="1610" w:type="pct"/>
            <w:tcBorders>
              <w:top w:val="nil"/>
              <w:left w:val="nil"/>
              <w:bottom w:val="single" w:sz="4" w:space="0" w:color="auto"/>
              <w:right w:val="single" w:sz="4" w:space="0" w:color="auto"/>
            </w:tcBorders>
            <w:vAlign w:val="bottom"/>
          </w:tcPr>
          <w:p w:rsidR="00736435" w:rsidRPr="00954476" w:rsidRDefault="00736435" w:rsidP="00954476">
            <w:pPr>
              <w:rPr>
                <w:rFonts w:ascii="Calibri" w:hAnsi="Calibri" w:cs="Calibri"/>
                <w:b/>
                <w:bCs/>
              </w:rPr>
            </w:pPr>
            <w:r w:rsidRPr="00954476">
              <w:rPr>
                <w:rFonts w:ascii="Calibri" w:hAnsi="Calibri" w:cs="Calibri"/>
                <w:b/>
                <w:bCs/>
                <w:sz w:val="22"/>
                <w:szCs w:val="22"/>
              </w:rPr>
              <w:t xml:space="preserve">Физические лица до 15 кВт </w:t>
            </w:r>
            <w:r w:rsidRPr="00954476">
              <w:rPr>
                <w:rFonts w:ascii="Calibri" w:hAnsi="Calibri" w:cs="Calibri"/>
                <w:b/>
                <w:bCs/>
                <w:sz w:val="22"/>
                <w:szCs w:val="22"/>
              </w:rPr>
              <w:br/>
            </w:r>
            <w:r w:rsidRPr="00954476">
              <w:rPr>
                <w:rFonts w:ascii="Calibri" w:hAnsi="Calibri" w:cs="Calibri"/>
                <w:sz w:val="22"/>
                <w:szCs w:val="22"/>
              </w:rPr>
              <w:t>без трансформации (0,46610)</w:t>
            </w:r>
          </w:p>
        </w:tc>
        <w:tc>
          <w:tcPr>
            <w:tcW w:w="454" w:type="pct"/>
            <w:tcBorders>
              <w:top w:val="nil"/>
              <w:left w:val="nil"/>
              <w:bottom w:val="single" w:sz="4" w:space="0" w:color="auto"/>
              <w:right w:val="single" w:sz="4" w:space="0" w:color="auto"/>
            </w:tcBorders>
            <w:shd w:val="clear" w:color="000000" w:fill="FFFFFF"/>
            <w:noWrap/>
            <w:vAlign w:val="center"/>
          </w:tcPr>
          <w:p w:rsidR="00736435" w:rsidRPr="00954476" w:rsidRDefault="00736435" w:rsidP="00954476">
            <w:pPr>
              <w:jc w:val="center"/>
              <w:rPr>
                <w:rFonts w:ascii="Calibri" w:hAnsi="Calibri" w:cs="Calibri"/>
                <w:b/>
                <w:bCs/>
              </w:rPr>
            </w:pPr>
            <w:r w:rsidRPr="00954476">
              <w:rPr>
                <w:rFonts w:ascii="Calibri" w:hAnsi="Calibri" w:cs="Calibri"/>
                <w:b/>
                <w:bCs/>
                <w:sz w:val="22"/>
                <w:szCs w:val="22"/>
              </w:rPr>
              <w:t>373</w:t>
            </w:r>
          </w:p>
        </w:tc>
        <w:tc>
          <w:tcPr>
            <w:tcW w:w="609" w:type="pct"/>
            <w:tcBorders>
              <w:top w:val="nil"/>
              <w:left w:val="nil"/>
              <w:bottom w:val="single" w:sz="4" w:space="0" w:color="auto"/>
              <w:right w:val="single" w:sz="4" w:space="0" w:color="auto"/>
            </w:tcBorders>
            <w:shd w:val="clear" w:color="000000" w:fill="FFFFFF"/>
            <w:noWrap/>
            <w:vAlign w:val="center"/>
          </w:tcPr>
          <w:p w:rsidR="00736435" w:rsidRPr="00954476" w:rsidRDefault="00736435" w:rsidP="00954476">
            <w:pPr>
              <w:jc w:val="center"/>
              <w:rPr>
                <w:rFonts w:ascii="Calibri" w:hAnsi="Calibri" w:cs="Calibri"/>
                <w:b/>
                <w:bCs/>
              </w:rPr>
            </w:pPr>
            <w:r w:rsidRPr="00954476">
              <w:rPr>
                <w:rFonts w:ascii="Calibri" w:hAnsi="Calibri" w:cs="Calibri"/>
                <w:b/>
                <w:bCs/>
                <w:sz w:val="22"/>
                <w:szCs w:val="22"/>
              </w:rPr>
              <w:t>2633,65</w:t>
            </w:r>
          </w:p>
        </w:tc>
        <w:tc>
          <w:tcPr>
            <w:tcW w:w="380" w:type="pct"/>
            <w:tcBorders>
              <w:top w:val="nil"/>
              <w:left w:val="nil"/>
              <w:bottom w:val="single" w:sz="4" w:space="0" w:color="auto"/>
              <w:right w:val="single" w:sz="4" w:space="0" w:color="auto"/>
            </w:tcBorders>
            <w:shd w:val="clear" w:color="000000" w:fill="FFFFFF"/>
            <w:noWrap/>
            <w:vAlign w:val="center"/>
          </w:tcPr>
          <w:p w:rsidR="00736435" w:rsidRPr="00954476" w:rsidRDefault="00736435" w:rsidP="00954476">
            <w:pPr>
              <w:jc w:val="center"/>
              <w:rPr>
                <w:rFonts w:ascii="Calibri" w:hAnsi="Calibri" w:cs="Calibri"/>
                <w:b/>
                <w:bCs/>
              </w:rPr>
            </w:pPr>
            <w:r w:rsidRPr="00954476">
              <w:rPr>
                <w:rFonts w:ascii="Calibri" w:hAnsi="Calibri" w:cs="Calibri"/>
                <w:b/>
                <w:bCs/>
                <w:sz w:val="22"/>
                <w:szCs w:val="22"/>
              </w:rPr>
              <w:t>0</w:t>
            </w:r>
          </w:p>
        </w:tc>
        <w:tc>
          <w:tcPr>
            <w:tcW w:w="530" w:type="pct"/>
            <w:tcBorders>
              <w:top w:val="nil"/>
              <w:left w:val="nil"/>
              <w:bottom w:val="single" w:sz="4" w:space="0" w:color="auto"/>
              <w:right w:val="single" w:sz="4" w:space="0" w:color="auto"/>
            </w:tcBorders>
            <w:shd w:val="clear" w:color="000000" w:fill="FFFFFF"/>
            <w:noWrap/>
            <w:vAlign w:val="center"/>
          </w:tcPr>
          <w:p w:rsidR="00736435" w:rsidRPr="00954476" w:rsidRDefault="00736435" w:rsidP="00954476">
            <w:pPr>
              <w:jc w:val="center"/>
              <w:rPr>
                <w:rFonts w:ascii="Calibri" w:hAnsi="Calibri" w:cs="Calibri"/>
                <w:b/>
                <w:bCs/>
              </w:rPr>
            </w:pPr>
            <w:r w:rsidRPr="00954476">
              <w:rPr>
                <w:rFonts w:ascii="Calibri" w:hAnsi="Calibri" w:cs="Calibri"/>
                <w:b/>
                <w:bCs/>
                <w:sz w:val="22"/>
                <w:szCs w:val="22"/>
              </w:rPr>
              <w:t>0</w:t>
            </w:r>
          </w:p>
        </w:tc>
        <w:tc>
          <w:tcPr>
            <w:tcW w:w="1075" w:type="pct"/>
            <w:tcBorders>
              <w:top w:val="nil"/>
              <w:left w:val="nil"/>
              <w:bottom w:val="single" w:sz="4" w:space="0" w:color="auto"/>
              <w:right w:val="single" w:sz="4" w:space="0" w:color="auto"/>
            </w:tcBorders>
            <w:noWrap/>
            <w:vAlign w:val="center"/>
          </w:tcPr>
          <w:p w:rsidR="00736435" w:rsidRPr="00954476" w:rsidRDefault="00736435" w:rsidP="00954476">
            <w:pPr>
              <w:jc w:val="center"/>
              <w:rPr>
                <w:rFonts w:ascii="Calibri" w:hAnsi="Calibri" w:cs="Calibri"/>
                <w:b/>
                <w:bCs/>
              </w:rPr>
            </w:pPr>
            <w:r w:rsidRPr="00954476">
              <w:rPr>
                <w:rFonts w:ascii="Calibri" w:hAnsi="Calibri" w:cs="Calibri"/>
                <w:b/>
                <w:bCs/>
                <w:sz w:val="22"/>
                <w:szCs w:val="22"/>
              </w:rPr>
              <w:t>173,86</w:t>
            </w:r>
          </w:p>
        </w:tc>
      </w:tr>
      <w:tr w:rsidR="00736435" w:rsidRPr="00954476">
        <w:trPr>
          <w:trHeight w:val="234"/>
        </w:trPr>
        <w:tc>
          <w:tcPr>
            <w:tcW w:w="342" w:type="pct"/>
            <w:tcBorders>
              <w:top w:val="nil"/>
              <w:left w:val="single" w:sz="4" w:space="0" w:color="auto"/>
              <w:bottom w:val="single" w:sz="4" w:space="0" w:color="auto"/>
              <w:right w:val="single" w:sz="4" w:space="0" w:color="auto"/>
            </w:tcBorders>
            <w:vAlign w:val="center"/>
          </w:tcPr>
          <w:p w:rsidR="00736435" w:rsidRPr="00954476" w:rsidRDefault="00736435" w:rsidP="00954476">
            <w:pPr>
              <w:jc w:val="center"/>
              <w:rPr>
                <w:rFonts w:ascii="Calibri" w:hAnsi="Calibri" w:cs="Calibri"/>
                <w:b/>
                <w:bCs/>
              </w:rPr>
            </w:pPr>
            <w:r w:rsidRPr="00954476">
              <w:rPr>
                <w:rFonts w:ascii="Calibri" w:hAnsi="Calibri" w:cs="Calibri"/>
                <w:b/>
                <w:bCs/>
                <w:sz w:val="22"/>
                <w:szCs w:val="22"/>
              </w:rPr>
              <w:t>2.</w:t>
            </w:r>
          </w:p>
        </w:tc>
        <w:tc>
          <w:tcPr>
            <w:tcW w:w="1610" w:type="pct"/>
            <w:tcBorders>
              <w:top w:val="nil"/>
              <w:left w:val="nil"/>
              <w:bottom w:val="single" w:sz="4" w:space="0" w:color="auto"/>
              <w:right w:val="single" w:sz="4" w:space="0" w:color="auto"/>
            </w:tcBorders>
            <w:vAlign w:val="bottom"/>
          </w:tcPr>
          <w:p w:rsidR="00736435" w:rsidRPr="00954476" w:rsidRDefault="00736435" w:rsidP="00954476">
            <w:pPr>
              <w:rPr>
                <w:rFonts w:ascii="Calibri" w:hAnsi="Calibri" w:cs="Calibri"/>
                <w:b/>
                <w:bCs/>
              </w:rPr>
            </w:pPr>
            <w:r w:rsidRPr="00954476">
              <w:rPr>
                <w:rFonts w:ascii="Calibri" w:hAnsi="Calibri" w:cs="Calibri"/>
                <w:b/>
                <w:bCs/>
                <w:sz w:val="22"/>
                <w:szCs w:val="22"/>
              </w:rPr>
              <w:t>Юридические лица до 15 кВт</w:t>
            </w:r>
            <w:r w:rsidRPr="00954476">
              <w:rPr>
                <w:rFonts w:ascii="Calibri" w:hAnsi="Calibri" w:cs="Calibri"/>
                <w:b/>
                <w:bCs/>
                <w:sz w:val="22"/>
                <w:szCs w:val="22"/>
              </w:rPr>
              <w:br/>
            </w:r>
            <w:r w:rsidRPr="00954476">
              <w:rPr>
                <w:rFonts w:ascii="Calibri" w:hAnsi="Calibri" w:cs="Calibri"/>
                <w:sz w:val="22"/>
                <w:szCs w:val="22"/>
              </w:rPr>
              <w:t>без трансформации (0,46610)</w:t>
            </w:r>
          </w:p>
        </w:tc>
        <w:tc>
          <w:tcPr>
            <w:tcW w:w="454" w:type="pct"/>
            <w:tcBorders>
              <w:top w:val="nil"/>
              <w:left w:val="nil"/>
              <w:bottom w:val="single" w:sz="4" w:space="0" w:color="auto"/>
              <w:right w:val="single" w:sz="4" w:space="0" w:color="auto"/>
            </w:tcBorders>
            <w:shd w:val="clear" w:color="000000" w:fill="FFFFFF"/>
            <w:noWrap/>
            <w:vAlign w:val="center"/>
          </w:tcPr>
          <w:p w:rsidR="00736435" w:rsidRPr="00954476" w:rsidRDefault="00736435" w:rsidP="00954476">
            <w:pPr>
              <w:jc w:val="center"/>
              <w:rPr>
                <w:rFonts w:ascii="Calibri" w:hAnsi="Calibri" w:cs="Calibri"/>
                <w:b/>
                <w:bCs/>
              </w:rPr>
            </w:pPr>
            <w:r w:rsidRPr="00954476">
              <w:rPr>
                <w:rFonts w:ascii="Calibri" w:hAnsi="Calibri" w:cs="Calibri"/>
                <w:b/>
                <w:bCs/>
                <w:sz w:val="22"/>
                <w:szCs w:val="22"/>
              </w:rPr>
              <w:t>171</w:t>
            </w:r>
          </w:p>
        </w:tc>
        <w:tc>
          <w:tcPr>
            <w:tcW w:w="609" w:type="pct"/>
            <w:tcBorders>
              <w:top w:val="nil"/>
              <w:left w:val="nil"/>
              <w:bottom w:val="single" w:sz="4" w:space="0" w:color="auto"/>
              <w:right w:val="single" w:sz="4" w:space="0" w:color="auto"/>
            </w:tcBorders>
            <w:shd w:val="clear" w:color="000000" w:fill="FFFFFF"/>
            <w:noWrap/>
            <w:vAlign w:val="center"/>
          </w:tcPr>
          <w:p w:rsidR="00736435" w:rsidRPr="00954476" w:rsidRDefault="00736435" w:rsidP="00954476">
            <w:pPr>
              <w:jc w:val="center"/>
              <w:rPr>
                <w:rFonts w:ascii="Calibri" w:hAnsi="Calibri" w:cs="Calibri"/>
                <w:b/>
                <w:bCs/>
              </w:rPr>
            </w:pPr>
            <w:r w:rsidRPr="00954476">
              <w:rPr>
                <w:rFonts w:ascii="Calibri" w:hAnsi="Calibri" w:cs="Calibri"/>
                <w:b/>
                <w:bCs/>
                <w:sz w:val="22"/>
                <w:szCs w:val="22"/>
              </w:rPr>
              <w:t>1537,40</w:t>
            </w:r>
          </w:p>
        </w:tc>
        <w:tc>
          <w:tcPr>
            <w:tcW w:w="380" w:type="pct"/>
            <w:tcBorders>
              <w:top w:val="nil"/>
              <w:left w:val="nil"/>
              <w:bottom w:val="single" w:sz="4" w:space="0" w:color="auto"/>
              <w:right w:val="single" w:sz="4" w:space="0" w:color="auto"/>
            </w:tcBorders>
            <w:shd w:val="clear" w:color="000000" w:fill="FFFFFF"/>
            <w:noWrap/>
            <w:vAlign w:val="center"/>
          </w:tcPr>
          <w:p w:rsidR="00736435" w:rsidRPr="00954476" w:rsidRDefault="00736435" w:rsidP="00954476">
            <w:pPr>
              <w:jc w:val="center"/>
              <w:rPr>
                <w:rFonts w:ascii="Calibri" w:hAnsi="Calibri" w:cs="Calibri"/>
                <w:b/>
                <w:bCs/>
              </w:rPr>
            </w:pPr>
            <w:r w:rsidRPr="00954476">
              <w:rPr>
                <w:rFonts w:ascii="Calibri" w:hAnsi="Calibri" w:cs="Calibri"/>
                <w:b/>
                <w:bCs/>
                <w:sz w:val="22"/>
                <w:szCs w:val="22"/>
              </w:rPr>
              <w:t>3</w:t>
            </w:r>
          </w:p>
        </w:tc>
        <w:tc>
          <w:tcPr>
            <w:tcW w:w="530" w:type="pct"/>
            <w:tcBorders>
              <w:top w:val="nil"/>
              <w:left w:val="nil"/>
              <w:bottom w:val="single" w:sz="4" w:space="0" w:color="auto"/>
              <w:right w:val="single" w:sz="4" w:space="0" w:color="auto"/>
            </w:tcBorders>
            <w:shd w:val="clear" w:color="000000" w:fill="FFFFFF"/>
            <w:noWrap/>
            <w:vAlign w:val="center"/>
          </w:tcPr>
          <w:p w:rsidR="00736435" w:rsidRPr="00954476" w:rsidRDefault="00736435" w:rsidP="00954476">
            <w:pPr>
              <w:jc w:val="center"/>
              <w:rPr>
                <w:rFonts w:ascii="Calibri" w:hAnsi="Calibri" w:cs="Calibri"/>
                <w:b/>
                <w:bCs/>
              </w:rPr>
            </w:pPr>
            <w:r w:rsidRPr="00954476">
              <w:rPr>
                <w:rFonts w:ascii="Calibri" w:hAnsi="Calibri" w:cs="Calibri"/>
                <w:b/>
                <w:bCs/>
                <w:sz w:val="22"/>
                <w:szCs w:val="22"/>
              </w:rPr>
              <w:t>31</w:t>
            </w:r>
          </w:p>
        </w:tc>
        <w:tc>
          <w:tcPr>
            <w:tcW w:w="1075" w:type="pct"/>
            <w:tcBorders>
              <w:top w:val="nil"/>
              <w:left w:val="nil"/>
              <w:bottom w:val="single" w:sz="4" w:space="0" w:color="auto"/>
              <w:right w:val="single" w:sz="4" w:space="0" w:color="auto"/>
            </w:tcBorders>
            <w:noWrap/>
            <w:vAlign w:val="center"/>
          </w:tcPr>
          <w:p w:rsidR="00736435" w:rsidRPr="00954476" w:rsidRDefault="00736435" w:rsidP="00954476">
            <w:pPr>
              <w:jc w:val="center"/>
              <w:rPr>
                <w:rFonts w:ascii="Calibri" w:hAnsi="Calibri" w:cs="Calibri"/>
                <w:b/>
                <w:bCs/>
              </w:rPr>
            </w:pPr>
            <w:r w:rsidRPr="00954476">
              <w:rPr>
                <w:rFonts w:ascii="Calibri" w:hAnsi="Calibri" w:cs="Calibri"/>
                <w:b/>
                <w:bCs/>
                <w:sz w:val="22"/>
                <w:szCs w:val="22"/>
              </w:rPr>
              <w:t>81,10</w:t>
            </w:r>
          </w:p>
        </w:tc>
      </w:tr>
      <w:tr w:rsidR="00736435" w:rsidRPr="00954476">
        <w:trPr>
          <w:trHeight w:val="178"/>
        </w:trPr>
        <w:tc>
          <w:tcPr>
            <w:tcW w:w="342" w:type="pct"/>
            <w:tcBorders>
              <w:top w:val="single" w:sz="4" w:space="0" w:color="auto"/>
              <w:left w:val="single" w:sz="4" w:space="0" w:color="auto"/>
              <w:bottom w:val="single" w:sz="4" w:space="0" w:color="auto"/>
              <w:right w:val="single" w:sz="4" w:space="0" w:color="auto"/>
            </w:tcBorders>
            <w:vAlign w:val="center"/>
          </w:tcPr>
          <w:p w:rsidR="00736435" w:rsidRPr="00954476" w:rsidRDefault="00736435" w:rsidP="00954476">
            <w:pPr>
              <w:jc w:val="center"/>
              <w:rPr>
                <w:rFonts w:ascii="Calibri" w:hAnsi="Calibri" w:cs="Calibri"/>
                <w:b/>
                <w:bCs/>
              </w:rPr>
            </w:pPr>
            <w:r w:rsidRPr="00954476">
              <w:rPr>
                <w:rFonts w:ascii="Calibri" w:hAnsi="Calibri" w:cs="Calibri"/>
                <w:b/>
                <w:bCs/>
                <w:sz w:val="22"/>
                <w:szCs w:val="22"/>
              </w:rPr>
              <w:t>3.</w:t>
            </w:r>
          </w:p>
        </w:tc>
        <w:tc>
          <w:tcPr>
            <w:tcW w:w="1610" w:type="pct"/>
            <w:tcBorders>
              <w:top w:val="single" w:sz="4" w:space="0" w:color="auto"/>
              <w:left w:val="nil"/>
              <w:bottom w:val="single" w:sz="4" w:space="0" w:color="auto"/>
              <w:right w:val="single" w:sz="4" w:space="0" w:color="auto"/>
            </w:tcBorders>
            <w:vAlign w:val="bottom"/>
          </w:tcPr>
          <w:p w:rsidR="00736435" w:rsidRPr="00954476" w:rsidRDefault="00736435" w:rsidP="00954476">
            <w:pPr>
              <w:rPr>
                <w:rFonts w:ascii="Calibri" w:hAnsi="Calibri" w:cs="Calibri"/>
                <w:b/>
                <w:bCs/>
              </w:rPr>
            </w:pPr>
            <w:r w:rsidRPr="00954476">
              <w:rPr>
                <w:rFonts w:ascii="Calibri" w:hAnsi="Calibri" w:cs="Calibri"/>
                <w:b/>
                <w:bCs/>
                <w:sz w:val="22"/>
                <w:szCs w:val="22"/>
              </w:rPr>
              <w:t xml:space="preserve">Юридические лица </w:t>
            </w:r>
          </w:p>
          <w:p w:rsidR="00736435" w:rsidRPr="00954476" w:rsidRDefault="00736435" w:rsidP="00954476">
            <w:pPr>
              <w:rPr>
                <w:rFonts w:ascii="Calibri" w:hAnsi="Calibri" w:cs="Calibri"/>
                <w:b/>
                <w:bCs/>
              </w:rPr>
            </w:pPr>
            <w:r w:rsidRPr="00954476">
              <w:rPr>
                <w:rFonts w:ascii="Calibri" w:hAnsi="Calibri" w:cs="Calibri"/>
                <w:b/>
                <w:bCs/>
                <w:sz w:val="22"/>
                <w:szCs w:val="22"/>
              </w:rPr>
              <w:t>свыше 15 кВт, в т.ч.</w:t>
            </w:r>
          </w:p>
        </w:tc>
        <w:tc>
          <w:tcPr>
            <w:tcW w:w="454" w:type="pct"/>
            <w:tcBorders>
              <w:top w:val="single" w:sz="4" w:space="0" w:color="auto"/>
              <w:left w:val="nil"/>
              <w:bottom w:val="single" w:sz="4" w:space="0" w:color="auto"/>
              <w:right w:val="single" w:sz="4" w:space="0" w:color="auto"/>
            </w:tcBorders>
            <w:shd w:val="clear" w:color="000000" w:fill="FFFFFF"/>
            <w:noWrap/>
            <w:vAlign w:val="center"/>
          </w:tcPr>
          <w:p w:rsidR="00736435" w:rsidRPr="00954476" w:rsidRDefault="00736435" w:rsidP="00954476">
            <w:pPr>
              <w:jc w:val="center"/>
              <w:rPr>
                <w:rFonts w:ascii="Calibri" w:hAnsi="Calibri" w:cs="Calibri"/>
                <w:b/>
                <w:bCs/>
              </w:rPr>
            </w:pPr>
            <w:r w:rsidRPr="00954476">
              <w:rPr>
                <w:rFonts w:ascii="Calibri" w:hAnsi="Calibri" w:cs="Calibri"/>
                <w:b/>
                <w:bCs/>
                <w:sz w:val="22"/>
                <w:szCs w:val="22"/>
              </w:rPr>
              <w:t>25</w:t>
            </w:r>
          </w:p>
        </w:tc>
        <w:tc>
          <w:tcPr>
            <w:tcW w:w="609" w:type="pct"/>
            <w:tcBorders>
              <w:top w:val="single" w:sz="4" w:space="0" w:color="auto"/>
              <w:left w:val="nil"/>
              <w:bottom w:val="single" w:sz="4" w:space="0" w:color="auto"/>
              <w:right w:val="single" w:sz="4" w:space="0" w:color="auto"/>
            </w:tcBorders>
            <w:shd w:val="clear" w:color="000000" w:fill="FFFFFF"/>
            <w:noWrap/>
            <w:vAlign w:val="center"/>
          </w:tcPr>
          <w:p w:rsidR="00736435" w:rsidRPr="00954476" w:rsidRDefault="00736435" w:rsidP="00954476">
            <w:pPr>
              <w:jc w:val="center"/>
              <w:rPr>
                <w:rFonts w:ascii="Calibri" w:hAnsi="Calibri" w:cs="Calibri"/>
                <w:b/>
                <w:bCs/>
              </w:rPr>
            </w:pPr>
            <w:r w:rsidRPr="00954476">
              <w:rPr>
                <w:rFonts w:ascii="Calibri" w:hAnsi="Calibri" w:cs="Calibri"/>
                <w:b/>
                <w:bCs/>
                <w:sz w:val="22"/>
                <w:szCs w:val="22"/>
              </w:rPr>
              <w:t>1452,10</w:t>
            </w:r>
          </w:p>
        </w:tc>
        <w:tc>
          <w:tcPr>
            <w:tcW w:w="380" w:type="pct"/>
            <w:tcBorders>
              <w:top w:val="single" w:sz="4" w:space="0" w:color="auto"/>
              <w:left w:val="nil"/>
              <w:bottom w:val="single" w:sz="4" w:space="0" w:color="auto"/>
              <w:right w:val="single" w:sz="4" w:space="0" w:color="auto"/>
            </w:tcBorders>
            <w:shd w:val="clear" w:color="000000" w:fill="FFFFFF"/>
            <w:noWrap/>
            <w:vAlign w:val="center"/>
          </w:tcPr>
          <w:p w:rsidR="00736435" w:rsidRPr="00954476" w:rsidRDefault="00736435" w:rsidP="00954476">
            <w:pPr>
              <w:jc w:val="center"/>
              <w:rPr>
                <w:rFonts w:ascii="Calibri" w:hAnsi="Calibri" w:cs="Calibri"/>
                <w:b/>
                <w:bCs/>
              </w:rPr>
            </w:pPr>
            <w:r w:rsidRPr="00954476">
              <w:rPr>
                <w:rFonts w:ascii="Calibri" w:hAnsi="Calibri" w:cs="Calibri"/>
                <w:b/>
                <w:bCs/>
                <w:sz w:val="22"/>
                <w:szCs w:val="22"/>
              </w:rPr>
              <w:t>8</w:t>
            </w:r>
          </w:p>
        </w:tc>
        <w:tc>
          <w:tcPr>
            <w:tcW w:w="530" w:type="pct"/>
            <w:tcBorders>
              <w:top w:val="single" w:sz="4" w:space="0" w:color="auto"/>
              <w:left w:val="nil"/>
              <w:bottom w:val="single" w:sz="4" w:space="0" w:color="auto"/>
              <w:right w:val="single" w:sz="4" w:space="0" w:color="auto"/>
            </w:tcBorders>
            <w:shd w:val="clear" w:color="000000" w:fill="FFFFFF"/>
            <w:noWrap/>
            <w:vAlign w:val="center"/>
          </w:tcPr>
          <w:p w:rsidR="00736435" w:rsidRPr="00954476" w:rsidRDefault="00736435" w:rsidP="00954476">
            <w:pPr>
              <w:jc w:val="center"/>
              <w:rPr>
                <w:rFonts w:ascii="Calibri" w:hAnsi="Calibri" w:cs="Calibri"/>
                <w:b/>
                <w:bCs/>
              </w:rPr>
            </w:pPr>
            <w:r w:rsidRPr="00954476">
              <w:rPr>
                <w:rFonts w:ascii="Calibri" w:hAnsi="Calibri" w:cs="Calibri"/>
                <w:b/>
                <w:bCs/>
                <w:sz w:val="22"/>
                <w:szCs w:val="22"/>
              </w:rPr>
              <w:t>567</w:t>
            </w:r>
          </w:p>
        </w:tc>
        <w:tc>
          <w:tcPr>
            <w:tcW w:w="1075" w:type="pct"/>
            <w:tcBorders>
              <w:top w:val="single" w:sz="4" w:space="0" w:color="auto"/>
              <w:left w:val="nil"/>
              <w:bottom w:val="single" w:sz="4" w:space="0" w:color="auto"/>
              <w:right w:val="single" w:sz="4" w:space="0" w:color="auto"/>
            </w:tcBorders>
            <w:shd w:val="clear" w:color="000000" w:fill="FFFFFF"/>
            <w:noWrap/>
            <w:vAlign w:val="center"/>
          </w:tcPr>
          <w:p w:rsidR="00736435" w:rsidRPr="00954476" w:rsidRDefault="00736435" w:rsidP="00954476">
            <w:pPr>
              <w:jc w:val="center"/>
              <w:rPr>
                <w:rFonts w:ascii="Calibri" w:hAnsi="Calibri" w:cs="Calibri"/>
                <w:b/>
                <w:bCs/>
              </w:rPr>
            </w:pPr>
            <w:r w:rsidRPr="00954476">
              <w:rPr>
                <w:rFonts w:ascii="Calibri" w:hAnsi="Calibri" w:cs="Calibri"/>
                <w:b/>
                <w:bCs/>
                <w:sz w:val="22"/>
                <w:szCs w:val="22"/>
              </w:rPr>
              <w:t>7 286,77</w:t>
            </w:r>
          </w:p>
        </w:tc>
      </w:tr>
      <w:tr w:rsidR="00736435" w:rsidRPr="00954476">
        <w:trPr>
          <w:trHeight w:val="65"/>
        </w:trPr>
        <w:tc>
          <w:tcPr>
            <w:tcW w:w="342" w:type="pct"/>
            <w:tcBorders>
              <w:top w:val="single" w:sz="4" w:space="0" w:color="auto"/>
              <w:left w:val="single" w:sz="4" w:space="0" w:color="auto"/>
              <w:right w:val="single" w:sz="4" w:space="0" w:color="auto"/>
            </w:tcBorders>
            <w:vAlign w:val="center"/>
          </w:tcPr>
          <w:p w:rsidR="00736435" w:rsidRPr="00954476" w:rsidRDefault="00736435" w:rsidP="00954476">
            <w:pPr>
              <w:jc w:val="center"/>
              <w:rPr>
                <w:rFonts w:ascii="Calibri" w:hAnsi="Calibri" w:cs="Calibri"/>
              </w:rPr>
            </w:pPr>
            <w:r w:rsidRPr="00954476">
              <w:rPr>
                <w:rFonts w:ascii="Calibri" w:hAnsi="Calibri" w:cs="Calibri"/>
                <w:sz w:val="22"/>
                <w:szCs w:val="22"/>
              </w:rPr>
              <w:t>3.1.</w:t>
            </w:r>
          </w:p>
        </w:tc>
        <w:tc>
          <w:tcPr>
            <w:tcW w:w="1610" w:type="pct"/>
            <w:tcBorders>
              <w:top w:val="single" w:sz="4" w:space="0" w:color="auto"/>
              <w:left w:val="single" w:sz="4" w:space="0" w:color="auto"/>
              <w:right w:val="single" w:sz="4" w:space="0" w:color="auto"/>
            </w:tcBorders>
            <w:vAlign w:val="bottom"/>
          </w:tcPr>
          <w:p w:rsidR="00736435" w:rsidRPr="00954476" w:rsidRDefault="00736435" w:rsidP="00954476">
            <w:pPr>
              <w:rPr>
                <w:rFonts w:ascii="Calibri" w:hAnsi="Calibri" w:cs="Calibri"/>
              </w:rPr>
            </w:pPr>
            <w:r w:rsidRPr="00954476">
              <w:rPr>
                <w:rFonts w:ascii="Calibri" w:hAnsi="Calibri" w:cs="Calibri"/>
                <w:sz w:val="22"/>
                <w:szCs w:val="22"/>
              </w:rPr>
              <w:t>без трансформации (0,3476)</w:t>
            </w:r>
          </w:p>
        </w:tc>
        <w:tc>
          <w:tcPr>
            <w:tcW w:w="454" w:type="pct"/>
            <w:tcBorders>
              <w:top w:val="single" w:sz="4" w:space="0" w:color="auto"/>
              <w:left w:val="single" w:sz="4" w:space="0" w:color="auto"/>
              <w:right w:val="single" w:sz="4" w:space="0" w:color="auto"/>
            </w:tcBorders>
            <w:shd w:val="clear" w:color="000000" w:fill="FFFFFF"/>
            <w:noWrap/>
            <w:vAlign w:val="center"/>
          </w:tcPr>
          <w:p w:rsidR="00736435" w:rsidRPr="00954476" w:rsidRDefault="00736435" w:rsidP="00954476">
            <w:pPr>
              <w:jc w:val="center"/>
              <w:rPr>
                <w:rFonts w:ascii="Calibri" w:hAnsi="Calibri" w:cs="Calibri"/>
              </w:rPr>
            </w:pPr>
            <w:r w:rsidRPr="00954476">
              <w:rPr>
                <w:rFonts w:ascii="Calibri" w:hAnsi="Calibri" w:cs="Calibri"/>
                <w:sz w:val="22"/>
                <w:szCs w:val="22"/>
              </w:rPr>
              <w:t>23</w:t>
            </w:r>
          </w:p>
        </w:tc>
        <w:tc>
          <w:tcPr>
            <w:tcW w:w="609" w:type="pct"/>
            <w:tcBorders>
              <w:top w:val="single" w:sz="4" w:space="0" w:color="auto"/>
              <w:left w:val="single" w:sz="4" w:space="0" w:color="auto"/>
              <w:right w:val="single" w:sz="4" w:space="0" w:color="auto"/>
            </w:tcBorders>
            <w:shd w:val="clear" w:color="000000" w:fill="FFFFFF"/>
            <w:noWrap/>
            <w:vAlign w:val="center"/>
          </w:tcPr>
          <w:p w:rsidR="00736435" w:rsidRPr="00954476" w:rsidRDefault="00736435" w:rsidP="00954476">
            <w:pPr>
              <w:jc w:val="center"/>
              <w:rPr>
                <w:rFonts w:ascii="Calibri" w:hAnsi="Calibri" w:cs="Calibri"/>
              </w:rPr>
            </w:pPr>
            <w:r w:rsidRPr="00954476">
              <w:rPr>
                <w:rFonts w:ascii="Calibri" w:hAnsi="Calibri" w:cs="Calibri"/>
                <w:sz w:val="22"/>
                <w:szCs w:val="22"/>
              </w:rPr>
              <w:t>1389,10</w:t>
            </w:r>
          </w:p>
        </w:tc>
        <w:tc>
          <w:tcPr>
            <w:tcW w:w="380" w:type="pct"/>
            <w:tcBorders>
              <w:top w:val="single" w:sz="4" w:space="0" w:color="auto"/>
              <w:left w:val="single" w:sz="4" w:space="0" w:color="auto"/>
              <w:right w:val="single" w:sz="4" w:space="0" w:color="auto"/>
            </w:tcBorders>
            <w:shd w:val="clear" w:color="000000" w:fill="FFFFFF"/>
            <w:noWrap/>
            <w:vAlign w:val="center"/>
          </w:tcPr>
          <w:p w:rsidR="00736435" w:rsidRPr="00954476" w:rsidRDefault="00736435" w:rsidP="00954476">
            <w:pPr>
              <w:jc w:val="center"/>
              <w:rPr>
                <w:rFonts w:ascii="Calibri" w:hAnsi="Calibri" w:cs="Calibri"/>
              </w:rPr>
            </w:pPr>
            <w:r w:rsidRPr="00954476">
              <w:rPr>
                <w:rFonts w:ascii="Calibri" w:hAnsi="Calibri" w:cs="Calibri"/>
                <w:sz w:val="22"/>
                <w:szCs w:val="22"/>
              </w:rPr>
              <w:t>8</w:t>
            </w:r>
          </w:p>
        </w:tc>
        <w:tc>
          <w:tcPr>
            <w:tcW w:w="530" w:type="pct"/>
            <w:tcBorders>
              <w:top w:val="single" w:sz="4" w:space="0" w:color="auto"/>
              <w:left w:val="single" w:sz="4" w:space="0" w:color="auto"/>
              <w:right w:val="single" w:sz="4" w:space="0" w:color="auto"/>
            </w:tcBorders>
            <w:shd w:val="clear" w:color="000000" w:fill="FFFFFF"/>
            <w:noWrap/>
            <w:vAlign w:val="center"/>
          </w:tcPr>
          <w:p w:rsidR="00736435" w:rsidRPr="00954476" w:rsidRDefault="00736435" w:rsidP="00954476">
            <w:pPr>
              <w:jc w:val="center"/>
              <w:rPr>
                <w:rFonts w:ascii="Calibri" w:hAnsi="Calibri" w:cs="Calibri"/>
              </w:rPr>
            </w:pPr>
            <w:r w:rsidRPr="00954476">
              <w:rPr>
                <w:rFonts w:ascii="Calibri" w:hAnsi="Calibri" w:cs="Calibri"/>
                <w:sz w:val="22"/>
                <w:szCs w:val="22"/>
              </w:rPr>
              <w:t>567</w:t>
            </w:r>
          </w:p>
        </w:tc>
        <w:tc>
          <w:tcPr>
            <w:tcW w:w="1075" w:type="pct"/>
            <w:tcBorders>
              <w:top w:val="single" w:sz="4" w:space="0" w:color="auto"/>
              <w:left w:val="single" w:sz="4" w:space="0" w:color="auto"/>
              <w:right w:val="single" w:sz="4" w:space="0" w:color="auto"/>
            </w:tcBorders>
            <w:noWrap/>
            <w:vAlign w:val="center"/>
          </w:tcPr>
          <w:p w:rsidR="00736435" w:rsidRPr="00954476" w:rsidRDefault="00736435" w:rsidP="00954476">
            <w:pPr>
              <w:jc w:val="center"/>
              <w:rPr>
                <w:rFonts w:ascii="Calibri" w:hAnsi="Calibri" w:cs="Calibri"/>
              </w:rPr>
            </w:pPr>
            <w:r w:rsidRPr="00954476">
              <w:rPr>
                <w:rFonts w:ascii="Calibri" w:hAnsi="Calibri" w:cs="Calibri"/>
                <w:sz w:val="22"/>
                <w:szCs w:val="22"/>
              </w:rPr>
              <w:t>6 838,59</w:t>
            </w:r>
          </w:p>
        </w:tc>
      </w:tr>
      <w:tr w:rsidR="00736435" w:rsidRPr="00954476">
        <w:trPr>
          <w:trHeight w:val="135"/>
        </w:trPr>
        <w:tc>
          <w:tcPr>
            <w:tcW w:w="342" w:type="pct"/>
            <w:tcBorders>
              <w:top w:val="nil"/>
              <w:left w:val="single" w:sz="4" w:space="0" w:color="auto"/>
              <w:bottom w:val="single" w:sz="4" w:space="0" w:color="auto"/>
              <w:right w:val="single" w:sz="4" w:space="0" w:color="auto"/>
            </w:tcBorders>
            <w:vAlign w:val="center"/>
          </w:tcPr>
          <w:p w:rsidR="00736435" w:rsidRPr="00954476" w:rsidRDefault="00736435" w:rsidP="00954476">
            <w:pPr>
              <w:jc w:val="center"/>
              <w:rPr>
                <w:rFonts w:ascii="Calibri" w:hAnsi="Calibri" w:cs="Calibri"/>
              </w:rPr>
            </w:pPr>
            <w:r w:rsidRPr="00954476">
              <w:rPr>
                <w:rFonts w:ascii="Calibri" w:hAnsi="Calibri" w:cs="Calibri"/>
                <w:sz w:val="22"/>
                <w:szCs w:val="22"/>
              </w:rPr>
              <w:t>3.2.</w:t>
            </w:r>
          </w:p>
        </w:tc>
        <w:tc>
          <w:tcPr>
            <w:tcW w:w="1610" w:type="pct"/>
            <w:tcBorders>
              <w:top w:val="nil"/>
              <w:left w:val="single" w:sz="4" w:space="0" w:color="auto"/>
              <w:bottom w:val="single" w:sz="4" w:space="0" w:color="auto"/>
              <w:right w:val="single" w:sz="4" w:space="0" w:color="auto"/>
            </w:tcBorders>
            <w:vAlign w:val="bottom"/>
          </w:tcPr>
          <w:p w:rsidR="00736435" w:rsidRPr="00954476" w:rsidRDefault="00736435" w:rsidP="00954476">
            <w:pPr>
              <w:rPr>
                <w:rFonts w:ascii="Calibri" w:hAnsi="Calibri" w:cs="Calibri"/>
              </w:rPr>
            </w:pPr>
            <w:r w:rsidRPr="00954476">
              <w:rPr>
                <w:rFonts w:ascii="Calibri" w:hAnsi="Calibri" w:cs="Calibri"/>
                <w:sz w:val="22"/>
                <w:szCs w:val="22"/>
              </w:rPr>
              <w:t>с трансформацией (0,7114)</w:t>
            </w:r>
          </w:p>
        </w:tc>
        <w:tc>
          <w:tcPr>
            <w:tcW w:w="454" w:type="pct"/>
            <w:tcBorders>
              <w:top w:val="nil"/>
              <w:left w:val="single" w:sz="4" w:space="0" w:color="auto"/>
              <w:bottom w:val="single" w:sz="4" w:space="0" w:color="auto"/>
              <w:right w:val="single" w:sz="4" w:space="0" w:color="auto"/>
            </w:tcBorders>
            <w:shd w:val="clear" w:color="000000" w:fill="FFFFFF"/>
            <w:noWrap/>
            <w:vAlign w:val="center"/>
          </w:tcPr>
          <w:p w:rsidR="00736435" w:rsidRPr="00954476" w:rsidRDefault="00736435" w:rsidP="00954476">
            <w:pPr>
              <w:jc w:val="center"/>
              <w:rPr>
                <w:rFonts w:ascii="Calibri" w:hAnsi="Calibri" w:cs="Calibri"/>
              </w:rPr>
            </w:pPr>
            <w:r w:rsidRPr="00954476">
              <w:rPr>
                <w:rFonts w:ascii="Calibri" w:hAnsi="Calibri" w:cs="Calibri"/>
                <w:sz w:val="22"/>
                <w:szCs w:val="22"/>
              </w:rPr>
              <w:t>2</w:t>
            </w:r>
          </w:p>
        </w:tc>
        <w:tc>
          <w:tcPr>
            <w:tcW w:w="609" w:type="pct"/>
            <w:tcBorders>
              <w:top w:val="nil"/>
              <w:left w:val="single" w:sz="4" w:space="0" w:color="auto"/>
              <w:bottom w:val="single" w:sz="4" w:space="0" w:color="auto"/>
              <w:right w:val="single" w:sz="4" w:space="0" w:color="auto"/>
            </w:tcBorders>
            <w:shd w:val="clear" w:color="000000" w:fill="FFFFFF"/>
            <w:noWrap/>
            <w:vAlign w:val="center"/>
          </w:tcPr>
          <w:p w:rsidR="00736435" w:rsidRPr="00954476" w:rsidRDefault="00736435" w:rsidP="00954476">
            <w:pPr>
              <w:jc w:val="center"/>
              <w:rPr>
                <w:rFonts w:ascii="Calibri" w:hAnsi="Calibri" w:cs="Calibri"/>
              </w:rPr>
            </w:pPr>
            <w:r w:rsidRPr="00954476">
              <w:rPr>
                <w:rFonts w:ascii="Calibri" w:hAnsi="Calibri" w:cs="Calibri"/>
                <w:sz w:val="22"/>
                <w:szCs w:val="22"/>
              </w:rPr>
              <w:t>63</w:t>
            </w:r>
          </w:p>
        </w:tc>
        <w:tc>
          <w:tcPr>
            <w:tcW w:w="380" w:type="pct"/>
            <w:tcBorders>
              <w:top w:val="nil"/>
              <w:left w:val="single" w:sz="4" w:space="0" w:color="auto"/>
              <w:bottom w:val="single" w:sz="4" w:space="0" w:color="auto"/>
              <w:right w:val="single" w:sz="4" w:space="0" w:color="auto"/>
            </w:tcBorders>
            <w:shd w:val="clear" w:color="000000" w:fill="FFFFFF"/>
            <w:noWrap/>
            <w:vAlign w:val="center"/>
          </w:tcPr>
          <w:p w:rsidR="00736435" w:rsidRPr="00954476" w:rsidRDefault="00736435" w:rsidP="00954476">
            <w:pPr>
              <w:jc w:val="center"/>
              <w:rPr>
                <w:rFonts w:ascii="Calibri" w:hAnsi="Calibri" w:cs="Calibri"/>
              </w:rPr>
            </w:pPr>
            <w:r w:rsidRPr="00954476">
              <w:rPr>
                <w:rFonts w:ascii="Calibri" w:hAnsi="Calibri" w:cs="Calibri"/>
                <w:sz w:val="22"/>
                <w:szCs w:val="22"/>
              </w:rPr>
              <w:t>0</w:t>
            </w:r>
          </w:p>
        </w:tc>
        <w:tc>
          <w:tcPr>
            <w:tcW w:w="530" w:type="pct"/>
            <w:tcBorders>
              <w:top w:val="nil"/>
              <w:left w:val="single" w:sz="4" w:space="0" w:color="auto"/>
              <w:bottom w:val="single" w:sz="4" w:space="0" w:color="auto"/>
              <w:right w:val="single" w:sz="4" w:space="0" w:color="auto"/>
            </w:tcBorders>
            <w:shd w:val="clear" w:color="000000" w:fill="FFFFFF"/>
            <w:noWrap/>
            <w:vAlign w:val="center"/>
          </w:tcPr>
          <w:p w:rsidR="00736435" w:rsidRPr="00954476" w:rsidRDefault="00736435" w:rsidP="00954476">
            <w:pPr>
              <w:jc w:val="center"/>
              <w:rPr>
                <w:rFonts w:ascii="Calibri" w:hAnsi="Calibri" w:cs="Calibri"/>
              </w:rPr>
            </w:pPr>
            <w:r w:rsidRPr="00954476">
              <w:rPr>
                <w:rFonts w:ascii="Calibri" w:hAnsi="Calibri" w:cs="Calibri"/>
                <w:sz w:val="22"/>
                <w:szCs w:val="22"/>
              </w:rPr>
              <w:t>0</w:t>
            </w:r>
          </w:p>
        </w:tc>
        <w:tc>
          <w:tcPr>
            <w:tcW w:w="1075" w:type="pct"/>
            <w:tcBorders>
              <w:top w:val="nil"/>
              <w:left w:val="single" w:sz="4" w:space="0" w:color="auto"/>
              <w:bottom w:val="single" w:sz="4" w:space="0" w:color="auto"/>
              <w:right w:val="single" w:sz="4" w:space="0" w:color="auto"/>
            </w:tcBorders>
            <w:noWrap/>
            <w:vAlign w:val="center"/>
          </w:tcPr>
          <w:p w:rsidR="00736435" w:rsidRPr="00954476" w:rsidRDefault="00736435" w:rsidP="00954476">
            <w:pPr>
              <w:jc w:val="center"/>
              <w:rPr>
                <w:rFonts w:ascii="Calibri" w:hAnsi="Calibri" w:cs="Calibri"/>
              </w:rPr>
            </w:pPr>
            <w:r w:rsidRPr="00954476">
              <w:rPr>
                <w:rFonts w:ascii="Calibri" w:hAnsi="Calibri" w:cs="Calibri"/>
                <w:sz w:val="22"/>
                <w:szCs w:val="22"/>
              </w:rPr>
              <w:t>448,18</w:t>
            </w:r>
          </w:p>
        </w:tc>
      </w:tr>
      <w:tr w:rsidR="00736435" w:rsidRPr="00954476">
        <w:trPr>
          <w:trHeight w:val="283"/>
        </w:trPr>
        <w:tc>
          <w:tcPr>
            <w:tcW w:w="1952"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6435" w:rsidRPr="00954476" w:rsidRDefault="00736435" w:rsidP="00954476">
            <w:pPr>
              <w:jc w:val="center"/>
              <w:rPr>
                <w:rFonts w:ascii="Calibri" w:hAnsi="Calibri" w:cs="Calibri"/>
                <w:b/>
                <w:bCs/>
              </w:rPr>
            </w:pPr>
            <w:r w:rsidRPr="00954476">
              <w:rPr>
                <w:rFonts w:ascii="Calibri" w:hAnsi="Calibri" w:cs="Calibri"/>
                <w:b/>
                <w:bCs/>
                <w:sz w:val="22"/>
                <w:szCs w:val="22"/>
              </w:rPr>
              <w:t>ИТОГО:</w:t>
            </w:r>
          </w:p>
        </w:tc>
        <w:tc>
          <w:tcPr>
            <w:tcW w:w="454" w:type="pct"/>
            <w:tcBorders>
              <w:top w:val="single" w:sz="4" w:space="0" w:color="auto"/>
              <w:left w:val="nil"/>
              <w:bottom w:val="single" w:sz="4" w:space="0" w:color="auto"/>
              <w:right w:val="single" w:sz="4" w:space="0" w:color="auto"/>
            </w:tcBorders>
            <w:shd w:val="clear" w:color="000000" w:fill="FFFFFF"/>
            <w:noWrap/>
            <w:vAlign w:val="center"/>
          </w:tcPr>
          <w:p w:rsidR="00736435" w:rsidRPr="00954476" w:rsidRDefault="00736435" w:rsidP="00954476">
            <w:pPr>
              <w:jc w:val="center"/>
              <w:rPr>
                <w:rFonts w:ascii="Calibri" w:hAnsi="Calibri" w:cs="Calibri"/>
                <w:b/>
                <w:bCs/>
              </w:rPr>
            </w:pPr>
            <w:r w:rsidRPr="00954476">
              <w:rPr>
                <w:rFonts w:ascii="Calibri" w:hAnsi="Calibri" w:cs="Calibri"/>
                <w:b/>
                <w:bCs/>
                <w:sz w:val="22"/>
                <w:szCs w:val="22"/>
              </w:rPr>
              <w:t>569</w:t>
            </w:r>
          </w:p>
        </w:tc>
        <w:tc>
          <w:tcPr>
            <w:tcW w:w="609" w:type="pct"/>
            <w:tcBorders>
              <w:top w:val="single" w:sz="4" w:space="0" w:color="auto"/>
              <w:left w:val="nil"/>
              <w:bottom w:val="single" w:sz="4" w:space="0" w:color="auto"/>
              <w:right w:val="single" w:sz="4" w:space="0" w:color="auto"/>
            </w:tcBorders>
            <w:shd w:val="clear" w:color="000000" w:fill="FFFFFF"/>
            <w:noWrap/>
            <w:vAlign w:val="center"/>
          </w:tcPr>
          <w:p w:rsidR="00736435" w:rsidRPr="00954476" w:rsidRDefault="00736435" w:rsidP="00954476">
            <w:pPr>
              <w:jc w:val="center"/>
              <w:rPr>
                <w:rFonts w:ascii="Calibri" w:hAnsi="Calibri" w:cs="Calibri"/>
                <w:b/>
                <w:bCs/>
              </w:rPr>
            </w:pPr>
            <w:r w:rsidRPr="00954476">
              <w:rPr>
                <w:rFonts w:ascii="Calibri" w:hAnsi="Calibri" w:cs="Calibri"/>
                <w:b/>
                <w:bCs/>
                <w:sz w:val="22"/>
                <w:szCs w:val="22"/>
              </w:rPr>
              <w:t>5623,15</w:t>
            </w:r>
          </w:p>
        </w:tc>
        <w:tc>
          <w:tcPr>
            <w:tcW w:w="380" w:type="pct"/>
            <w:tcBorders>
              <w:top w:val="single" w:sz="4" w:space="0" w:color="auto"/>
              <w:left w:val="nil"/>
              <w:bottom w:val="single" w:sz="4" w:space="0" w:color="auto"/>
              <w:right w:val="single" w:sz="4" w:space="0" w:color="auto"/>
            </w:tcBorders>
            <w:shd w:val="clear" w:color="000000" w:fill="FFFFFF"/>
            <w:noWrap/>
            <w:vAlign w:val="center"/>
          </w:tcPr>
          <w:p w:rsidR="00736435" w:rsidRPr="00954476" w:rsidRDefault="00736435" w:rsidP="00954476">
            <w:pPr>
              <w:jc w:val="center"/>
              <w:rPr>
                <w:rFonts w:ascii="Calibri" w:hAnsi="Calibri" w:cs="Calibri"/>
                <w:b/>
                <w:bCs/>
              </w:rPr>
            </w:pPr>
            <w:r w:rsidRPr="00954476">
              <w:rPr>
                <w:rFonts w:ascii="Calibri" w:hAnsi="Calibri" w:cs="Calibri"/>
                <w:b/>
                <w:bCs/>
                <w:sz w:val="22"/>
                <w:szCs w:val="22"/>
              </w:rPr>
              <w:t>11</w:t>
            </w:r>
          </w:p>
        </w:tc>
        <w:tc>
          <w:tcPr>
            <w:tcW w:w="530" w:type="pct"/>
            <w:tcBorders>
              <w:top w:val="single" w:sz="4" w:space="0" w:color="auto"/>
              <w:left w:val="nil"/>
              <w:bottom w:val="single" w:sz="4" w:space="0" w:color="auto"/>
              <w:right w:val="single" w:sz="4" w:space="0" w:color="auto"/>
            </w:tcBorders>
            <w:shd w:val="clear" w:color="000000" w:fill="FFFFFF"/>
            <w:noWrap/>
            <w:vAlign w:val="center"/>
          </w:tcPr>
          <w:p w:rsidR="00736435" w:rsidRPr="00954476" w:rsidRDefault="00736435" w:rsidP="00954476">
            <w:pPr>
              <w:jc w:val="center"/>
              <w:rPr>
                <w:rFonts w:ascii="Calibri" w:hAnsi="Calibri" w:cs="Calibri"/>
                <w:b/>
                <w:bCs/>
              </w:rPr>
            </w:pPr>
            <w:r w:rsidRPr="00954476">
              <w:rPr>
                <w:rFonts w:ascii="Calibri" w:hAnsi="Calibri" w:cs="Calibri"/>
                <w:b/>
                <w:bCs/>
                <w:sz w:val="22"/>
                <w:szCs w:val="22"/>
              </w:rPr>
              <w:t>598</w:t>
            </w:r>
          </w:p>
        </w:tc>
        <w:tc>
          <w:tcPr>
            <w:tcW w:w="1075" w:type="pct"/>
            <w:tcBorders>
              <w:top w:val="single" w:sz="4" w:space="0" w:color="auto"/>
              <w:left w:val="nil"/>
              <w:bottom w:val="single" w:sz="4" w:space="0" w:color="auto"/>
              <w:right w:val="single" w:sz="4" w:space="0" w:color="auto"/>
            </w:tcBorders>
            <w:shd w:val="clear" w:color="000000" w:fill="FFFFFF"/>
            <w:noWrap/>
            <w:vAlign w:val="center"/>
          </w:tcPr>
          <w:p w:rsidR="00736435" w:rsidRPr="00954476" w:rsidRDefault="00736435" w:rsidP="00954476">
            <w:pPr>
              <w:jc w:val="center"/>
              <w:rPr>
                <w:rFonts w:ascii="Calibri" w:hAnsi="Calibri" w:cs="Calibri"/>
                <w:b/>
                <w:bCs/>
              </w:rPr>
            </w:pPr>
            <w:r w:rsidRPr="00954476">
              <w:rPr>
                <w:rFonts w:ascii="Calibri" w:hAnsi="Calibri" w:cs="Calibri"/>
                <w:b/>
                <w:bCs/>
                <w:sz w:val="22"/>
                <w:szCs w:val="22"/>
              </w:rPr>
              <w:t>7 541,73</w:t>
            </w:r>
          </w:p>
        </w:tc>
      </w:tr>
    </w:tbl>
    <w:p w:rsidR="00736435" w:rsidRPr="00FA02E9" w:rsidRDefault="00736435" w:rsidP="00997F4B">
      <w:pPr>
        <w:jc w:val="both"/>
        <w:rPr>
          <w:color w:val="000000"/>
        </w:rPr>
      </w:pPr>
      <w:r w:rsidRPr="00FA02E9">
        <w:lastRenderedPageBreak/>
        <w:t xml:space="preserve">         </w:t>
      </w:r>
      <w:r w:rsidRPr="00FA02E9">
        <w:rPr>
          <w:color w:val="000000"/>
        </w:rPr>
        <w:t xml:space="preserve">Фактическое поступление средств по договорам технологического присоединения в 2011году составило </w:t>
      </w:r>
      <w:r w:rsidRPr="00E701C4">
        <w:rPr>
          <w:color w:val="000000"/>
        </w:rPr>
        <w:t>свыше 2 млн</w:t>
      </w:r>
      <w:r w:rsidRPr="00FA02E9">
        <w:rPr>
          <w:color w:val="000000"/>
        </w:rPr>
        <w:t>. руб. Эта сумма меньше договорной ввиду того, что некоторые из заказчиков оплачивают услуги по технологическому присоединению по графику (в том числе с разбивкой по годам).</w:t>
      </w:r>
    </w:p>
    <w:p w:rsidR="00736435" w:rsidRPr="00FA02E9" w:rsidRDefault="00736435" w:rsidP="00997F4B">
      <w:pPr>
        <w:ind w:firstLine="567"/>
        <w:jc w:val="both"/>
        <w:rPr>
          <w:highlight w:val="yellow"/>
        </w:rPr>
      </w:pPr>
    </w:p>
    <w:p w:rsidR="00736435" w:rsidRPr="00FA02E9" w:rsidRDefault="00736435" w:rsidP="00997F4B">
      <w:pPr>
        <w:rPr>
          <w:b/>
          <w:bCs/>
          <w:color w:val="000000"/>
        </w:rPr>
      </w:pPr>
      <w:r w:rsidRPr="00FA02E9">
        <w:rPr>
          <w:b/>
          <w:bCs/>
          <w:color w:val="000000"/>
        </w:rPr>
        <w:t>Задачи в области технологических присоединений ОАО «УСК» на 2012 год</w:t>
      </w:r>
    </w:p>
    <w:p w:rsidR="00736435" w:rsidRPr="00FA02E9" w:rsidRDefault="00736435" w:rsidP="00997F4B">
      <w:pPr>
        <w:ind w:firstLine="567"/>
        <w:jc w:val="both"/>
        <w:rPr>
          <w:color w:val="000000"/>
        </w:rPr>
      </w:pPr>
    </w:p>
    <w:p w:rsidR="00736435" w:rsidRPr="00E701C4" w:rsidRDefault="00736435" w:rsidP="00997F4B">
      <w:pPr>
        <w:ind w:firstLine="567"/>
        <w:jc w:val="both"/>
        <w:rPr>
          <w:color w:val="000000"/>
        </w:rPr>
      </w:pPr>
      <w:r w:rsidRPr="00E701C4">
        <w:rPr>
          <w:color w:val="000000"/>
        </w:rPr>
        <w:t>Основной задачей в 2012 году является удов</w:t>
      </w:r>
      <w:r w:rsidRPr="00E701C4">
        <w:rPr>
          <w:color w:val="000000"/>
        </w:rPr>
        <w:softHyphen/>
        <w:t>летворение заявленного спроса физических лиц, субъектов малого и среднего бизнеса, а также исполнение ранее заключенных договоров техно</w:t>
      </w:r>
      <w:r w:rsidRPr="00E701C4">
        <w:rPr>
          <w:color w:val="000000"/>
        </w:rPr>
        <w:softHyphen/>
        <w:t>логического присоединении и ликвидации техни</w:t>
      </w:r>
      <w:r w:rsidRPr="00E701C4">
        <w:rPr>
          <w:color w:val="000000"/>
        </w:rPr>
        <w:softHyphen/>
        <w:t>ческих ограничений. Ввиду того, что средний срок исполнения обязательств по договору составляет 6 месяцев, в 2012 году должно вырасти испол</w:t>
      </w:r>
      <w:r w:rsidRPr="00E701C4">
        <w:rPr>
          <w:color w:val="000000"/>
        </w:rPr>
        <w:softHyphen/>
        <w:t>нение договоров технологического присоедине</w:t>
      </w:r>
      <w:r w:rsidRPr="00E701C4">
        <w:rPr>
          <w:color w:val="000000"/>
        </w:rPr>
        <w:softHyphen/>
        <w:t xml:space="preserve">ния. </w:t>
      </w:r>
    </w:p>
    <w:p w:rsidR="00736435" w:rsidRPr="00FA02E9" w:rsidRDefault="00736435" w:rsidP="00997F4B">
      <w:pPr>
        <w:jc w:val="both"/>
        <w:rPr>
          <w:b/>
          <w:bCs/>
        </w:rPr>
      </w:pPr>
    </w:p>
    <w:p w:rsidR="00736435" w:rsidRPr="00FA02E9" w:rsidRDefault="00736435" w:rsidP="00633CF8">
      <w:pPr>
        <w:spacing w:line="312" w:lineRule="auto"/>
        <w:jc w:val="both"/>
        <w:rPr>
          <w:b/>
          <w:bCs/>
        </w:rPr>
      </w:pPr>
      <w:r w:rsidRPr="00FA02E9">
        <w:rPr>
          <w:b/>
          <w:bCs/>
        </w:rPr>
        <w:t>3.4. Ремонтно - эксплуатационная деятельность</w:t>
      </w:r>
    </w:p>
    <w:p w:rsidR="00736435" w:rsidRDefault="00736435" w:rsidP="00633CF8">
      <w:pPr>
        <w:spacing w:line="312" w:lineRule="auto"/>
        <w:jc w:val="both"/>
        <w:rPr>
          <w:rFonts w:ascii="Calibri" w:hAnsi="Calibri" w:cs="Calibri"/>
          <w:b/>
          <w:bCs/>
          <w:sz w:val="20"/>
          <w:szCs w:val="20"/>
        </w:rPr>
      </w:pPr>
    </w:p>
    <w:p w:rsidR="00736435" w:rsidRPr="007066DA" w:rsidRDefault="00736435" w:rsidP="00633CF8">
      <w:pPr>
        <w:spacing w:line="312" w:lineRule="auto"/>
        <w:jc w:val="both"/>
        <w:rPr>
          <w:b/>
          <w:bCs/>
          <w:sz w:val="20"/>
          <w:szCs w:val="20"/>
        </w:rPr>
      </w:pPr>
      <w:r w:rsidRPr="007066DA">
        <w:rPr>
          <w:b/>
          <w:bCs/>
          <w:sz w:val="20"/>
          <w:szCs w:val="20"/>
        </w:rPr>
        <w:t xml:space="preserve">ПОКАЗАТЕЛИ КАПИТАЛЬНОГО РЕМОНТА РАСПРЕДЕЛИТЕЛЬНЫХ СЕТЕЙ ЗА 2011 ГОД </w:t>
      </w:r>
    </w:p>
    <w:tbl>
      <w:tblPr>
        <w:tblW w:w="5000" w:type="pct"/>
        <w:tblInd w:w="-106"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00"/>
      </w:tblPr>
      <w:tblGrid>
        <w:gridCol w:w="1110"/>
        <w:gridCol w:w="539"/>
        <w:gridCol w:w="59"/>
        <w:gridCol w:w="165"/>
        <w:gridCol w:w="306"/>
        <w:gridCol w:w="296"/>
        <w:gridCol w:w="241"/>
        <w:gridCol w:w="712"/>
        <w:gridCol w:w="518"/>
        <w:gridCol w:w="650"/>
        <w:gridCol w:w="518"/>
        <w:gridCol w:w="650"/>
        <w:gridCol w:w="648"/>
        <w:gridCol w:w="781"/>
        <w:gridCol w:w="911"/>
        <w:gridCol w:w="2090"/>
      </w:tblGrid>
      <w:tr w:rsidR="00736435" w:rsidRPr="009B7021">
        <w:trPr>
          <w:trHeight w:val="315"/>
          <w:tblHeader/>
        </w:trPr>
        <w:tc>
          <w:tcPr>
            <w:tcW w:w="544" w:type="pct"/>
            <w:vMerge w:val="restart"/>
            <w:tcBorders>
              <w:right w:val="single" w:sz="6" w:space="0" w:color="4F81BD"/>
            </w:tcBorders>
            <w:shd w:val="clear" w:color="auto" w:fill="A7BFDE"/>
            <w:vAlign w:val="center"/>
          </w:tcPr>
          <w:p w:rsidR="00736435" w:rsidRPr="009B7021" w:rsidRDefault="00736435" w:rsidP="00D05C90">
            <w:pPr>
              <w:ind w:left="-75" w:firstLine="75"/>
              <w:jc w:val="center"/>
              <w:rPr>
                <w:rFonts w:ascii="Calibri" w:hAnsi="Calibri" w:cs="Calibri"/>
                <w:b/>
                <w:bCs/>
                <w:color w:val="000000"/>
                <w:sz w:val="16"/>
                <w:szCs w:val="16"/>
              </w:rPr>
            </w:pPr>
            <w:r w:rsidRPr="009B7021">
              <w:rPr>
                <w:rFonts w:ascii="Calibri" w:hAnsi="Calibri" w:cs="Calibri"/>
                <w:b/>
                <w:bCs/>
                <w:color w:val="000000"/>
                <w:sz w:val="16"/>
                <w:szCs w:val="16"/>
              </w:rPr>
              <w:t>Период выполнения</w:t>
            </w:r>
          </w:p>
        </w:tc>
        <w:tc>
          <w:tcPr>
            <w:tcW w:w="375" w:type="pct"/>
            <w:gridSpan w:val="3"/>
            <w:tcBorders>
              <w:right w:val="single" w:sz="6" w:space="0" w:color="4F81BD"/>
            </w:tcBorders>
            <w:shd w:val="clear" w:color="auto" w:fill="A7BFDE"/>
          </w:tcPr>
          <w:p w:rsidR="00736435" w:rsidRPr="009B7021" w:rsidRDefault="00736435" w:rsidP="00D05C90">
            <w:pPr>
              <w:ind w:left="-75" w:firstLine="75"/>
              <w:jc w:val="center"/>
              <w:rPr>
                <w:rFonts w:ascii="Calibri" w:hAnsi="Calibri" w:cs="Calibri"/>
                <w:b/>
                <w:bCs/>
                <w:color w:val="000000"/>
                <w:sz w:val="16"/>
                <w:szCs w:val="16"/>
              </w:rPr>
            </w:pPr>
          </w:p>
        </w:tc>
        <w:tc>
          <w:tcPr>
            <w:tcW w:w="2608" w:type="pct"/>
            <w:gridSpan w:val="10"/>
            <w:tcBorders>
              <w:left w:val="single" w:sz="6" w:space="0" w:color="4F81BD"/>
              <w:right w:val="single" w:sz="6" w:space="0" w:color="4F81BD"/>
            </w:tcBorders>
            <w:shd w:val="clear" w:color="auto" w:fill="A7BFDE"/>
            <w:vAlign w:val="center"/>
          </w:tcPr>
          <w:p w:rsidR="00736435" w:rsidRPr="009B7021" w:rsidRDefault="00736435" w:rsidP="00D05C90">
            <w:pPr>
              <w:ind w:left="-75" w:firstLine="75"/>
              <w:jc w:val="center"/>
              <w:rPr>
                <w:rFonts w:ascii="Calibri" w:hAnsi="Calibri" w:cs="Calibri"/>
                <w:b/>
                <w:bCs/>
                <w:color w:val="000000"/>
                <w:sz w:val="16"/>
                <w:szCs w:val="16"/>
              </w:rPr>
            </w:pPr>
            <w:r w:rsidRPr="009B7021">
              <w:rPr>
                <w:rFonts w:ascii="Calibri" w:hAnsi="Calibri" w:cs="Calibri"/>
                <w:b/>
                <w:bCs/>
                <w:color w:val="000000"/>
                <w:sz w:val="16"/>
                <w:szCs w:val="16"/>
              </w:rPr>
              <w:t>Объем выполненных работ</w:t>
            </w:r>
          </w:p>
        </w:tc>
        <w:tc>
          <w:tcPr>
            <w:tcW w:w="447" w:type="pct"/>
            <w:vMerge w:val="restart"/>
            <w:tcBorders>
              <w:left w:val="single" w:sz="6" w:space="0" w:color="4F81BD"/>
              <w:right w:val="single" w:sz="6" w:space="0" w:color="4F81BD"/>
            </w:tcBorders>
            <w:shd w:val="clear" w:color="auto" w:fill="A7BFDE"/>
            <w:textDirection w:val="btLr"/>
            <w:vAlign w:val="center"/>
          </w:tcPr>
          <w:p w:rsidR="00736435" w:rsidRPr="009B7021" w:rsidRDefault="00736435" w:rsidP="00D05C90">
            <w:pPr>
              <w:ind w:left="-75" w:firstLine="75"/>
              <w:jc w:val="center"/>
              <w:rPr>
                <w:rFonts w:ascii="Calibri" w:hAnsi="Calibri" w:cs="Calibri"/>
                <w:b/>
                <w:bCs/>
                <w:color w:val="000000"/>
                <w:sz w:val="16"/>
                <w:szCs w:val="16"/>
              </w:rPr>
            </w:pPr>
            <w:r w:rsidRPr="009B7021">
              <w:rPr>
                <w:rFonts w:ascii="Calibri" w:hAnsi="Calibri" w:cs="Calibri"/>
                <w:b/>
                <w:bCs/>
                <w:color w:val="000000"/>
                <w:sz w:val="16"/>
                <w:szCs w:val="16"/>
              </w:rPr>
              <w:t>Стоимость затрат, тыс. руб (хозспособ)</w:t>
            </w:r>
          </w:p>
        </w:tc>
        <w:tc>
          <w:tcPr>
            <w:tcW w:w="1025" w:type="pct"/>
            <w:vMerge w:val="restart"/>
            <w:tcBorders>
              <w:left w:val="single" w:sz="6" w:space="0" w:color="4F81BD"/>
            </w:tcBorders>
            <w:shd w:val="clear" w:color="auto" w:fill="A7BFDE"/>
            <w:textDirection w:val="btLr"/>
            <w:vAlign w:val="center"/>
          </w:tcPr>
          <w:p w:rsidR="00736435" w:rsidRPr="009B7021" w:rsidRDefault="00736435" w:rsidP="00D05C90">
            <w:pPr>
              <w:ind w:left="-75" w:firstLine="75"/>
              <w:jc w:val="center"/>
              <w:rPr>
                <w:rFonts w:ascii="Calibri" w:hAnsi="Calibri" w:cs="Calibri"/>
                <w:b/>
                <w:bCs/>
                <w:color w:val="000000"/>
                <w:sz w:val="16"/>
                <w:szCs w:val="16"/>
              </w:rPr>
            </w:pPr>
            <w:r w:rsidRPr="009B7021">
              <w:rPr>
                <w:rFonts w:ascii="Calibri" w:hAnsi="Calibri" w:cs="Calibri"/>
                <w:b/>
                <w:bCs/>
                <w:color w:val="000000"/>
                <w:sz w:val="16"/>
                <w:szCs w:val="16"/>
              </w:rPr>
              <w:t>Стоимость затрат, тыс. руб (подряд)</w:t>
            </w:r>
          </w:p>
        </w:tc>
      </w:tr>
      <w:tr w:rsidR="00736435" w:rsidRPr="009B7021">
        <w:trPr>
          <w:trHeight w:val="315"/>
          <w:tblHeader/>
        </w:trPr>
        <w:tc>
          <w:tcPr>
            <w:tcW w:w="544" w:type="pct"/>
            <w:vMerge/>
            <w:shd w:val="clear" w:color="auto" w:fill="A7BFDE"/>
            <w:vAlign w:val="center"/>
          </w:tcPr>
          <w:p w:rsidR="00736435" w:rsidRPr="009B7021" w:rsidRDefault="00736435" w:rsidP="00D05C90">
            <w:pPr>
              <w:ind w:left="-75" w:firstLine="75"/>
              <w:jc w:val="center"/>
              <w:rPr>
                <w:rFonts w:ascii="Calibri" w:hAnsi="Calibri" w:cs="Calibri"/>
                <w:b/>
                <w:bCs/>
                <w:color w:val="000000"/>
                <w:sz w:val="16"/>
                <w:szCs w:val="16"/>
              </w:rPr>
            </w:pPr>
          </w:p>
        </w:tc>
        <w:tc>
          <w:tcPr>
            <w:tcW w:w="1710" w:type="pct"/>
            <w:gridSpan w:val="9"/>
            <w:shd w:val="clear" w:color="auto" w:fill="D3DFEE"/>
            <w:vAlign w:val="center"/>
          </w:tcPr>
          <w:p w:rsidR="00736435" w:rsidRPr="009B7021" w:rsidRDefault="00736435" w:rsidP="00D05C90">
            <w:pPr>
              <w:ind w:left="-75" w:firstLine="75"/>
              <w:jc w:val="center"/>
              <w:rPr>
                <w:rFonts w:ascii="Calibri" w:hAnsi="Calibri" w:cs="Calibri"/>
                <w:b/>
                <w:bCs/>
                <w:color w:val="000000"/>
                <w:sz w:val="16"/>
                <w:szCs w:val="16"/>
              </w:rPr>
            </w:pPr>
            <w:r w:rsidRPr="009B7021">
              <w:rPr>
                <w:rFonts w:ascii="Calibri" w:hAnsi="Calibri" w:cs="Calibri"/>
                <w:b/>
                <w:bCs/>
                <w:color w:val="000000"/>
                <w:sz w:val="16"/>
                <w:szCs w:val="16"/>
              </w:rPr>
              <w:t>ЛЭП</w:t>
            </w:r>
          </w:p>
        </w:tc>
        <w:tc>
          <w:tcPr>
            <w:tcW w:w="891" w:type="pct"/>
            <w:gridSpan w:val="3"/>
            <w:shd w:val="clear" w:color="auto" w:fill="A7BFDE"/>
          </w:tcPr>
          <w:p w:rsidR="00736435" w:rsidRPr="009B7021" w:rsidRDefault="00736435" w:rsidP="00D05C90">
            <w:pPr>
              <w:ind w:left="-75" w:firstLine="75"/>
              <w:jc w:val="center"/>
              <w:rPr>
                <w:rFonts w:ascii="Calibri" w:hAnsi="Calibri" w:cs="Calibri"/>
                <w:b/>
                <w:bCs/>
                <w:color w:val="000000"/>
                <w:sz w:val="16"/>
                <w:szCs w:val="16"/>
              </w:rPr>
            </w:pPr>
            <w:r w:rsidRPr="009B7021">
              <w:rPr>
                <w:rFonts w:ascii="Calibri" w:hAnsi="Calibri" w:cs="Calibri"/>
                <w:b/>
                <w:bCs/>
                <w:color w:val="000000"/>
                <w:sz w:val="16"/>
                <w:szCs w:val="16"/>
              </w:rPr>
              <w:t>ТП</w:t>
            </w:r>
          </w:p>
        </w:tc>
        <w:tc>
          <w:tcPr>
            <w:tcW w:w="383" w:type="pct"/>
            <w:vMerge w:val="restart"/>
            <w:shd w:val="clear" w:color="auto" w:fill="D3DFEE"/>
            <w:textDirection w:val="btLr"/>
            <w:vAlign w:val="center"/>
          </w:tcPr>
          <w:p w:rsidR="00736435" w:rsidRPr="009B7021" w:rsidRDefault="00736435" w:rsidP="00D05C90">
            <w:pPr>
              <w:ind w:left="-75" w:firstLine="75"/>
              <w:jc w:val="center"/>
              <w:rPr>
                <w:rFonts w:ascii="Calibri" w:hAnsi="Calibri" w:cs="Calibri"/>
                <w:b/>
                <w:bCs/>
                <w:color w:val="000000"/>
                <w:sz w:val="16"/>
                <w:szCs w:val="16"/>
              </w:rPr>
            </w:pPr>
            <w:r w:rsidRPr="009B7021">
              <w:rPr>
                <w:rFonts w:ascii="Calibri" w:hAnsi="Calibri" w:cs="Calibri"/>
                <w:b/>
                <w:bCs/>
                <w:color w:val="000000"/>
                <w:sz w:val="16"/>
                <w:szCs w:val="16"/>
              </w:rPr>
              <w:t>Очистка охранной зоны от насаждений (км)</w:t>
            </w:r>
          </w:p>
        </w:tc>
        <w:tc>
          <w:tcPr>
            <w:tcW w:w="447" w:type="pct"/>
            <w:vMerge/>
            <w:shd w:val="clear" w:color="auto" w:fill="D3DFEE"/>
            <w:vAlign w:val="center"/>
          </w:tcPr>
          <w:p w:rsidR="00736435" w:rsidRPr="009B7021" w:rsidRDefault="00736435" w:rsidP="00D05C90">
            <w:pPr>
              <w:ind w:left="-75" w:firstLine="75"/>
              <w:jc w:val="center"/>
              <w:rPr>
                <w:rFonts w:ascii="Calibri" w:hAnsi="Calibri" w:cs="Calibri"/>
                <w:b/>
                <w:bCs/>
                <w:color w:val="000000"/>
                <w:sz w:val="16"/>
                <w:szCs w:val="16"/>
              </w:rPr>
            </w:pPr>
          </w:p>
        </w:tc>
        <w:tc>
          <w:tcPr>
            <w:tcW w:w="1025" w:type="pct"/>
            <w:vMerge/>
            <w:shd w:val="clear" w:color="auto" w:fill="A7BFDE"/>
            <w:vAlign w:val="center"/>
          </w:tcPr>
          <w:p w:rsidR="00736435" w:rsidRPr="009B7021" w:rsidRDefault="00736435" w:rsidP="00D05C90">
            <w:pPr>
              <w:ind w:left="-75" w:firstLine="75"/>
              <w:jc w:val="center"/>
              <w:rPr>
                <w:rFonts w:ascii="Calibri" w:hAnsi="Calibri" w:cs="Calibri"/>
                <w:b/>
                <w:bCs/>
                <w:color w:val="000000"/>
                <w:sz w:val="16"/>
                <w:szCs w:val="16"/>
              </w:rPr>
            </w:pPr>
          </w:p>
        </w:tc>
      </w:tr>
      <w:tr w:rsidR="00736435" w:rsidRPr="009B7021">
        <w:trPr>
          <w:trHeight w:val="1380"/>
          <w:tblHeader/>
        </w:trPr>
        <w:tc>
          <w:tcPr>
            <w:tcW w:w="544" w:type="pct"/>
            <w:vMerge/>
            <w:tcBorders>
              <w:right w:val="single" w:sz="6" w:space="0" w:color="4F81BD"/>
            </w:tcBorders>
            <w:shd w:val="clear" w:color="auto" w:fill="A7BFDE"/>
            <w:vAlign w:val="center"/>
          </w:tcPr>
          <w:p w:rsidR="00736435" w:rsidRPr="009B7021" w:rsidRDefault="00736435" w:rsidP="00D05C90">
            <w:pPr>
              <w:ind w:left="-75" w:firstLine="75"/>
              <w:jc w:val="center"/>
              <w:rPr>
                <w:rFonts w:ascii="Calibri" w:hAnsi="Calibri" w:cs="Calibri"/>
                <w:b/>
                <w:bCs/>
                <w:color w:val="000000"/>
                <w:sz w:val="16"/>
                <w:szCs w:val="16"/>
              </w:rPr>
            </w:pPr>
          </w:p>
        </w:tc>
        <w:tc>
          <w:tcPr>
            <w:tcW w:w="265" w:type="pct"/>
            <w:tcBorders>
              <w:left w:val="single" w:sz="6" w:space="0" w:color="4F81BD"/>
              <w:right w:val="single" w:sz="6" w:space="0" w:color="4F81BD"/>
            </w:tcBorders>
            <w:shd w:val="clear" w:color="auto" w:fill="A7BFDE"/>
            <w:textDirection w:val="btLr"/>
            <w:vAlign w:val="center"/>
          </w:tcPr>
          <w:p w:rsidR="00736435" w:rsidRPr="009B7021" w:rsidRDefault="00736435" w:rsidP="00D05C90">
            <w:pPr>
              <w:ind w:left="-75" w:firstLine="75"/>
              <w:jc w:val="center"/>
              <w:rPr>
                <w:rFonts w:ascii="Calibri" w:hAnsi="Calibri" w:cs="Calibri"/>
                <w:b/>
                <w:bCs/>
                <w:color w:val="000000"/>
                <w:sz w:val="16"/>
                <w:szCs w:val="16"/>
              </w:rPr>
            </w:pPr>
            <w:r w:rsidRPr="009B7021">
              <w:rPr>
                <w:rFonts w:ascii="Calibri" w:hAnsi="Calibri" w:cs="Calibri"/>
                <w:b/>
                <w:bCs/>
                <w:color w:val="000000"/>
                <w:sz w:val="16"/>
                <w:szCs w:val="16"/>
              </w:rPr>
              <w:t>КЛ-0,4 кВ, (км) х/способ</w:t>
            </w:r>
          </w:p>
        </w:tc>
        <w:tc>
          <w:tcPr>
            <w:tcW w:w="259" w:type="pct"/>
            <w:gridSpan w:val="3"/>
            <w:tcBorders>
              <w:left w:val="single" w:sz="6" w:space="0" w:color="4F81BD"/>
              <w:right w:val="single" w:sz="6" w:space="0" w:color="4F81BD"/>
            </w:tcBorders>
            <w:shd w:val="clear" w:color="auto" w:fill="A7BFDE"/>
            <w:textDirection w:val="btLr"/>
            <w:vAlign w:val="center"/>
          </w:tcPr>
          <w:p w:rsidR="00736435" w:rsidRPr="009B7021" w:rsidRDefault="00736435" w:rsidP="00D05C90">
            <w:pPr>
              <w:ind w:left="-75" w:firstLine="75"/>
              <w:jc w:val="center"/>
              <w:rPr>
                <w:rFonts w:ascii="Calibri" w:hAnsi="Calibri" w:cs="Calibri"/>
                <w:b/>
                <w:bCs/>
                <w:color w:val="000000"/>
                <w:sz w:val="16"/>
                <w:szCs w:val="16"/>
              </w:rPr>
            </w:pPr>
            <w:r w:rsidRPr="009B7021">
              <w:rPr>
                <w:rFonts w:ascii="Calibri" w:hAnsi="Calibri" w:cs="Calibri"/>
                <w:b/>
                <w:bCs/>
                <w:color w:val="000000"/>
                <w:sz w:val="16"/>
                <w:szCs w:val="16"/>
              </w:rPr>
              <w:t>КЛ-6/10 кВ, (км) подряд</w:t>
            </w:r>
          </w:p>
        </w:tc>
        <w:tc>
          <w:tcPr>
            <w:tcW w:w="263" w:type="pct"/>
            <w:gridSpan w:val="2"/>
            <w:tcBorders>
              <w:left w:val="single" w:sz="6" w:space="0" w:color="4F81BD"/>
              <w:right w:val="single" w:sz="6" w:space="0" w:color="4F81BD"/>
            </w:tcBorders>
            <w:shd w:val="clear" w:color="auto" w:fill="A7BFDE"/>
            <w:textDirection w:val="btLr"/>
            <w:vAlign w:val="center"/>
          </w:tcPr>
          <w:p w:rsidR="00736435" w:rsidRPr="009B7021" w:rsidRDefault="00736435" w:rsidP="00D05C90">
            <w:pPr>
              <w:ind w:left="-75" w:firstLine="75"/>
              <w:jc w:val="center"/>
              <w:rPr>
                <w:rFonts w:ascii="Calibri" w:hAnsi="Calibri" w:cs="Calibri"/>
                <w:b/>
                <w:bCs/>
                <w:color w:val="000000"/>
                <w:sz w:val="16"/>
                <w:szCs w:val="16"/>
              </w:rPr>
            </w:pPr>
            <w:r w:rsidRPr="009B7021">
              <w:rPr>
                <w:rFonts w:ascii="Calibri" w:hAnsi="Calibri" w:cs="Calibri"/>
                <w:b/>
                <w:bCs/>
                <w:color w:val="000000"/>
                <w:sz w:val="16"/>
                <w:szCs w:val="16"/>
              </w:rPr>
              <w:t>ВЛ-0,4 кВ, (км) х/способ</w:t>
            </w:r>
          </w:p>
        </w:tc>
        <w:tc>
          <w:tcPr>
            <w:tcW w:w="349" w:type="pct"/>
            <w:tcBorders>
              <w:left w:val="single" w:sz="6" w:space="0" w:color="4F81BD"/>
              <w:right w:val="single" w:sz="6" w:space="0" w:color="4F81BD"/>
            </w:tcBorders>
            <w:shd w:val="clear" w:color="auto" w:fill="A7BFDE"/>
            <w:textDirection w:val="btLr"/>
            <w:vAlign w:val="center"/>
          </w:tcPr>
          <w:p w:rsidR="00736435" w:rsidRPr="009B7021" w:rsidRDefault="00736435" w:rsidP="00D05C90">
            <w:pPr>
              <w:ind w:left="-75" w:firstLine="75"/>
              <w:jc w:val="center"/>
              <w:rPr>
                <w:rFonts w:ascii="Calibri" w:hAnsi="Calibri" w:cs="Calibri"/>
                <w:b/>
                <w:bCs/>
                <w:color w:val="000000"/>
                <w:sz w:val="16"/>
                <w:szCs w:val="16"/>
              </w:rPr>
            </w:pPr>
            <w:r w:rsidRPr="009B7021">
              <w:rPr>
                <w:rFonts w:ascii="Calibri" w:hAnsi="Calibri" w:cs="Calibri"/>
                <w:b/>
                <w:bCs/>
                <w:color w:val="000000"/>
                <w:sz w:val="16"/>
                <w:szCs w:val="16"/>
              </w:rPr>
              <w:t>ВЛ-0,4 кВ, (км) подряд</w:t>
            </w:r>
          </w:p>
        </w:tc>
        <w:tc>
          <w:tcPr>
            <w:tcW w:w="254" w:type="pct"/>
            <w:tcBorders>
              <w:left w:val="single" w:sz="6" w:space="0" w:color="4F81BD"/>
              <w:right w:val="single" w:sz="6" w:space="0" w:color="4F81BD"/>
            </w:tcBorders>
            <w:shd w:val="clear" w:color="auto" w:fill="A7BFDE"/>
            <w:textDirection w:val="btLr"/>
            <w:vAlign w:val="center"/>
          </w:tcPr>
          <w:p w:rsidR="00736435" w:rsidRPr="009B7021" w:rsidRDefault="00736435" w:rsidP="00D05C90">
            <w:pPr>
              <w:ind w:left="-75" w:firstLine="75"/>
              <w:jc w:val="center"/>
              <w:rPr>
                <w:rFonts w:ascii="Calibri" w:hAnsi="Calibri" w:cs="Calibri"/>
                <w:b/>
                <w:bCs/>
                <w:color w:val="000000"/>
                <w:sz w:val="16"/>
                <w:szCs w:val="16"/>
              </w:rPr>
            </w:pPr>
            <w:r w:rsidRPr="009B7021">
              <w:rPr>
                <w:rFonts w:ascii="Calibri" w:hAnsi="Calibri" w:cs="Calibri"/>
                <w:b/>
                <w:bCs/>
                <w:color w:val="000000"/>
                <w:sz w:val="16"/>
                <w:szCs w:val="16"/>
              </w:rPr>
              <w:t>ВЛ-6/10 кВ, х/способ (км)</w:t>
            </w:r>
          </w:p>
        </w:tc>
        <w:tc>
          <w:tcPr>
            <w:tcW w:w="319" w:type="pct"/>
            <w:tcBorders>
              <w:left w:val="single" w:sz="6" w:space="0" w:color="4F81BD"/>
              <w:right w:val="single" w:sz="6" w:space="0" w:color="4F81BD"/>
            </w:tcBorders>
            <w:shd w:val="clear" w:color="auto" w:fill="A7BFDE"/>
            <w:textDirection w:val="btLr"/>
            <w:vAlign w:val="center"/>
          </w:tcPr>
          <w:p w:rsidR="00736435" w:rsidRPr="009B7021" w:rsidRDefault="00736435" w:rsidP="00D05C90">
            <w:pPr>
              <w:ind w:left="-75" w:firstLine="75"/>
              <w:jc w:val="center"/>
              <w:rPr>
                <w:rFonts w:ascii="Calibri" w:hAnsi="Calibri" w:cs="Calibri"/>
                <w:b/>
                <w:bCs/>
                <w:color w:val="000000"/>
                <w:sz w:val="16"/>
                <w:szCs w:val="16"/>
              </w:rPr>
            </w:pPr>
            <w:r w:rsidRPr="009B7021">
              <w:rPr>
                <w:rFonts w:ascii="Calibri" w:hAnsi="Calibri" w:cs="Calibri"/>
                <w:b/>
                <w:bCs/>
                <w:color w:val="000000"/>
                <w:sz w:val="16"/>
                <w:szCs w:val="16"/>
              </w:rPr>
              <w:t>ВЛ-6/10 кВ, подряд (км)</w:t>
            </w:r>
          </w:p>
        </w:tc>
        <w:tc>
          <w:tcPr>
            <w:tcW w:w="254" w:type="pct"/>
            <w:tcBorders>
              <w:left w:val="single" w:sz="6" w:space="0" w:color="4F81BD"/>
              <w:right w:val="single" w:sz="6" w:space="0" w:color="4F81BD"/>
            </w:tcBorders>
            <w:shd w:val="clear" w:color="auto" w:fill="A7BFDE"/>
            <w:textDirection w:val="btLr"/>
          </w:tcPr>
          <w:p w:rsidR="00736435" w:rsidRPr="009B7021" w:rsidRDefault="00736435" w:rsidP="00D05C90">
            <w:pPr>
              <w:ind w:left="-75" w:firstLine="75"/>
              <w:jc w:val="center"/>
              <w:rPr>
                <w:rFonts w:ascii="Calibri" w:hAnsi="Calibri" w:cs="Calibri"/>
                <w:b/>
                <w:bCs/>
                <w:color w:val="000000"/>
                <w:sz w:val="16"/>
                <w:szCs w:val="16"/>
              </w:rPr>
            </w:pPr>
            <w:r w:rsidRPr="009B7021">
              <w:rPr>
                <w:rFonts w:ascii="Calibri" w:hAnsi="Calibri" w:cs="Calibri"/>
                <w:b/>
                <w:bCs/>
                <w:color w:val="000000"/>
                <w:sz w:val="16"/>
                <w:szCs w:val="16"/>
              </w:rPr>
              <w:t>Эл/оборудование, (шт) х/способ</w:t>
            </w:r>
          </w:p>
        </w:tc>
        <w:tc>
          <w:tcPr>
            <w:tcW w:w="319" w:type="pct"/>
            <w:tcBorders>
              <w:left w:val="single" w:sz="6" w:space="0" w:color="4F81BD"/>
              <w:right w:val="single" w:sz="6" w:space="0" w:color="4F81BD"/>
            </w:tcBorders>
            <w:shd w:val="clear" w:color="auto" w:fill="A7BFDE"/>
            <w:textDirection w:val="btLr"/>
            <w:vAlign w:val="center"/>
          </w:tcPr>
          <w:p w:rsidR="00736435" w:rsidRPr="009B7021" w:rsidRDefault="00736435" w:rsidP="005E7D65">
            <w:pPr>
              <w:ind w:left="-75" w:firstLine="75"/>
              <w:jc w:val="center"/>
              <w:rPr>
                <w:rFonts w:ascii="Calibri" w:hAnsi="Calibri" w:cs="Calibri"/>
                <w:b/>
                <w:bCs/>
                <w:color w:val="000000"/>
                <w:sz w:val="16"/>
                <w:szCs w:val="16"/>
              </w:rPr>
            </w:pPr>
            <w:r w:rsidRPr="009B7021">
              <w:rPr>
                <w:rFonts w:ascii="Calibri" w:hAnsi="Calibri" w:cs="Calibri"/>
                <w:b/>
                <w:bCs/>
                <w:color w:val="000000"/>
                <w:sz w:val="16"/>
                <w:szCs w:val="16"/>
              </w:rPr>
              <w:t>Эл/оборудование, (шт</w:t>
            </w:r>
            <w:r>
              <w:rPr>
                <w:rFonts w:ascii="Calibri" w:hAnsi="Calibri" w:cs="Calibri"/>
                <w:b/>
                <w:bCs/>
                <w:color w:val="000000"/>
                <w:sz w:val="16"/>
                <w:szCs w:val="16"/>
              </w:rPr>
              <w:t>)</w:t>
            </w:r>
            <w:r w:rsidRPr="009B7021">
              <w:rPr>
                <w:rFonts w:ascii="Calibri" w:hAnsi="Calibri" w:cs="Calibri"/>
                <w:b/>
                <w:bCs/>
                <w:color w:val="000000"/>
                <w:sz w:val="16"/>
                <w:szCs w:val="16"/>
              </w:rPr>
              <w:t xml:space="preserve"> подряд</w:t>
            </w:r>
          </w:p>
        </w:tc>
        <w:tc>
          <w:tcPr>
            <w:tcW w:w="318" w:type="pct"/>
            <w:tcBorders>
              <w:left w:val="single" w:sz="6" w:space="0" w:color="4F81BD"/>
            </w:tcBorders>
            <w:shd w:val="clear" w:color="auto" w:fill="A7BFDE"/>
            <w:textDirection w:val="btLr"/>
            <w:vAlign w:val="center"/>
          </w:tcPr>
          <w:p w:rsidR="00736435" w:rsidRPr="009B7021" w:rsidRDefault="00736435" w:rsidP="00D05C90">
            <w:pPr>
              <w:ind w:left="-75" w:firstLine="75"/>
              <w:jc w:val="center"/>
              <w:rPr>
                <w:rFonts w:ascii="Calibri" w:hAnsi="Calibri" w:cs="Calibri"/>
                <w:b/>
                <w:bCs/>
                <w:color w:val="000000"/>
                <w:sz w:val="16"/>
                <w:szCs w:val="16"/>
              </w:rPr>
            </w:pPr>
            <w:r w:rsidRPr="009B7021">
              <w:rPr>
                <w:rFonts w:ascii="Calibri" w:hAnsi="Calibri" w:cs="Calibri"/>
                <w:b/>
                <w:bCs/>
                <w:color w:val="000000"/>
                <w:sz w:val="16"/>
                <w:szCs w:val="16"/>
              </w:rPr>
              <w:t>Строительная часть, (шт) подряд</w:t>
            </w:r>
          </w:p>
        </w:tc>
        <w:tc>
          <w:tcPr>
            <w:tcW w:w="383" w:type="pct"/>
            <w:vMerge/>
            <w:shd w:val="clear" w:color="auto" w:fill="A7BFDE"/>
            <w:vAlign w:val="center"/>
          </w:tcPr>
          <w:p w:rsidR="00736435" w:rsidRPr="009B7021" w:rsidRDefault="00736435" w:rsidP="00D05C90">
            <w:pPr>
              <w:ind w:left="-75" w:firstLine="75"/>
              <w:jc w:val="center"/>
              <w:rPr>
                <w:rFonts w:ascii="Calibri" w:hAnsi="Calibri" w:cs="Calibri"/>
                <w:b/>
                <w:bCs/>
                <w:color w:val="000000"/>
                <w:sz w:val="16"/>
                <w:szCs w:val="16"/>
              </w:rPr>
            </w:pPr>
          </w:p>
        </w:tc>
        <w:tc>
          <w:tcPr>
            <w:tcW w:w="447" w:type="pct"/>
            <w:vMerge/>
            <w:tcBorders>
              <w:right w:val="single" w:sz="6" w:space="0" w:color="4F81BD"/>
            </w:tcBorders>
            <w:shd w:val="clear" w:color="auto" w:fill="A7BFDE"/>
            <w:vAlign w:val="center"/>
          </w:tcPr>
          <w:p w:rsidR="00736435" w:rsidRPr="009B7021" w:rsidRDefault="00736435" w:rsidP="00D05C90">
            <w:pPr>
              <w:ind w:left="-75" w:firstLine="75"/>
              <w:jc w:val="center"/>
              <w:rPr>
                <w:rFonts w:ascii="Calibri" w:hAnsi="Calibri" w:cs="Calibri"/>
                <w:b/>
                <w:bCs/>
                <w:color w:val="000000"/>
                <w:sz w:val="16"/>
                <w:szCs w:val="16"/>
              </w:rPr>
            </w:pPr>
          </w:p>
        </w:tc>
        <w:tc>
          <w:tcPr>
            <w:tcW w:w="1025" w:type="pct"/>
            <w:vMerge/>
            <w:tcBorders>
              <w:left w:val="single" w:sz="6" w:space="0" w:color="4F81BD"/>
            </w:tcBorders>
            <w:shd w:val="clear" w:color="auto" w:fill="A7BFDE"/>
            <w:vAlign w:val="center"/>
          </w:tcPr>
          <w:p w:rsidR="00736435" w:rsidRPr="009B7021" w:rsidRDefault="00736435" w:rsidP="00D05C90">
            <w:pPr>
              <w:ind w:left="-75" w:firstLine="75"/>
              <w:jc w:val="center"/>
              <w:rPr>
                <w:rFonts w:ascii="Calibri" w:hAnsi="Calibri" w:cs="Calibri"/>
                <w:b/>
                <w:bCs/>
                <w:color w:val="000000"/>
                <w:sz w:val="16"/>
                <w:szCs w:val="16"/>
              </w:rPr>
            </w:pPr>
          </w:p>
        </w:tc>
      </w:tr>
      <w:tr w:rsidR="00736435" w:rsidRPr="009B7021">
        <w:trPr>
          <w:trHeight w:val="683"/>
        </w:trPr>
        <w:tc>
          <w:tcPr>
            <w:tcW w:w="544" w:type="pct"/>
            <w:shd w:val="clear" w:color="auto" w:fill="A7BFDE"/>
            <w:noWrap/>
            <w:vAlign w:val="center"/>
          </w:tcPr>
          <w:p w:rsidR="00736435" w:rsidRPr="009B7021" w:rsidRDefault="00736435" w:rsidP="00D05C90">
            <w:pPr>
              <w:ind w:left="-75" w:firstLine="75"/>
              <w:jc w:val="center"/>
              <w:rPr>
                <w:rFonts w:ascii="Calibri" w:hAnsi="Calibri" w:cs="Calibri"/>
                <w:b/>
                <w:bCs/>
                <w:color w:val="000000"/>
                <w:sz w:val="16"/>
                <w:szCs w:val="16"/>
              </w:rPr>
            </w:pPr>
            <w:r w:rsidRPr="009B7021">
              <w:rPr>
                <w:rFonts w:ascii="Calibri" w:hAnsi="Calibri" w:cs="Calibri"/>
                <w:b/>
                <w:bCs/>
                <w:color w:val="000000"/>
                <w:sz w:val="16"/>
                <w:szCs w:val="16"/>
              </w:rPr>
              <w:t>1 квартал</w:t>
            </w:r>
          </w:p>
        </w:tc>
        <w:tc>
          <w:tcPr>
            <w:tcW w:w="265" w:type="pct"/>
            <w:shd w:val="clear" w:color="auto" w:fill="D3DFEE"/>
            <w:noWrap/>
            <w:vAlign w:val="center"/>
          </w:tcPr>
          <w:p w:rsidR="00736435" w:rsidRPr="009B7021" w:rsidRDefault="00736435" w:rsidP="00D05C90">
            <w:pPr>
              <w:ind w:left="-75" w:firstLine="75"/>
              <w:jc w:val="center"/>
              <w:rPr>
                <w:rFonts w:ascii="Calibri" w:hAnsi="Calibri" w:cs="Calibri"/>
                <w:b/>
                <w:bCs/>
                <w:color w:val="000000"/>
                <w:sz w:val="16"/>
                <w:szCs w:val="16"/>
              </w:rPr>
            </w:pPr>
            <w:r>
              <w:rPr>
                <w:rFonts w:ascii="Calibri" w:hAnsi="Calibri" w:cs="Calibri"/>
                <w:b/>
                <w:bCs/>
                <w:color w:val="000000"/>
                <w:sz w:val="16"/>
                <w:szCs w:val="16"/>
              </w:rPr>
              <w:t>-</w:t>
            </w:r>
          </w:p>
        </w:tc>
        <w:tc>
          <w:tcPr>
            <w:tcW w:w="259" w:type="pct"/>
            <w:gridSpan w:val="3"/>
            <w:shd w:val="clear" w:color="auto" w:fill="A7BFDE"/>
            <w:noWrap/>
            <w:vAlign w:val="center"/>
          </w:tcPr>
          <w:p w:rsidR="00736435" w:rsidRPr="009B7021" w:rsidRDefault="00736435" w:rsidP="00D05C90">
            <w:pPr>
              <w:ind w:left="-75" w:firstLine="75"/>
              <w:jc w:val="center"/>
              <w:rPr>
                <w:rFonts w:ascii="Calibri" w:hAnsi="Calibri" w:cs="Calibri"/>
                <w:b/>
                <w:bCs/>
                <w:color w:val="000000"/>
                <w:sz w:val="16"/>
                <w:szCs w:val="16"/>
              </w:rPr>
            </w:pPr>
            <w:r>
              <w:rPr>
                <w:rFonts w:ascii="Calibri" w:hAnsi="Calibri" w:cs="Calibri"/>
                <w:b/>
                <w:bCs/>
                <w:color w:val="000000"/>
                <w:sz w:val="16"/>
                <w:szCs w:val="16"/>
              </w:rPr>
              <w:t>-</w:t>
            </w:r>
          </w:p>
        </w:tc>
        <w:tc>
          <w:tcPr>
            <w:tcW w:w="263" w:type="pct"/>
            <w:gridSpan w:val="2"/>
            <w:shd w:val="clear" w:color="auto" w:fill="D3DFEE"/>
            <w:noWrap/>
            <w:vAlign w:val="center"/>
          </w:tcPr>
          <w:p w:rsidR="00736435" w:rsidRPr="009B7021" w:rsidRDefault="00736435" w:rsidP="00D05C90">
            <w:pPr>
              <w:ind w:left="-75" w:firstLine="75"/>
              <w:jc w:val="center"/>
              <w:rPr>
                <w:rFonts w:ascii="Calibri" w:hAnsi="Calibri" w:cs="Calibri"/>
                <w:b/>
                <w:bCs/>
                <w:color w:val="000000"/>
                <w:sz w:val="16"/>
                <w:szCs w:val="16"/>
              </w:rPr>
            </w:pPr>
            <w:r>
              <w:rPr>
                <w:rFonts w:ascii="Calibri" w:hAnsi="Calibri" w:cs="Calibri"/>
                <w:b/>
                <w:bCs/>
                <w:color w:val="000000"/>
                <w:sz w:val="16"/>
                <w:szCs w:val="16"/>
              </w:rPr>
              <w:t>8,3</w:t>
            </w:r>
          </w:p>
        </w:tc>
        <w:tc>
          <w:tcPr>
            <w:tcW w:w="349" w:type="pct"/>
            <w:shd w:val="clear" w:color="auto" w:fill="A7BFDE"/>
            <w:vAlign w:val="center"/>
          </w:tcPr>
          <w:p w:rsidR="00736435" w:rsidRPr="009B7021" w:rsidRDefault="00736435" w:rsidP="00D05C90">
            <w:pPr>
              <w:ind w:left="-75" w:firstLine="75"/>
              <w:jc w:val="center"/>
              <w:rPr>
                <w:rFonts w:ascii="Calibri" w:hAnsi="Calibri" w:cs="Calibri"/>
                <w:b/>
                <w:bCs/>
                <w:color w:val="000000"/>
                <w:sz w:val="16"/>
                <w:szCs w:val="16"/>
              </w:rPr>
            </w:pPr>
            <w:r>
              <w:rPr>
                <w:rFonts w:ascii="Calibri" w:hAnsi="Calibri" w:cs="Calibri"/>
                <w:b/>
                <w:bCs/>
                <w:color w:val="000000"/>
                <w:sz w:val="16"/>
                <w:szCs w:val="16"/>
              </w:rPr>
              <w:t>30,24</w:t>
            </w:r>
          </w:p>
        </w:tc>
        <w:tc>
          <w:tcPr>
            <w:tcW w:w="254" w:type="pct"/>
            <w:shd w:val="clear" w:color="auto" w:fill="D3DFEE"/>
            <w:vAlign w:val="center"/>
          </w:tcPr>
          <w:p w:rsidR="00736435" w:rsidRPr="009B7021" w:rsidRDefault="00736435" w:rsidP="00D05C90">
            <w:pPr>
              <w:ind w:left="-75" w:firstLine="75"/>
              <w:jc w:val="center"/>
              <w:rPr>
                <w:rFonts w:ascii="Calibri" w:hAnsi="Calibri" w:cs="Calibri"/>
                <w:b/>
                <w:bCs/>
                <w:color w:val="000000"/>
                <w:sz w:val="16"/>
                <w:szCs w:val="16"/>
              </w:rPr>
            </w:pPr>
            <w:r>
              <w:rPr>
                <w:rFonts w:ascii="Calibri" w:hAnsi="Calibri" w:cs="Calibri"/>
                <w:b/>
                <w:bCs/>
                <w:color w:val="000000"/>
                <w:sz w:val="16"/>
                <w:szCs w:val="16"/>
              </w:rPr>
              <w:t>1,7</w:t>
            </w:r>
          </w:p>
        </w:tc>
        <w:tc>
          <w:tcPr>
            <w:tcW w:w="319" w:type="pct"/>
            <w:shd w:val="clear" w:color="auto" w:fill="A7BFDE"/>
            <w:vAlign w:val="center"/>
          </w:tcPr>
          <w:p w:rsidR="00736435" w:rsidRPr="009B7021" w:rsidRDefault="00736435" w:rsidP="00D05C90">
            <w:pPr>
              <w:ind w:left="-75" w:firstLine="75"/>
              <w:jc w:val="center"/>
              <w:rPr>
                <w:rFonts w:ascii="Calibri" w:hAnsi="Calibri" w:cs="Calibri"/>
                <w:b/>
                <w:bCs/>
                <w:color w:val="000000"/>
                <w:sz w:val="16"/>
                <w:szCs w:val="16"/>
              </w:rPr>
            </w:pPr>
            <w:r>
              <w:rPr>
                <w:rFonts w:ascii="Calibri" w:hAnsi="Calibri" w:cs="Calibri"/>
                <w:b/>
                <w:bCs/>
                <w:color w:val="000000"/>
                <w:sz w:val="16"/>
                <w:szCs w:val="16"/>
              </w:rPr>
              <w:t>8,3</w:t>
            </w:r>
          </w:p>
        </w:tc>
        <w:tc>
          <w:tcPr>
            <w:tcW w:w="254" w:type="pct"/>
            <w:shd w:val="clear" w:color="auto" w:fill="D3DFEE"/>
            <w:vAlign w:val="center"/>
          </w:tcPr>
          <w:p w:rsidR="00736435" w:rsidRDefault="00736435" w:rsidP="005E7D65">
            <w:pPr>
              <w:ind w:left="-75" w:firstLine="75"/>
              <w:jc w:val="center"/>
              <w:rPr>
                <w:rFonts w:ascii="Calibri" w:hAnsi="Calibri" w:cs="Calibri"/>
                <w:b/>
                <w:bCs/>
                <w:color w:val="000000"/>
                <w:sz w:val="16"/>
                <w:szCs w:val="16"/>
              </w:rPr>
            </w:pPr>
            <w:r>
              <w:rPr>
                <w:rFonts w:ascii="Calibri" w:hAnsi="Calibri" w:cs="Calibri"/>
                <w:b/>
                <w:bCs/>
                <w:color w:val="000000"/>
                <w:sz w:val="16"/>
                <w:szCs w:val="16"/>
              </w:rPr>
              <w:t>-</w:t>
            </w:r>
          </w:p>
        </w:tc>
        <w:tc>
          <w:tcPr>
            <w:tcW w:w="319" w:type="pct"/>
            <w:shd w:val="clear" w:color="auto" w:fill="D3DFEE"/>
            <w:vAlign w:val="center"/>
          </w:tcPr>
          <w:p w:rsidR="00736435" w:rsidRPr="009B7021" w:rsidRDefault="00736435" w:rsidP="00D05C90">
            <w:pPr>
              <w:ind w:left="-75" w:firstLine="75"/>
              <w:jc w:val="center"/>
              <w:rPr>
                <w:rFonts w:ascii="Calibri" w:hAnsi="Calibri" w:cs="Calibri"/>
                <w:b/>
                <w:bCs/>
                <w:color w:val="000000"/>
                <w:sz w:val="16"/>
                <w:szCs w:val="16"/>
              </w:rPr>
            </w:pPr>
            <w:r>
              <w:rPr>
                <w:rFonts w:ascii="Calibri" w:hAnsi="Calibri" w:cs="Calibri"/>
                <w:b/>
                <w:bCs/>
                <w:color w:val="000000"/>
                <w:sz w:val="16"/>
                <w:szCs w:val="16"/>
              </w:rPr>
              <w:t>1</w:t>
            </w:r>
          </w:p>
        </w:tc>
        <w:tc>
          <w:tcPr>
            <w:tcW w:w="318" w:type="pct"/>
            <w:shd w:val="clear" w:color="auto" w:fill="A7BFDE"/>
            <w:vAlign w:val="center"/>
          </w:tcPr>
          <w:p w:rsidR="00736435" w:rsidRPr="009B7021" w:rsidRDefault="00736435" w:rsidP="00D05C90">
            <w:pPr>
              <w:ind w:left="-75" w:firstLine="75"/>
              <w:jc w:val="center"/>
              <w:rPr>
                <w:rFonts w:ascii="Calibri" w:hAnsi="Calibri" w:cs="Calibri"/>
                <w:b/>
                <w:bCs/>
                <w:color w:val="000000"/>
                <w:sz w:val="16"/>
                <w:szCs w:val="16"/>
              </w:rPr>
            </w:pPr>
            <w:r>
              <w:rPr>
                <w:rFonts w:ascii="Calibri" w:hAnsi="Calibri" w:cs="Calibri"/>
                <w:b/>
                <w:bCs/>
                <w:color w:val="000000"/>
                <w:sz w:val="16"/>
                <w:szCs w:val="16"/>
              </w:rPr>
              <w:t>1</w:t>
            </w:r>
          </w:p>
        </w:tc>
        <w:tc>
          <w:tcPr>
            <w:tcW w:w="383" w:type="pct"/>
            <w:shd w:val="clear" w:color="auto" w:fill="D3DFEE"/>
            <w:vAlign w:val="center"/>
          </w:tcPr>
          <w:p w:rsidR="00736435" w:rsidRPr="009B7021" w:rsidRDefault="00736435" w:rsidP="00D05C90">
            <w:pPr>
              <w:ind w:left="-75" w:firstLine="75"/>
              <w:jc w:val="center"/>
              <w:rPr>
                <w:rFonts w:ascii="Calibri" w:hAnsi="Calibri" w:cs="Calibri"/>
                <w:b/>
                <w:bCs/>
                <w:color w:val="000000"/>
                <w:sz w:val="16"/>
                <w:szCs w:val="16"/>
              </w:rPr>
            </w:pPr>
            <w:r>
              <w:rPr>
                <w:rFonts w:ascii="Calibri" w:hAnsi="Calibri" w:cs="Calibri"/>
                <w:b/>
                <w:bCs/>
                <w:color w:val="000000"/>
                <w:sz w:val="16"/>
                <w:szCs w:val="16"/>
              </w:rPr>
              <w:t>-</w:t>
            </w:r>
          </w:p>
        </w:tc>
        <w:tc>
          <w:tcPr>
            <w:tcW w:w="447" w:type="pct"/>
            <w:shd w:val="clear" w:color="auto" w:fill="D3DFEE"/>
            <w:vAlign w:val="center"/>
          </w:tcPr>
          <w:p w:rsidR="00736435" w:rsidRPr="00373FA4" w:rsidRDefault="00736435" w:rsidP="00D05C90">
            <w:pPr>
              <w:ind w:left="-75" w:firstLine="75"/>
              <w:jc w:val="center"/>
              <w:rPr>
                <w:rFonts w:ascii="Calibri" w:hAnsi="Calibri" w:cs="Calibri"/>
                <w:b/>
                <w:bCs/>
                <w:color w:val="000000"/>
                <w:sz w:val="16"/>
                <w:szCs w:val="16"/>
              </w:rPr>
            </w:pPr>
            <w:r>
              <w:rPr>
                <w:rFonts w:ascii="Calibri" w:hAnsi="Calibri" w:cs="Calibri"/>
                <w:b/>
                <w:bCs/>
                <w:color w:val="000000"/>
                <w:sz w:val="16"/>
                <w:szCs w:val="16"/>
              </w:rPr>
              <w:t>5 754,25</w:t>
            </w:r>
          </w:p>
        </w:tc>
        <w:tc>
          <w:tcPr>
            <w:tcW w:w="1025" w:type="pct"/>
            <w:shd w:val="clear" w:color="auto" w:fill="A7BFDE"/>
            <w:vAlign w:val="center"/>
          </w:tcPr>
          <w:p w:rsidR="00736435" w:rsidRDefault="00736435" w:rsidP="00D05C90">
            <w:pPr>
              <w:jc w:val="center"/>
              <w:rPr>
                <w:b/>
                <w:bCs/>
                <w:color w:val="000000"/>
                <w:sz w:val="16"/>
                <w:szCs w:val="16"/>
              </w:rPr>
            </w:pPr>
          </w:p>
          <w:p w:rsidR="00736435" w:rsidRPr="0092129C" w:rsidRDefault="00736435" w:rsidP="00D05C90">
            <w:pPr>
              <w:jc w:val="center"/>
              <w:rPr>
                <w:rFonts w:ascii="Calibri" w:hAnsi="Calibri" w:cs="Calibri"/>
                <w:b/>
                <w:bCs/>
                <w:color w:val="000000"/>
                <w:sz w:val="16"/>
                <w:szCs w:val="16"/>
              </w:rPr>
            </w:pPr>
            <w:r w:rsidRPr="0092129C">
              <w:rPr>
                <w:rFonts w:ascii="Calibri" w:hAnsi="Calibri" w:cs="Calibri"/>
                <w:b/>
                <w:bCs/>
                <w:color w:val="000000"/>
                <w:sz w:val="16"/>
                <w:szCs w:val="16"/>
              </w:rPr>
              <w:t>55</w:t>
            </w:r>
            <w:r>
              <w:rPr>
                <w:rFonts w:ascii="Calibri" w:hAnsi="Calibri" w:cs="Calibri"/>
                <w:b/>
                <w:bCs/>
                <w:color w:val="000000"/>
                <w:sz w:val="16"/>
                <w:szCs w:val="16"/>
              </w:rPr>
              <w:t xml:space="preserve"> </w:t>
            </w:r>
            <w:r w:rsidRPr="0092129C">
              <w:rPr>
                <w:rFonts w:ascii="Calibri" w:hAnsi="Calibri" w:cs="Calibri"/>
                <w:b/>
                <w:bCs/>
                <w:color w:val="000000"/>
                <w:sz w:val="16"/>
                <w:szCs w:val="16"/>
              </w:rPr>
              <w:t>725,47</w:t>
            </w:r>
          </w:p>
          <w:p w:rsidR="00736435" w:rsidRPr="00443137" w:rsidRDefault="00736435" w:rsidP="00D05C90">
            <w:pPr>
              <w:ind w:left="-75" w:firstLine="75"/>
              <w:jc w:val="center"/>
              <w:rPr>
                <w:rFonts w:ascii="Calibri" w:hAnsi="Calibri" w:cs="Calibri"/>
                <w:b/>
                <w:bCs/>
                <w:color w:val="000000"/>
                <w:sz w:val="16"/>
                <w:szCs w:val="16"/>
              </w:rPr>
            </w:pPr>
          </w:p>
        </w:tc>
      </w:tr>
      <w:tr w:rsidR="00736435" w:rsidRPr="009B7021">
        <w:trPr>
          <w:trHeight w:val="717"/>
        </w:trPr>
        <w:tc>
          <w:tcPr>
            <w:tcW w:w="544" w:type="pct"/>
            <w:tcBorders>
              <w:right w:val="single" w:sz="6" w:space="0" w:color="4F81BD"/>
            </w:tcBorders>
            <w:shd w:val="clear" w:color="auto" w:fill="A7BFDE"/>
            <w:noWrap/>
            <w:vAlign w:val="center"/>
          </w:tcPr>
          <w:p w:rsidR="00736435" w:rsidRPr="009B7021" w:rsidRDefault="00736435" w:rsidP="00D05C90">
            <w:pPr>
              <w:ind w:left="-75" w:firstLine="75"/>
              <w:jc w:val="center"/>
              <w:rPr>
                <w:rFonts w:ascii="Calibri" w:hAnsi="Calibri" w:cs="Calibri"/>
                <w:b/>
                <w:bCs/>
                <w:color w:val="000000"/>
                <w:sz w:val="16"/>
                <w:szCs w:val="16"/>
              </w:rPr>
            </w:pPr>
            <w:r w:rsidRPr="009B7021">
              <w:rPr>
                <w:rFonts w:ascii="Calibri" w:hAnsi="Calibri" w:cs="Calibri"/>
                <w:b/>
                <w:bCs/>
                <w:color w:val="000000"/>
                <w:sz w:val="16"/>
                <w:szCs w:val="16"/>
              </w:rPr>
              <w:t>2 квартал</w:t>
            </w:r>
          </w:p>
        </w:tc>
        <w:tc>
          <w:tcPr>
            <w:tcW w:w="265" w:type="pct"/>
            <w:tcBorders>
              <w:left w:val="single" w:sz="6" w:space="0" w:color="4F81BD"/>
              <w:right w:val="single" w:sz="6" w:space="0" w:color="4F81BD"/>
            </w:tcBorders>
            <w:shd w:val="clear" w:color="auto" w:fill="A7BFDE"/>
            <w:noWrap/>
            <w:vAlign w:val="center"/>
          </w:tcPr>
          <w:p w:rsidR="00736435" w:rsidRPr="009B7021" w:rsidRDefault="00736435" w:rsidP="00D05C90">
            <w:pPr>
              <w:ind w:left="-75" w:firstLine="75"/>
              <w:jc w:val="center"/>
              <w:rPr>
                <w:rFonts w:ascii="Calibri" w:hAnsi="Calibri" w:cs="Calibri"/>
                <w:b/>
                <w:bCs/>
                <w:color w:val="000000"/>
                <w:sz w:val="16"/>
                <w:szCs w:val="16"/>
              </w:rPr>
            </w:pPr>
            <w:r>
              <w:rPr>
                <w:rFonts w:ascii="Calibri" w:hAnsi="Calibri" w:cs="Calibri"/>
                <w:b/>
                <w:bCs/>
                <w:color w:val="000000"/>
                <w:sz w:val="16"/>
                <w:szCs w:val="16"/>
              </w:rPr>
              <w:t>-</w:t>
            </w:r>
          </w:p>
        </w:tc>
        <w:tc>
          <w:tcPr>
            <w:tcW w:w="259" w:type="pct"/>
            <w:gridSpan w:val="3"/>
            <w:tcBorders>
              <w:left w:val="single" w:sz="6" w:space="0" w:color="4F81BD"/>
              <w:right w:val="single" w:sz="6" w:space="0" w:color="4F81BD"/>
            </w:tcBorders>
            <w:shd w:val="clear" w:color="auto" w:fill="A7BFDE"/>
            <w:noWrap/>
            <w:vAlign w:val="center"/>
          </w:tcPr>
          <w:p w:rsidR="00736435" w:rsidRPr="009A6B53" w:rsidRDefault="00736435" w:rsidP="00D05C90">
            <w:pPr>
              <w:ind w:left="-75" w:firstLine="75"/>
              <w:jc w:val="center"/>
              <w:rPr>
                <w:rFonts w:ascii="Calibri" w:hAnsi="Calibri" w:cs="Calibri"/>
                <w:b/>
                <w:bCs/>
                <w:color w:val="000000"/>
                <w:sz w:val="16"/>
                <w:szCs w:val="16"/>
              </w:rPr>
            </w:pPr>
            <w:r>
              <w:rPr>
                <w:rFonts w:ascii="Calibri" w:hAnsi="Calibri" w:cs="Calibri"/>
                <w:b/>
                <w:bCs/>
                <w:color w:val="000000"/>
                <w:sz w:val="16"/>
                <w:szCs w:val="16"/>
              </w:rPr>
              <w:t>1,37</w:t>
            </w:r>
          </w:p>
        </w:tc>
        <w:tc>
          <w:tcPr>
            <w:tcW w:w="263" w:type="pct"/>
            <w:gridSpan w:val="2"/>
            <w:tcBorders>
              <w:left w:val="single" w:sz="6" w:space="0" w:color="4F81BD"/>
              <w:right w:val="single" w:sz="6" w:space="0" w:color="4F81BD"/>
            </w:tcBorders>
            <w:shd w:val="clear" w:color="auto" w:fill="A7BFDE"/>
            <w:noWrap/>
            <w:vAlign w:val="center"/>
          </w:tcPr>
          <w:p w:rsidR="00736435" w:rsidRPr="009B7021" w:rsidRDefault="00736435" w:rsidP="00D05C90">
            <w:pPr>
              <w:ind w:left="-75" w:firstLine="75"/>
              <w:jc w:val="center"/>
              <w:rPr>
                <w:rFonts w:ascii="Calibri" w:hAnsi="Calibri" w:cs="Calibri"/>
                <w:b/>
                <w:bCs/>
                <w:color w:val="000000"/>
                <w:sz w:val="16"/>
                <w:szCs w:val="16"/>
              </w:rPr>
            </w:pPr>
            <w:r>
              <w:rPr>
                <w:rFonts w:ascii="Calibri" w:hAnsi="Calibri" w:cs="Calibri"/>
                <w:b/>
                <w:bCs/>
                <w:color w:val="000000"/>
                <w:sz w:val="16"/>
                <w:szCs w:val="16"/>
              </w:rPr>
              <w:t>19,6</w:t>
            </w:r>
          </w:p>
        </w:tc>
        <w:tc>
          <w:tcPr>
            <w:tcW w:w="349" w:type="pct"/>
            <w:tcBorders>
              <w:left w:val="single" w:sz="6" w:space="0" w:color="4F81BD"/>
              <w:right w:val="single" w:sz="6" w:space="0" w:color="4F81BD"/>
            </w:tcBorders>
            <w:shd w:val="clear" w:color="auto" w:fill="A7BFDE"/>
            <w:vAlign w:val="center"/>
          </w:tcPr>
          <w:p w:rsidR="00736435" w:rsidRPr="009B7021" w:rsidRDefault="00736435" w:rsidP="00D05C90">
            <w:pPr>
              <w:ind w:left="-75" w:firstLine="75"/>
              <w:jc w:val="center"/>
              <w:rPr>
                <w:rFonts w:ascii="Calibri" w:hAnsi="Calibri" w:cs="Calibri"/>
                <w:b/>
                <w:bCs/>
                <w:color w:val="000000"/>
                <w:sz w:val="16"/>
                <w:szCs w:val="16"/>
              </w:rPr>
            </w:pPr>
            <w:r>
              <w:rPr>
                <w:rFonts w:ascii="Calibri" w:hAnsi="Calibri" w:cs="Calibri"/>
                <w:b/>
                <w:bCs/>
                <w:color w:val="000000"/>
                <w:sz w:val="16"/>
                <w:szCs w:val="16"/>
              </w:rPr>
              <w:t>12,4</w:t>
            </w:r>
          </w:p>
        </w:tc>
        <w:tc>
          <w:tcPr>
            <w:tcW w:w="254" w:type="pct"/>
            <w:tcBorders>
              <w:left w:val="single" w:sz="6" w:space="0" w:color="4F81BD"/>
              <w:right w:val="single" w:sz="6" w:space="0" w:color="4F81BD"/>
            </w:tcBorders>
            <w:shd w:val="clear" w:color="auto" w:fill="A7BFDE"/>
            <w:vAlign w:val="center"/>
          </w:tcPr>
          <w:p w:rsidR="00736435" w:rsidRPr="009B7021" w:rsidRDefault="00736435" w:rsidP="00D05C90">
            <w:pPr>
              <w:ind w:left="-75" w:firstLine="75"/>
              <w:jc w:val="center"/>
              <w:rPr>
                <w:rFonts w:ascii="Calibri" w:hAnsi="Calibri" w:cs="Calibri"/>
                <w:b/>
                <w:bCs/>
                <w:color w:val="000000"/>
                <w:sz w:val="16"/>
                <w:szCs w:val="16"/>
              </w:rPr>
            </w:pPr>
            <w:r>
              <w:rPr>
                <w:rFonts w:ascii="Calibri" w:hAnsi="Calibri" w:cs="Calibri"/>
                <w:b/>
                <w:bCs/>
                <w:color w:val="000000"/>
                <w:sz w:val="16"/>
                <w:szCs w:val="16"/>
              </w:rPr>
              <w:t>3,0</w:t>
            </w:r>
          </w:p>
        </w:tc>
        <w:tc>
          <w:tcPr>
            <w:tcW w:w="319" w:type="pct"/>
            <w:tcBorders>
              <w:left w:val="single" w:sz="6" w:space="0" w:color="4F81BD"/>
              <w:right w:val="single" w:sz="6" w:space="0" w:color="4F81BD"/>
            </w:tcBorders>
            <w:shd w:val="clear" w:color="auto" w:fill="A7BFDE"/>
            <w:vAlign w:val="center"/>
          </w:tcPr>
          <w:p w:rsidR="00736435" w:rsidRPr="009B7021" w:rsidRDefault="00736435" w:rsidP="00D05C90">
            <w:pPr>
              <w:ind w:left="-75" w:firstLine="75"/>
              <w:jc w:val="center"/>
              <w:rPr>
                <w:rFonts w:ascii="Calibri" w:hAnsi="Calibri" w:cs="Calibri"/>
                <w:b/>
                <w:bCs/>
                <w:color w:val="000000"/>
                <w:sz w:val="16"/>
                <w:szCs w:val="16"/>
              </w:rPr>
            </w:pPr>
            <w:r>
              <w:rPr>
                <w:rFonts w:ascii="Calibri" w:hAnsi="Calibri" w:cs="Calibri"/>
                <w:b/>
                <w:bCs/>
                <w:color w:val="000000"/>
                <w:sz w:val="16"/>
                <w:szCs w:val="16"/>
              </w:rPr>
              <w:t>32,5</w:t>
            </w:r>
          </w:p>
        </w:tc>
        <w:tc>
          <w:tcPr>
            <w:tcW w:w="254" w:type="pct"/>
            <w:tcBorders>
              <w:left w:val="single" w:sz="6" w:space="0" w:color="4F81BD"/>
              <w:right w:val="single" w:sz="6" w:space="0" w:color="4F81BD"/>
            </w:tcBorders>
            <w:shd w:val="clear" w:color="auto" w:fill="A7BFDE"/>
            <w:vAlign w:val="center"/>
          </w:tcPr>
          <w:p w:rsidR="00736435" w:rsidRDefault="00736435" w:rsidP="005E7D65">
            <w:pPr>
              <w:ind w:left="-75" w:firstLine="75"/>
              <w:jc w:val="center"/>
              <w:rPr>
                <w:rFonts w:ascii="Calibri" w:hAnsi="Calibri" w:cs="Calibri"/>
                <w:b/>
                <w:bCs/>
                <w:color w:val="000000"/>
                <w:sz w:val="16"/>
                <w:szCs w:val="16"/>
              </w:rPr>
            </w:pPr>
            <w:r>
              <w:rPr>
                <w:rFonts w:ascii="Calibri" w:hAnsi="Calibri" w:cs="Calibri"/>
                <w:b/>
                <w:bCs/>
                <w:color w:val="000000"/>
                <w:sz w:val="16"/>
                <w:szCs w:val="16"/>
              </w:rPr>
              <w:t>18</w:t>
            </w:r>
          </w:p>
        </w:tc>
        <w:tc>
          <w:tcPr>
            <w:tcW w:w="319" w:type="pct"/>
            <w:tcBorders>
              <w:left w:val="single" w:sz="6" w:space="0" w:color="4F81BD"/>
              <w:right w:val="single" w:sz="6" w:space="0" w:color="4F81BD"/>
            </w:tcBorders>
            <w:shd w:val="clear" w:color="auto" w:fill="A7BFDE"/>
            <w:vAlign w:val="center"/>
          </w:tcPr>
          <w:p w:rsidR="00736435" w:rsidRPr="009B7021" w:rsidRDefault="00736435" w:rsidP="00D05C90">
            <w:pPr>
              <w:ind w:left="-75" w:firstLine="75"/>
              <w:jc w:val="center"/>
              <w:rPr>
                <w:rFonts w:ascii="Calibri" w:hAnsi="Calibri" w:cs="Calibri"/>
                <w:b/>
                <w:bCs/>
                <w:color w:val="000000"/>
                <w:sz w:val="16"/>
                <w:szCs w:val="16"/>
              </w:rPr>
            </w:pPr>
            <w:r>
              <w:rPr>
                <w:rFonts w:ascii="Calibri" w:hAnsi="Calibri" w:cs="Calibri"/>
                <w:b/>
                <w:bCs/>
                <w:color w:val="000000"/>
                <w:sz w:val="16"/>
                <w:szCs w:val="16"/>
              </w:rPr>
              <w:t>15</w:t>
            </w:r>
          </w:p>
        </w:tc>
        <w:tc>
          <w:tcPr>
            <w:tcW w:w="318" w:type="pct"/>
            <w:tcBorders>
              <w:left w:val="single" w:sz="6" w:space="0" w:color="4F81BD"/>
              <w:right w:val="single" w:sz="6" w:space="0" w:color="4F81BD"/>
            </w:tcBorders>
            <w:shd w:val="clear" w:color="auto" w:fill="A7BFDE"/>
            <w:vAlign w:val="center"/>
          </w:tcPr>
          <w:p w:rsidR="00736435" w:rsidRPr="009B7021" w:rsidRDefault="00736435" w:rsidP="00D05C90">
            <w:pPr>
              <w:ind w:left="-75" w:firstLine="75"/>
              <w:jc w:val="center"/>
              <w:rPr>
                <w:rFonts w:ascii="Calibri" w:hAnsi="Calibri" w:cs="Calibri"/>
                <w:b/>
                <w:bCs/>
                <w:color w:val="000000"/>
                <w:sz w:val="16"/>
                <w:szCs w:val="16"/>
              </w:rPr>
            </w:pPr>
            <w:r>
              <w:rPr>
                <w:rFonts w:ascii="Calibri" w:hAnsi="Calibri" w:cs="Calibri"/>
                <w:b/>
                <w:bCs/>
                <w:color w:val="000000"/>
                <w:sz w:val="16"/>
                <w:szCs w:val="16"/>
              </w:rPr>
              <w:t>67</w:t>
            </w:r>
          </w:p>
        </w:tc>
        <w:tc>
          <w:tcPr>
            <w:tcW w:w="383" w:type="pct"/>
            <w:tcBorders>
              <w:left w:val="single" w:sz="6" w:space="0" w:color="4F81BD"/>
              <w:right w:val="single" w:sz="6" w:space="0" w:color="4F81BD"/>
            </w:tcBorders>
            <w:shd w:val="clear" w:color="auto" w:fill="A7BFDE"/>
            <w:vAlign w:val="center"/>
          </w:tcPr>
          <w:p w:rsidR="00736435" w:rsidRPr="009B7021" w:rsidRDefault="00736435" w:rsidP="00D05C90">
            <w:pPr>
              <w:ind w:left="-75" w:firstLine="75"/>
              <w:jc w:val="center"/>
              <w:rPr>
                <w:rFonts w:ascii="Calibri" w:hAnsi="Calibri" w:cs="Calibri"/>
                <w:b/>
                <w:bCs/>
                <w:color w:val="000000"/>
                <w:sz w:val="16"/>
                <w:szCs w:val="16"/>
              </w:rPr>
            </w:pPr>
            <w:r>
              <w:rPr>
                <w:rFonts w:ascii="Calibri" w:hAnsi="Calibri" w:cs="Calibri"/>
                <w:b/>
                <w:bCs/>
                <w:color w:val="000000"/>
                <w:sz w:val="16"/>
                <w:szCs w:val="16"/>
              </w:rPr>
              <w:t>25</w:t>
            </w:r>
          </w:p>
        </w:tc>
        <w:tc>
          <w:tcPr>
            <w:tcW w:w="447" w:type="pct"/>
            <w:tcBorders>
              <w:left w:val="single" w:sz="6" w:space="0" w:color="4F81BD"/>
              <w:right w:val="single" w:sz="6" w:space="0" w:color="4F81BD"/>
            </w:tcBorders>
            <w:shd w:val="clear" w:color="auto" w:fill="A7BFDE"/>
            <w:vAlign w:val="center"/>
          </w:tcPr>
          <w:p w:rsidR="00736435" w:rsidRPr="009B7021" w:rsidRDefault="00736435" w:rsidP="00D05C90">
            <w:pPr>
              <w:ind w:left="-75" w:firstLine="75"/>
              <w:jc w:val="center"/>
              <w:rPr>
                <w:rFonts w:ascii="Calibri" w:hAnsi="Calibri" w:cs="Calibri"/>
                <w:b/>
                <w:bCs/>
                <w:color w:val="000000"/>
                <w:sz w:val="16"/>
                <w:szCs w:val="16"/>
              </w:rPr>
            </w:pPr>
            <w:r>
              <w:rPr>
                <w:rFonts w:ascii="Calibri" w:hAnsi="Calibri" w:cs="Calibri"/>
                <w:b/>
                <w:bCs/>
                <w:color w:val="000000"/>
                <w:sz w:val="16"/>
                <w:szCs w:val="16"/>
              </w:rPr>
              <w:t>13 135,16</w:t>
            </w:r>
          </w:p>
        </w:tc>
        <w:tc>
          <w:tcPr>
            <w:tcW w:w="1025" w:type="pct"/>
            <w:tcBorders>
              <w:left w:val="single" w:sz="6" w:space="0" w:color="4F81BD"/>
            </w:tcBorders>
            <w:shd w:val="clear" w:color="auto" w:fill="A7BFDE"/>
            <w:vAlign w:val="center"/>
          </w:tcPr>
          <w:p w:rsidR="00736435" w:rsidRPr="0092129C" w:rsidRDefault="00736435" w:rsidP="00D05C90">
            <w:pPr>
              <w:ind w:left="-75" w:firstLine="75"/>
              <w:jc w:val="center"/>
              <w:rPr>
                <w:rFonts w:ascii="Calibri" w:hAnsi="Calibri" w:cs="Calibri"/>
                <w:b/>
                <w:bCs/>
                <w:color w:val="000000"/>
                <w:sz w:val="16"/>
                <w:szCs w:val="16"/>
              </w:rPr>
            </w:pPr>
            <w:r w:rsidRPr="0092129C">
              <w:rPr>
                <w:rFonts w:ascii="Calibri" w:hAnsi="Calibri" w:cs="Calibri"/>
                <w:b/>
                <w:bCs/>
                <w:color w:val="000000"/>
                <w:sz w:val="16"/>
                <w:szCs w:val="16"/>
              </w:rPr>
              <w:t>72</w:t>
            </w:r>
            <w:r>
              <w:rPr>
                <w:rFonts w:ascii="Calibri" w:hAnsi="Calibri" w:cs="Calibri"/>
                <w:b/>
                <w:bCs/>
                <w:color w:val="000000"/>
                <w:sz w:val="16"/>
                <w:szCs w:val="16"/>
              </w:rPr>
              <w:t xml:space="preserve"> </w:t>
            </w:r>
            <w:r w:rsidRPr="0092129C">
              <w:rPr>
                <w:rFonts w:ascii="Calibri" w:hAnsi="Calibri" w:cs="Calibri"/>
                <w:b/>
                <w:bCs/>
                <w:color w:val="000000"/>
                <w:sz w:val="16"/>
                <w:szCs w:val="16"/>
              </w:rPr>
              <w:t>654,01</w:t>
            </w:r>
          </w:p>
        </w:tc>
      </w:tr>
      <w:tr w:rsidR="00736435" w:rsidRPr="003A2AE0">
        <w:trPr>
          <w:trHeight w:val="695"/>
        </w:trPr>
        <w:tc>
          <w:tcPr>
            <w:tcW w:w="544" w:type="pct"/>
            <w:shd w:val="clear" w:color="auto" w:fill="A7BFDE"/>
            <w:noWrap/>
            <w:vAlign w:val="center"/>
          </w:tcPr>
          <w:p w:rsidR="00736435" w:rsidRPr="0092129C" w:rsidRDefault="00736435" w:rsidP="00D05C90">
            <w:pPr>
              <w:ind w:left="-75" w:firstLine="75"/>
              <w:jc w:val="center"/>
              <w:rPr>
                <w:rFonts w:ascii="Calibri" w:hAnsi="Calibri" w:cs="Calibri"/>
                <w:b/>
                <w:bCs/>
                <w:color w:val="000000"/>
                <w:sz w:val="16"/>
                <w:szCs w:val="16"/>
              </w:rPr>
            </w:pPr>
            <w:r w:rsidRPr="0092129C">
              <w:rPr>
                <w:rFonts w:ascii="Calibri" w:hAnsi="Calibri" w:cs="Calibri"/>
                <w:b/>
                <w:bCs/>
                <w:color w:val="000000"/>
                <w:sz w:val="16"/>
                <w:szCs w:val="16"/>
              </w:rPr>
              <w:t>3 квартал</w:t>
            </w:r>
          </w:p>
        </w:tc>
        <w:tc>
          <w:tcPr>
            <w:tcW w:w="265" w:type="pct"/>
            <w:shd w:val="clear" w:color="auto" w:fill="D3DFEE"/>
            <w:noWrap/>
            <w:vAlign w:val="center"/>
          </w:tcPr>
          <w:p w:rsidR="00736435" w:rsidRPr="003A2AE0" w:rsidRDefault="00736435" w:rsidP="00D05C90">
            <w:pPr>
              <w:ind w:left="-75" w:firstLine="75"/>
              <w:jc w:val="center"/>
              <w:rPr>
                <w:rFonts w:ascii="Calibri" w:hAnsi="Calibri" w:cs="Calibri"/>
                <w:color w:val="000000"/>
                <w:sz w:val="16"/>
                <w:szCs w:val="16"/>
              </w:rPr>
            </w:pPr>
            <w:r>
              <w:rPr>
                <w:rFonts w:ascii="Calibri" w:hAnsi="Calibri" w:cs="Calibri"/>
                <w:color w:val="000000"/>
                <w:sz w:val="16"/>
                <w:szCs w:val="16"/>
              </w:rPr>
              <w:t>-</w:t>
            </w:r>
          </w:p>
        </w:tc>
        <w:tc>
          <w:tcPr>
            <w:tcW w:w="259" w:type="pct"/>
            <w:gridSpan w:val="3"/>
            <w:shd w:val="clear" w:color="auto" w:fill="A7BFDE"/>
            <w:noWrap/>
            <w:vAlign w:val="center"/>
          </w:tcPr>
          <w:p w:rsidR="00736435" w:rsidRPr="003A2AE0" w:rsidRDefault="00736435" w:rsidP="00D05C90">
            <w:pPr>
              <w:ind w:left="-75" w:firstLine="75"/>
              <w:jc w:val="center"/>
              <w:rPr>
                <w:rFonts w:ascii="Calibri" w:hAnsi="Calibri" w:cs="Calibri"/>
                <w:color w:val="000000"/>
                <w:sz w:val="16"/>
                <w:szCs w:val="16"/>
              </w:rPr>
            </w:pPr>
            <w:r>
              <w:rPr>
                <w:rFonts w:ascii="Calibri" w:hAnsi="Calibri" w:cs="Calibri"/>
                <w:color w:val="000000"/>
                <w:sz w:val="16"/>
                <w:szCs w:val="16"/>
              </w:rPr>
              <w:t>-</w:t>
            </w:r>
          </w:p>
        </w:tc>
        <w:tc>
          <w:tcPr>
            <w:tcW w:w="263" w:type="pct"/>
            <w:gridSpan w:val="2"/>
            <w:shd w:val="clear" w:color="auto" w:fill="D3DFEE"/>
            <w:noWrap/>
            <w:vAlign w:val="center"/>
          </w:tcPr>
          <w:p w:rsidR="00736435" w:rsidRPr="00373FA4" w:rsidRDefault="00736435" w:rsidP="00D05C90">
            <w:pPr>
              <w:ind w:left="-75" w:firstLine="75"/>
              <w:jc w:val="center"/>
              <w:rPr>
                <w:rFonts w:ascii="Calibri" w:hAnsi="Calibri" w:cs="Calibri"/>
                <w:b/>
                <w:bCs/>
                <w:color w:val="000000"/>
                <w:sz w:val="16"/>
                <w:szCs w:val="16"/>
              </w:rPr>
            </w:pPr>
            <w:r w:rsidRPr="00373FA4">
              <w:rPr>
                <w:rFonts w:ascii="Calibri" w:hAnsi="Calibri" w:cs="Calibri"/>
                <w:b/>
                <w:bCs/>
                <w:color w:val="000000"/>
                <w:sz w:val="16"/>
                <w:szCs w:val="16"/>
              </w:rPr>
              <w:t>6,0</w:t>
            </w:r>
          </w:p>
        </w:tc>
        <w:tc>
          <w:tcPr>
            <w:tcW w:w="349" w:type="pct"/>
            <w:shd w:val="clear" w:color="auto" w:fill="A7BFDE"/>
            <w:vAlign w:val="center"/>
          </w:tcPr>
          <w:p w:rsidR="00736435" w:rsidRPr="0092129C" w:rsidRDefault="00736435" w:rsidP="00D05C90">
            <w:pPr>
              <w:ind w:left="-75" w:firstLine="75"/>
              <w:jc w:val="center"/>
              <w:rPr>
                <w:rFonts w:ascii="Calibri" w:hAnsi="Calibri" w:cs="Calibri"/>
                <w:b/>
                <w:bCs/>
                <w:color w:val="000000"/>
                <w:sz w:val="16"/>
                <w:szCs w:val="16"/>
              </w:rPr>
            </w:pPr>
            <w:r w:rsidRPr="0092129C">
              <w:rPr>
                <w:rFonts w:ascii="Calibri" w:hAnsi="Calibri" w:cs="Calibri"/>
                <w:b/>
                <w:bCs/>
                <w:color w:val="000000"/>
                <w:sz w:val="16"/>
                <w:szCs w:val="16"/>
              </w:rPr>
              <w:t>3,3</w:t>
            </w:r>
          </w:p>
        </w:tc>
        <w:tc>
          <w:tcPr>
            <w:tcW w:w="254" w:type="pct"/>
            <w:shd w:val="clear" w:color="auto" w:fill="D3DFEE"/>
            <w:vAlign w:val="center"/>
          </w:tcPr>
          <w:p w:rsidR="00736435" w:rsidRPr="00373FA4" w:rsidRDefault="00736435" w:rsidP="00D05C90">
            <w:pPr>
              <w:ind w:left="-75" w:firstLine="75"/>
              <w:jc w:val="center"/>
              <w:rPr>
                <w:rFonts w:ascii="Calibri" w:hAnsi="Calibri" w:cs="Calibri"/>
                <w:b/>
                <w:bCs/>
                <w:color w:val="000000"/>
                <w:sz w:val="16"/>
                <w:szCs w:val="16"/>
              </w:rPr>
            </w:pPr>
            <w:r w:rsidRPr="00373FA4">
              <w:rPr>
                <w:rFonts w:ascii="Calibri" w:hAnsi="Calibri" w:cs="Calibri"/>
                <w:b/>
                <w:bCs/>
                <w:color w:val="000000"/>
                <w:sz w:val="16"/>
                <w:szCs w:val="16"/>
              </w:rPr>
              <w:t>4,3</w:t>
            </w:r>
          </w:p>
        </w:tc>
        <w:tc>
          <w:tcPr>
            <w:tcW w:w="319" w:type="pct"/>
            <w:shd w:val="clear" w:color="auto" w:fill="A7BFDE"/>
            <w:vAlign w:val="center"/>
          </w:tcPr>
          <w:p w:rsidR="00736435" w:rsidRPr="0092129C" w:rsidRDefault="00736435" w:rsidP="00D05C90">
            <w:pPr>
              <w:ind w:left="-75" w:firstLine="75"/>
              <w:jc w:val="center"/>
              <w:rPr>
                <w:rFonts w:ascii="Calibri" w:hAnsi="Calibri" w:cs="Calibri"/>
                <w:b/>
                <w:bCs/>
                <w:color w:val="000000"/>
                <w:sz w:val="16"/>
                <w:szCs w:val="16"/>
              </w:rPr>
            </w:pPr>
            <w:r w:rsidRPr="0092129C">
              <w:rPr>
                <w:rFonts w:ascii="Calibri" w:hAnsi="Calibri" w:cs="Calibri"/>
                <w:b/>
                <w:bCs/>
                <w:color w:val="000000"/>
                <w:sz w:val="16"/>
                <w:szCs w:val="16"/>
              </w:rPr>
              <w:t>4</w:t>
            </w:r>
          </w:p>
        </w:tc>
        <w:tc>
          <w:tcPr>
            <w:tcW w:w="254" w:type="pct"/>
            <w:shd w:val="clear" w:color="auto" w:fill="D3DFEE"/>
            <w:vAlign w:val="center"/>
          </w:tcPr>
          <w:p w:rsidR="00736435" w:rsidRPr="0092129C" w:rsidRDefault="00736435" w:rsidP="005E7D65">
            <w:pPr>
              <w:ind w:left="-75" w:firstLine="75"/>
              <w:jc w:val="center"/>
              <w:rPr>
                <w:rFonts w:ascii="Calibri" w:hAnsi="Calibri" w:cs="Calibri"/>
                <w:b/>
                <w:bCs/>
                <w:color w:val="000000"/>
                <w:sz w:val="16"/>
                <w:szCs w:val="16"/>
              </w:rPr>
            </w:pPr>
            <w:r>
              <w:rPr>
                <w:rFonts w:ascii="Calibri" w:hAnsi="Calibri" w:cs="Calibri"/>
                <w:b/>
                <w:bCs/>
                <w:color w:val="000000"/>
                <w:sz w:val="16"/>
                <w:szCs w:val="16"/>
              </w:rPr>
              <w:t>38</w:t>
            </w:r>
          </w:p>
        </w:tc>
        <w:tc>
          <w:tcPr>
            <w:tcW w:w="319" w:type="pct"/>
            <w:shd w:val="clear" w:color="auto" w:fill="D3DFEE"/>
            <w:vAlign w:val="center"/>
          </w:tcPr>
          <w:p w:rsidR="00736435" w:rsidRPr="0092129C" w:rsidRDefault="00736435" w:rsidP="00D05C90">
            <w:pPr>
              <w:ind w:left="-75" w:firstLine="75"/>
              <w:jc w:val="center"/>
              <w:rPr>
                <w:rFonts w:ascii="Calibri" w:hAnsi="Calibri" w:cs="Calibri"/>
                <w:b/>
                <w:bCs/>
                <w:color w:val="000000"/>
                <w:sz w:val="16"/>
                <w:szCs w:val="16"/>
              </w:rPr>
            </w:pPr>
            <w:r w:rsidRPr="0092129C">
              <w:rPr>
                <w:rFonts w:ascii="Calibri" w:hAnsi="Calibri" w:cs="Calibri"/>
                <w:b/>
                <w:bCs/>
                <w:color w:val="000000"/>
                <w:sz w:val="16"/>
                <w:szCs w:val="16"/>
              </w:rPr>
              <w:t>17</w:t>
            </w:r>
          </w:p>
        </w:tc>
        <w:tc>
          <w:tcPr>
            <w:tcW w:w="318" w:type="pct"/>
            <w:shd w:val="clear" w:color="auto" w:fill="A7BFDE"/>
            <w:vAlign w:val="center"/>
          </w:tcPr>
          <w:p w:rsidR="00736435" w:rsidRPr="003A2AE0" w:rsidRDefault="00736435" w:rsidP="00D05C90">
            <w:pPr>
              <w:ind w:left="-75" w:firstLine="75"/>
              <w:jc w:val="center"/>
              <w:rPr>
                <w:rFonts w:ascii="Calibri" w:hAnsi="Calibri" w:cs="Calibri"/>
                <w:color w:val="000000"/>
                <w:sz w:val="16"/>
                <w:szCs w:val="16"/>
              </w:rPr>
            </w:pPr>
            <w:r>
              <w:rPr>
                <w:rFonts w:ascii="Calibri" w:hAnsi="Calibri" w:cs="Calibri"/>
                <w:color w:val="000000"/>
                <w:sz w:val="16"/>
                <w:szCs w:val="16"/>
              </w:rPr>
              <w:t>-</w:t>
            </w:r>
          </w:p>
        </w:tc>
        <w:tc>
          <w:tcPr>
            <w:tcW w:w="383" w:type="pct"/>
            <w:shd w:val="clear" w:color="auto" w:fill="D3DFEE"/>
            <w:vAlign w:val="center"/>
          </w:tcPr>
          <w:p w:rsidR="00736435" w:rsidRPr="0092129C" w:rsidRDefault="00736435" w:rsidP="00D05C90">
            <w:pPr>
              <w:ind w:left="-75" w:firstLine="75"/>
              <w:jc w:val="center"/>
              <w:rPr>
                <w:rFonts w:ascii="Calibri" w:hAnsi="Calibri" w:cs="Calibri"/>
                <w:b/>
                <w:bCs/>
                <w:color w:val="000000"/>
                <w:sz w:val="16"/>
                <w:szCs w:val="16"/>
              </w:rPr>
            </w:pPr>
            <w:r w:rsidRPr="0092129C">
              <w:rPr>
                <w:rFonts w:ascii="Calibri" w:hAnsi="Calibri" w:cs="Calibri"/>
                <w:b/>
                <w:bCs/>
                <w:color w:val="000000"/>
                <w:sz w:val="16"/>
                <w:szCs w:val="16"/>
              </w:rPr>
              <w:t>3,5</w:t>
            </w:r>
          </w:p>
        </w:tc>
        <w:tc>
          <w:tcPr>
            <w:tcW w:w="447" w:type="pct"/>
            <w:shd w:val="clear" w:color="auto" w:fill="D3DFEE"/>
            <w:vAlign w:val="center"/>
          </w:tcPr>
          <w:p w:rsidR="00736435" w:rsidRPr="00373FA4" w:rsidRDefault="00736435" w:rsidP="00D05C90">
            <w:pPr>
              <w:ind w:left="-75" w:firstLine="75"/>
              <w:jc w:val="center"/>
              <w:rPr>
                <w:rFonts w:ascii="Calibri" w:hAnsi="Calibri" w:cs="Calibri"/>
                <w:b/>
                <w:bCs/>
                <w:color w:val="000000"/>
                <w:sz w:val="16"/>
                <w:szCs w:val="16"/>
              </w:rPr>
            </w:pPr>
            <w:r>
              <w:rPr>
                <w:rFonts w:ascii="Calibri" w:hAnsi="Calibri" w:cs="Calibri"/>
                <w:b/>
                <w:bCs/>
                <w:color w:val="000000"/>
                <w:sz w:val="16"/>
                <w:szCs w:val="16"/>
              </w:rPr>
              <w:t>5 531,66</w:t>
            </w:r>
          </w:p>
        </w:tc>
        <w:tc>
          <w:tcPr>
            <w:tcW w:w="1025" w:type="pct"/>
            <w:shd w:val="clear" w:color="auto" w:fill="A7BFDE"/>
            <w:vAlign w:val="center"/>
          </w:tcPr>
          <w:p w:rsidR="00736435" w:rsidRPr="0009350B" w:rsidRDefault="00736435" w:rsidP="00D05C90">
            <w:pPr>
              <w:ind w:left="-75" w:firstLine="75"/>
              <w:jc w:val="center"/>
              <w:rPr>
                <w:rFonts w:ascii="Calibri" w:hAnsi="Calibri" w:cs="Calibri"/>
                <w:b/>
                <w:bCs/>
                <w:color w:val="000000"/>
                <w:sz w:val="16"/>
                <w:szCs w:val="16"/>
              </w:rPr>
            </w:pPr>
            <w:r w:rsidRPr="0009350B">
              <w:rPr>
                <w:rFonts w:ascii="Calibri" w:hAnsi="Calibri" w:cs="Calibri"/>
                <w:b/>
                <w:bCs/>
                <w:color w:val="000000"/>
                <w:sz w:val="16"/>
                <w:szCs w:val="16"/>
              </w:rPr>
              <w:t>28 664,24</w:t>
            </w:r>
          </w:p>
        </w:tc>
      </w:tr>
      <w:tr w:rsidR="00736435" w:rsidRPr="003A2AE0">
        <w:trPr>
          <w:trHeight w:val="715"/>
        </w:trPr>
        <w:tc>
          <w:tcPr>
            <w:tcW w:w="544" w:type="pct"/>
            <w:tcBorders>
              <w:right w:val="single" w:sz="6" w:space="0" w:color="4F81BD"/>
            </w:tcBorders>
            <w:shd w:val="clear" w:color="auto" w:fill="A7BFDE"/>
            <w:noWrap/>
            <w:vAlign w:val="center"/>
          </w:tcPr>
          <w:p w:rsidR="00736435" w:rsidRPr="0092129C" w:rsidRDefault="00736435" w:rsidP="00D05C90">
            <w:pPr>
              <w:ind w:left="-75" w:firstLine="75"/>
              <w:jc w:val="center"/>
              <w:rPr>
                <w:rFonts w:ascii="Calibri" w:hAnsi="Calibri" w:cs="Calibri"/>
                <w:b/>
                <w:bCs/>
                <w:color w:val="000000"/>
                <w:sz w:val="16"/>
                <w:szCs w:val="16"/>
              </w:rPr>
            </w:pPr>
            <w:r w:rsidRPr="0092129C">
              <w:rPr>
                <w:rFonts w:ascii="Calibri" w:hAnsi="Calibri" w:cs="Calibri"/>
                <w:b/>
                <w:bCs/>
                <w:color w:val="000000"/>
                <w:sz w:val="16"/>
                <w:szCs w:val="16"/>
              </w:rPr>
              <w:t>4 квартал</w:t>
            </w:r>
          </w:p>
        </w:tc>
        <w:tc>
          <w:tcPr>
            <w:tcW w:w="265" w:type="pct"/>
            <w:tcBorders>
              <w:left w:val="single" w:sz="6" w:space="0" w:color="4F81BD"/>
              <w:right w:val="single" w:sz="6" w:space="0" w:color="4F81BD"/>
            </w:tcBorders>
            <w:shd w:val="clear" w:color="auto" w:fill="A7BFDE"/>
            <w:noWrap/>
            <w:vAlign w:val="center"/>
          </w:tcPr>
          <w:p w:rsidR="00736435" w:rsidRPr="003A2AE0" w:rsidRDefault="00736435" w:rsidP="00D05C90">
            <w:pPr>
              <w:ind w:left="-75" w:firstLine="75"/>
              <w:jc w:val="center"/>
              <w:rPr>
                <w:rFonts w:ascii="Calibri" w:hAnsi="Calibri" w:cs="Calibri"/>
                <w:color w:val="000000"/>
                <w:sz w:val="16"/>
                <w:szCs w:val="16"/>
              </w:rPr>
            </w:pPr>
            <w:r>
              <w:rPr>
                <w:rFonts w:ascii="Calibri" w:hAnsi="Calibri" w:cs="Calibri"/>
                <w:color w:val="000000"/>
                <w:sz w:val="16"/>
                <w:szCs w:val="16"/>
              </w:rPr>
              <w:t>-</w:t>
            </w:r>
          </w:p>
        </w:tc>
        <w:tc>
          <w:tcPr>
            <w:tcW w:w="259" w:type="pct"/>
            <w:gridSpan w:val="3"/>
            <w:tcBorders>
              <w:left w:val="single" w:sz="6" w:space="0" w:color="4F81BD"/>
              <w:right w:val="single" w:sz="6" w:space="0" w:color="4F81BD"/>
            </w:tcBorders>
            <w:shd w:val="clear" w:color="auto" w:fill="A7BFDE"/>
            <w:noWrap/>
            <w:vAlign w:val="center"/>
          </w:tcPr>
          <w:p w:rsidR="00736435" w:rsidRPr="0009350B" w:rsidRDefault="00736435" w:rsidP="00D05C90">
            <w:pPr>
              <w:ind w:left="-75" w:firstLine="75"/>
              <w:jc w:val="center"/>
              <w:rPr>
                <w:rFonts w:ascii="Calibri" w:hAnsi="Calibri" w:cs="Calibri"/>
                <w:b/>
                <w:bCs/>
                <w:color w:val="000000"/>
                <w:sz w:val="16"/>
                <w:szCs w:val="16"/>
              </w:rPr>
            </w:pPr>
            <w:r w:rsidRPr="0009350B">
              <w:rPr>
                <w:rFonts w:ascii="Calibri" w:hAnsi="Calibri" w:cs="Calibri"/>
                <w:b/>
                <w:bCs/>
                <w:color w:val="000000"/>
                <w:sz w:val="16"/>
                <w:szCs w:val="16"/>
              </w:rPr>
              <w:t>0,5</w:t>
            </w:r>
          </w:p>
        </w:tc>
        <w:tc>
          <w:tcPr>
            <w:tcW w:w="263" w:type="pct"/>
            <w:gridSpan w:val="2"/>
            <w:tcBorders>
              <w:left w:val="single" w:sz="6" w:space="0" w:color="4F81BD"/>
              <w:right w:val="single" w:sz="6" w:space="0" w:color="4F81BD"/>
            </w:tcBorders>
            <w:shd w:val="clear" w:color="auto" w:fill="A7BFDE"/>
            <w:noWrap/>
            <w:vAlign w:val="center"/>
          </w:tcPr>
          <w:p w:rsidR="00736435" w:rsidRPr="00373FA4" w:rsidRDefault="00736435" w:rsidP="00D05C90">
            <w:pPr>
              <w:ind w:left="-75" w:firstLine="75"/>
              <w:jc w:val="center"/>
              <w:rPr>
                <w:rFonts w:ascii="Calibri" w:hAnsi="Calibri" w:cs="Calibri"/>
                <w:b/>
                <w:bCs/>
                <w:color w:val="000000"/>
                <w:sz w:val="16"/>
                <w:szCs w:val="16"/>
              </w:rPr>
            </w:pPr>
            <w:r w:rsidRPr="00373FA4">
              <w:rPr>
                <w:rFonts w:ascii="Calibri" w:hAnsi="Calibri" w:cs="Calibri"/>
                <w:b/>
                <w:bCs/>
                <w:color w:val="000000"/>
                <w:sz w:val="16"/>
                <w:szCs w:val="16"/>
              </w:rPr>
              <w:t>3,8</w:t>
            </w:r>
          </w:p>
        </w:tc>
        <w:tc>
          <w:tcPr>
            <w:tcW w:w="349" w:type="pct"/>
            <w:tcBorders>
              <w:left w:val="single" w:sz="6" w:space="0" w:color="4F81BD"/>
              <w:right w:val="single" w:sz="6" w:space="0" w:color="4F81BD"/>
            </w:tcBorders>
            <w:shd w:val="clear" w:color="auto" w:fill="A7BFDE"/>
            <w:vAlign w:val="center"/>
          </w:tcPr>
          <w:p w:rsidR="00736435" w:rsidRPr="0009350B" w:rsidRDefault="00736435" w:rsidP="00D05C90">
            <w:pPr>
              <w:ind w:left="-75" w:firstLine="75"/>
              <w:jc w:val="center"/>
              <w:rPr>
                <w:rFonts w:ascii="Calibri" w:hAnsi="Calibri" w:cs="Calibri"/>
                <w:b/>
                <w:bCs/>
                <w:color w:val="000000"/>
                <w:sz w:val="16"/>
                <w:szCs w:val="16"/>
              </w:rPr>
            </w:pPr>
            <w:r w:rsidRPr="0009350B">
              <w:rPr>
                <w:rFonts w:ascii="Calibri" w:hAnsi="Calibri" w:cs="Calibri"/>
                <w:b/>
                <w:bCs/>
                <w:color w:val="000000"/>
                <w:sz w:val="16"/>
                <w:szCs w:val="16"/>
              </w:rPr>
              <w:t>17,3</w:t>
            </w:r>
          </w:p>
        </w:tc>
        <w:tc>
          <w:tcPr>
            <w:tcW w:w="254" w:type="pct"/>
            <w:tcBorders>
              <w:left w:val="single" w:sz="6" w:space="0" w:color="4F81BD"/>
              <w:right w:val="single" w:sz="6" w:space="0" w:color="4F81BD"/>
            </w:tcBorders>
            <w:shd w:val="clear" w:color="auto" w:fill="A7BFDE"/>
            <w:vAlign w:val="center"/>
          </w:tcPr>
          <w:p w:rsidR="00736435" w:rsidRPr="00373FA4" w:rsidRDefault="00736435" w:rsidP="00D05C90">
            <w:pPr>
              <w:ind w:left="-75" w:firstLine="75"/>
              <w:jc w:val="center"/>
              <w:rPr>
                <w:rFonts w:ascii="Calibri" w:hAnsi="Calibri" w:cs="Calibri"/>
                <w:b/>
                <w:bCs/>
                <w:color w:val="000000"/>
                <w:sz w:val="16"/>
                <w:szCs w:val="16"/>
              </w:rPr>
            </w:pPr>
            <w:r w:rsidRPr="00373FA4">
              <w:rPr>
                <w:rFonts w:ascii="Calibri" w:hAnsi="Calibri" w:cs="Calibri"/>
                <w:b/>
                <w:bCs/>
                <w:color w:val="000000"/>
                <w:sz w:val="16"/>
                <w:szCs w:val="16"/>
              </w:rPr>
              <w:t>1,7</w:t>
            </w:r>
          </w:p>
        </w:tc>
        <w:tc>
          <w:tcPr>
            <w:tcW w:w="319" w:type="pct"/>
            <w:tcBorders>
              <w:left w:val="single" w:sz="6" w:space="0" w:color="4F81BD"/>
              <w:right w:val="single" w:sz="6" w:space="0" w:color="4F81BD"/>
            </w:tcBorders>
            <w:shd w:val="clear" w:color="auto" w:fill="A7BFDE"/>
            <w:vAlign w:val="center"/>
          </w:tcPr>
          <w:p w:rsidR="00736435" w:rsidRPr="0009350B" w:rsidRDefault="00736435" w:rsidP="00D05C90">
            <w:pPr>
              <w:ind w:left="-75" w:firstLine="75"/>
              <w:jc w:val="center"/>
              <w:rPr>
                <w:rFonts w:ascii="Calibri" w:hAnsi="Calibri" w:cs="Calibri"/>
                <w:b/>
                <w:bCs/>
                <w:color w:val="000000"/>
                <w:sz w:val="16"/>
                <w:szCs w:val="16"/>
              </w:rPr>
            </w:pPr>
            <w:r w:rsidRPr="0009350B">
              <w:rPr>
                <w:rFonts w:ascii="Calibri" w:hAnsi="Calibri" w:cs="Calibri"/>
                <w:b/>
                <w:bCs/>
                <w:color w:val="000000"/>
                <w:sz w:val="16"/>
                <w:szCs w:val="16"/>
              </w:rPr>
              <w:t>2,45</w:t>
            </w:r>
          </w:p>
        </w:tc>
        <w:tc>
          <w:tcPr>
            <w:tcW w:w="254" w:type="pct"/>
            <w:tcBorders>
              <w:left w:val="single" w:sz="6" w:space="0" w:color="4F81BD"/>
              <w:right w:val="single" w:sz="6" w:space="0" w:color="4F81BD"/>
            </w:tcBorders>
            <w:shd w:val="clear" w:color="auto" w:fill="A7BFDE"/>
            <w:vAlign w:val="center"/>
          </w:tcPr>
          <w:p w:rsidR="00736435" w:rsidRPr="001D14F2" w:rsidRDefault="00736435" w:rsidP="005E7D65">
            <w:pPr>
              <w:ind w:left="-75" w:firstLine="75"/>
              <w:jc w:val="center"/>
              <w:rPr>
                <w:rFonts w:ascii="Calibri" w:hAnsi="Calibri" w:cs="Calibri"/>
                <w:b/>
                <w:bCs/>
                <w:color w:val="000000"/>
                <w:sz w:val="16"/>
                <w:szCs w:val="16"/>
              </w:rPr>
            </w:pPr>
            <w:r>
              <w:rPr>
                <w:rFonts w:ascii="Calibri" w:hAnsi="Calibri" w:cs="Calibri"/>
                <w:b/>
                <w:bCs/>
                <w:color w:val="000000"/>
                <w:sz w:val="16"/>
                <w:szCs w:val="16"/>
              </w:rPr>
              <w:t>28</w:t>
            </w:r>
          </w:p>
        </w:tc>
        <w:tc>
          <w:tcPr>
            <w:tcW w:w="319" w:type="pct"/>
            <w:tcBorders>
              <w:left w:val="single" w:sz="6" w:space="0" w:color="4F81BD"/>
              <w:right w:val="single" w:sz="6" w:space="0" w:color="4F81BD"/>
            </w:tcBorders>
            <w:shd w:val="clear" w:color="auto" w:fill="A7BFDE"/>
            <w:vAlign w:val="center"/>
          </w:tcPr>
          <w:p w:rsidR="00736435" w:rsidRPr="001D14F2" w:rsidRDefault="00736435" w:rsidP="00D05C90">
            <w:pPr>
              <w:ind w:left="-75" w:firstLine="75"/>
              <w:jc w:val="center"/>
              <w:rPr>
                <w:rFonts w:ascii="Calibri" w:hAnsi="Calibri" w:cs="Calibri"/>
                <w:b/>
                <w:bCs/>
                <w:color w:val="000000"/>
                <w:sz w:val="16"/>
                <w:szCs w:val="16"/>
              </w:rPr>
            </w:pPr>
            <w:r>
              <w:rPr>
                <w:rFonts w:ascii="Calibri" w:hAnsi="Calibri" w:cs="Calibri"/>
                <w:b/>
                <w:bCs/>
                <w:color w:val="000000"/>
                <w:sz w:val="16"/>
                <w:szCs w:val="16"/>
              </w:rPr>
              <w:t>-</w:t>
            </w:r>
          </w:p>
        </w:tc>
        <w:tc>
          <w:tcPr>
            <w:tcW w:w="318" w:type="pct"/>
            <w:tcBorders>
              <w:left w:val="single" w:sz="6" w:space="0" w:color="4F81BD"/>
              <w:right w:val="single" w:sz="6" w:space="0" w:color="4F81BD"/>
            </w:tcBorders>
            <w:shd w:val="clear" w:color="auto" w:fill="A7BFDE"/>
            <w:vAlign w:val="center"/>
          </w:tcPr>
          <w:p w:rsidR="00736435" w:rsidRPr="0009350B" w:rsidRDefault="00736435" w:rsidP="00D05C90">
            <w:pPr>
              <w:ind w:left="-75" w:firstLine="75"/>
              <w:jc w:val="center"/>
              <w:rPr>
                <w:rFonts w:ascii="Calibri" w:hAnsi="Calibri" w:cs="Calibri"/>
                <w:b/>
                <w:bCs/>
                <w:color w:val="000000"/>
                <w:sz w:val="16"/>
                <w:szCs w:val="16"/>
              </w:rPr>
            </w:pPr>
            <w:r w:rsidRPr="0009350B">
              <w:rPr>
                <w:rFonts w:ascii="Calibri" w:hAnsi="Calibri" w:cs="Calibri"/>
                <w:b/>
                <w:bCs/>
                <w:color w:val="000000"/>
                <w:sz w:val="16"/>
                <w:szCs w:val="16"/>
              </w:rPr>
              <w:t>14</w:t>
            </w:r>
          </w:p>
        </w:tc>
        <w:tc>
          <w:tcPr>
            <w:tcW w:w="383" w:type="pct"/>
            <w:tcBorders>
              <w:left w:val="single" w:sz="6" w:space="0" w:color="4F81BD"/>
              <w:right w:val="single" w:sz="6" w:space="0" w:color="4F81BD"/>
            </w:tcBorders>
            <w:shd w:val="clear" w:color="auto" w:fill="A7BFDE"/>
            <w:vAlign w:val="center"/>
          </w:tcPr>
          <w:p w:rsidR="00736435" w:rsidRPr="003A2AE0" w:rsidRDefault="00736435" w:rsidP="00D05C90">
            <w:pPr>
              <w:ind w:left="-75" w:firstLine="75"/>
              <w:jc w:val="center"/>
              <w:rPr>
                <w:rFonts w:ascii="Calibri" w:hAnsi="Calibri" w:cs="Calibri"/>
                <w:color w:val="000000"/>
                <w:sz w:val="16"/>
                <w:szCs w:val="16"/>
              </w:rPr>
            </w:pPr>
            <w:r>
              <w:rPr>
                <w:rFonts w:ascii="Calibri" w:hAnsi="Calibri" w:cs="Calibri"/>
                <w:color w:val="000000"/>
                <w:sz w:val="16"/>
                <w:szCs w:val="16"/>
              </w:rPr>
              <w:t>-</w:t>
            </w:r>
          </w:p>
        </w:tc>
        <w:tc>
          <w:tcPr>
            <w:tcW w:w="447" w:type="pct"/>
            <w:tcBorders>
              <w:left w:val="single" w:sz="6" w:space="0" w:color="4F81BD"/>
              <w:right w:val="single" w:sz="6" w:space="0" w:color="4F81BD"/>
            </w:tcBorders>
            <w:shd w:val="clear" w:color="auto" w:fill="A7BFDE"/>
            <w:vAlign w:val="center"/>
          </w:tcPr>
          <w:p w:rsidR="00736435" w:rsidRPr="00373FA4" w:rsidRDefault="00736435" w:rsidP="00D05C90">
            <w:pPr>
              <w:ind w:left="-75" w:firstLine="75"/>
              <w:jc w:val="center"/>
              <w:rPr>
                <w:rFonts w:ascii="Calibri" w:hAnsi="Calibri" w:cs="Calibri"/>
                <w:b/>
                <w:bCs/>
                <w:color w:val="000000"/>
                <w:sz w:val="16"/>
                <w:szCs w:val="16"/>
              </w:rPr>
            </w:pPr>
            <w:r>
              <w:rPr>
                <w:rFonts w:ascii="Calibri" w:hAnsi="Calibri" w:cs="Calibri"/>
                <w:b/>
                <w:bCs/>
                <w:color w:val="000000"/>
                <w:sz w:val="16"/>
                <w:szCs w:val="16"/>
              </w:rPr>
              <w:t>11 240,56</w:t>
            </w:r>
          </w:p>
        </w:tc>
        <w:tc>
          <w:tcPr>
            <w:tcW w:w="1025" w:type="pct"/>
            <w:tcBorders>
              <w:left w:val="single" w:sz="6" w:space="0" w:color="4F81BD"/>
            </w:tcBorders>
            <w:shd w:val="clear" w:color="auto" w:fill="A7BFDE"/>
            <w:vAlign w:val="center"/>
          </w:tcPr>
          <w:p w:rsidR="00736435" w:rsidRPr="0009350B" w:rsidRDefault="00736435" w:rsidP="00D05C90">
            <w:pPr>
              <w:ind w:left="-75" w:firstLine="75"/>
              <w:jc w:val="center"/>
              <w:rPr>
                <w:rFonts w:ascii="Calibri" w:hAnsi="Calibri" w:cs="Calibri"/>
                <w:b/>
                <w:bCs/>
                <w:color w:val="000000"/>
                <w:sz w:val="16"/>
                <w:szCs w:val="16"/>
              </w:rPr>
            </w:pPr>
            <w:r w:rsidRPr="0009350B">
              <w:rPr>
                <w:rFonts w:ascii="Calibri" w:hAnsi="Calibri" w:cs="Calibri"/>
                <w:b/>
                <w:bCs/>
                <w:color w:val="000000"/>
                <w:sz w:val="16"/>
                <w:szCs w:val="16"/>
              </w:rPr>
              <w:t>32</w:t>
            </w:r>
            <w:r>
              <w:rPr>
                <w:rFonts w:ascii="Calibri" w:hAnsi="Calibri" w:cs="Calibri"/>
                <w:b/>
                <w:bCs/>
                <w:color w:val="000000"/>
                <w:sz w:val="16"/>
                <w:szCs w:val="16"/>
              </w:rPr>
              <w:t xml:space="preserve"> </w:t>
            </w:r>
            <w:r w:rsidRPr="0009350B">
              <w:rPr>
                <w:rFonts w:ascii="Calibri" w:hAnsi="Calibri" w:cs="Calibri"/>
                <w:b/>
                <w:bCs/>
                <w:color w:val="000000"/>
                <w:sz w:val="16"/>
                <w:szCs w:val="16"/>
              </w:rPr>
              <w:t>359,98</w:t>
            </w:r>
          </w:p>
        </w:tc>
      </w:tr>
      <w:tr w:rsidR="00736435" w:rsidRPr="003A2AE0">
        <w:trPr>
          <w:trHeight w:val="707"/>
        </w:trPr>
        <w:tc>
          <w:tcPr>
            <w:tcW w:w="544" w:type="pct"/>
            <w:shd w:val="clear" w:color="auto" w:fill="A7BFDE"/>
            <w:noWrap/>
            <w:vAlign w:val="center"/>
          </w:tcPr>
          <w:p w:rsidR="00736435" w:rsidRPr="003A2AE0" w:rsidRDefault="00736435" w:rsidP="00D05C90">
            <w:pPr>
              <w:ind w:left="-75" w:firstLine="75"/>
              <w:jc w:val="center"/>
              <w:rPr>
                <w:rFonts w:ascii="Calibri" w:hAnsi="Calibri" w:cs="Calibri"/>
                <w:b/>
                <w:bCs/>
                <w:color w:val="000000"/>
                <w:sz w:val="16"/>
                <w:szCs w:val="16"/>
              </w:rPr>
            </w:pPr>
            <w:r w:rsidRPr="003A2AE0">
              <w:rPr>
                <w:rFonts w:ascii="Calibri" w:hAnsi="Calibri" w:cs="Calibri"/>
                <w:b/>
                <w:bCs/>
                <w:color w:val="000000"/>
                <w:sz w:val="16"/>
                <w:szCs w:val="16"/>
              </w:rPr>
              <w:t>ИТОГО за год:</w:t>
            </w:r>
          </w:p>
        </w:tc>
        <w:tc>
          <w:tcPr>
            <w:tcW w:w="525" w:type="pct"/>
            <w:gridSpan w:val="4"/>
            <w:shd w:val="clear" w:color="auto" w:fill="D3DFEE"/>
            <w:noWrap/>
            <w:vAlign w:val="center"/>
          </w:tcPr>
          <w:p w:rsidR="00736435" w:rsidRPr="003A2AE0" w:rsidRDefault="00736435" w:rsidP="00D05C90">
            <w:pPr>
              <w:ind w:left="-75" w:firstLine="75"/>
              <w:jc w:val="center"/>
              <w:rPr>
                <w:rFonts w:ascii="Calibri" w:hAnsi="Calibri" w:cs="Calibri"/>
                <w:b/>
                <w:bCs/>
                <w:color w:val="000000"/>
                <w:sz w:val="16"/>
                <w:szCs w:val="16"/>
              </w:rPr>
            </w:pPr>
            <w:r>
              <w:rPr>
                <w:rFonts w:ascii="Calibri" w:hAnsi="Calibri" w:cs="Calibri"/>
                <w:b/>
                <w:bCs/>
                <w:color w:val="000000"/>
                <w:sz w:val="16"/>
                <w:szCs w:val="16"/>
              </w:rPr>
              <w:t>1,87</w:t>
            </w:r>
          </w:p>
        </w:tc>
        <w:tc>
          <w:tcPr>
            <w:tcW w:w="612" w:type="pct"/>
            <w:gridSpan w:val="3"/>
            <w:shd w:val="clear" w:color="auto" w:fill="A7BFDE"/>
            <w:vAlign w:val="center"/>
          </w:tcPr>
          <w:p w:rsidR="00736435" w:rsidRPr="003A2AE0" w:rsidRDefault="00736435" w:rsidP="00D05C90">
            <w:pPr>
              <w:ind w:left="-75" w:firstLine="75"/>
              <w:jc w:val="center"/>
              <w:rPr>
                <w:rFonts w:ascii="Calibri" w:hAnsi="Calibri" w:cs="Calibri"/>
                <w:b/>
                <w:bCs/>
                <w:color w:val="000000"/>
                <w:sz w:val="16"/>
                <w:szCs w:val="16"/>
              </w:rPr>
            </w:pPr>
            <w:r>
              <w:rPr>
                <w:rFonts w:ascii="Calibri" w:hAnsi="Calibri" w:cs="Calibri"/>
                <w:b/>
                <w:bCs/>
                <w:color w:val="000000"/>
                <w:sz w:val="16"/>
                <w:szCs w:val="16"/>
              </w:rPr>
              <w:t>100,94</w:t>
            </w:r>
          </w:p>
        </w:tc>
        <w:tc>
          <w:tcPr>
            <w:tcW w:w="573" w:type="pct"/>
            <w:gridSpan w:val="2"/>
            <w:shd w:val="clear" w:color="auto" w:fill="D3DFEE"/>
            <w:vAlign w:val="center"/>
          </w:tcPr>
          <w:p w:rsidR="00736435" w:rsidRPr="003A2AE0" w:rsidRDefault="00736435" w:rsidP="00D05C90">
            <w:pPr>
              <w:ind w:left="-75" w:firstLine="75"/>
              <w:jc w:val="center"/>
              <w:rPr>
                <w:rFonts w:ascii="Calibri" w:hAnsi="Calibri" w:cs="Calibri"/>
                <w:b/>
                <w:bCs/>
                <w:color w:val="000000"/>
                <w:sz w:val="16"/>
                <w:szCs w:val="16"/>
              </w:rPr>
            </w:pPr>
            <w:r>
              <w:rPr>
                <w:rFonts w:ascii="Calibri" w:hAnsi="Calibri" w:cs="Calibri"/>
                <w:b/>
                <w:bCs/>
                <w:color w:val="000000"/>
                <w:sz w:val="16"/>
                <w:szCs w:val="16"/>
              </w:rPr>
              <w:t>56,95</w:t>
            </w:r>
          </w:p>
        </w:tc>
        <w:tc>
          <w:tcPr>
            <w:tcW w:w="891" w:type="pct"/>
            <w:gridSpan w:val="3"/>
            <w:shd w:val="clear" w:color="auto" w:fill="A7BFDE"/>
            <w:vAlign w:val="center"/>
          </w:tcPr>
          <w:p w:rsidR="00736435" w:rsidRPr="003A2AE0" w:rsidRDefault="00736435" w:rsidP="00D05C90">
            <w:pPr>
              <w:ind w:left="-75" w:firstLine="75"/>
              <w:jc w:val="center"/>
              <w:rPr>
                <w:rFonts w:ascii="Calibri" w:hAnsi="Calibri" w:cs="Calibri"/>
                <w:b/>
                <w:bCs/>
                <w:color w:val="000000"/>
                <w:sz w:val="16"/>
                <w:szCs w:val="16"/>
              </w:rPr>
            </w:pPr>
            <w:r>
              <w:rPr>
                <w:rFonts w:ascii="Calibri" w:hAnsi="Calibri" w:cs="Calibri"/>
                <w:b/>
                <w:bCs/>
                <w:color w:val="000000"/>
                <w:sz w:val="16"/>
                <w:szCs w:val="16"/>
              </w:rPr>
              <w:t>199</w:t>
            </w:r>
          </w:p>
        </w:tc>
        <w:tc>
          <w:tcPr>
            <w:tcW w:w="383" w:type="pct"/>
            <w:shd w:val="clear" w:color="auto" w:fill="A7BFDE"/>
            <w:vAlign w:val="center"/>
          </w:tcPr>
          <w:p w:rsidR="00736435" w:rsidRPr="003A2AE0" w:rsidRDefault="00736435" w:rsidP="00D05C90">
            <w:pPr>
              <w:ind w:left="-75" w:firstLine="75"/>
              <w:jc w:val="center"/>
              <w:rPr>
                <w:rFonts w:ascii="Calibri" w:hAnsi="Calibri" w:cs="Calibri"/>
                <w:b/>
                <w:bCs/>
                <w:color w:val="000000"/>
                <w:sz w:val="16"/>
                <w:szCs w:val="16"/>
              </w:rPr>
            </w:pPr>
            <w:r>
              <w:rPr>
                <w:rFonts w:ascii="Calibri" w:hAnsi="Calibri" w:cs="Calibri"/>
                <w:b/>
                <w:bCs/>
                <w:color w:val="000000"/>
                <w:sz w:val="16"/>
                <w:szCs w:val="16"/>
              </w:rPr>
              <w:t>28,5</w:t>
            </w:r>
          </w:p>
        </w:tc>
        <w:tc>
          <w:tcPr>
            <w:tcW w:w="447" w:type="pct"/>
            <w:shd w:val="clear" w:color="auto" w:fill="A7BFDE"/>
            <w:vAlign w:val="center"/>
          </w:tcPr>
          <w:p w:rsidR="00736435" w:rsidRPr="003A2AE0" w:rsidRDefault="00736435" w:rsidP="00D05C90">
            <w:pPr>
              <w:ind w:left="-75" w:firstLine="75"/>
              <w:jc w:val="center"/>
              <w:rPr>
                <w:rFonts w:ascii="Calibri" w:hAnsi="Calibri" w:cs="Calibri"/>
                <w:b/>
                <w:bCs/>
                <w:color w:val="000000"/>
                <w:sz w:val="16"/>
                <w:szCs w:val="16"/>
              </w:rPr>
            </w:pPr>
            <w:r>
              <w:rPr>
                <w:rFonts w:ascii="Calibri" w:hAnsi="Calibri" w:cs="Calibri"/>
                <w:b/>
                <w:bCs/>
                <w:color w:val="000000"/>
                <w:sz w:val="16"/>
                <w:szCs w:val="16"/>
              </w:rPr>
              <w:t>47 463,80</w:t>
            </w:r>
          </w:p>
        </w:tc>
        <w:tc>
          <w:tcPr>
            <w:tcW w:w="1025" w:type="pct"/>
            <w:shd w:val="clear" w:color="auto" w:fill="D3DFEE"/>
            <w:vAlign w:val="center"/>
          </w:tcPr>
          <w:p w:rsidR="00736435" w:rsidRPr="003A2AE0" w:rsidRDefault="00736435" w:rsidP="00D05C90">
            <w:pPr>
              <w:ind w:left="-75" w:firstLine="75"/>
              <w:jc w:val="center"/>
              <w:rPr>
                <w:rFonts w:ascii="Calibri" w:hAnsi="Calibri" w:cs="Calibri"/>
                <w:b/>
                <w:bCs/>
                <w:color w:val="000000"/>
                <w:sz w:val="16"/>
                <w:szCs w:val="16"/>
              </w:rPr>
            </w:pPr>
            <w:r>
              <w:rPr>
                <w:rFonts w:ascii="Calibri" w:hAnsi="Calibri" w:cs="Calibri"/>
                <w:b/>
                <w:bCs/>
                <w:color w:val="000000"/>
                <w:sz w:val="16"/>
                <w:szCs w:val="16"/>
              </w:rPr>
              <w:t>189 403,70</w:t>
            </w:r>
          </w:p>
        </w:tc>
      </w:tr>
      <w:tr w:rsidR="00736435" w:rsidRPr="003A2AE0">
        <w:trPr>
          <w:trHeight w:val="375"/>
        </w:trPr>
        <w:tc>
          <w:tcPr>
            <w:tcW w:w="838" w:type="pct"/>
            <w:gridSpan w:val="3"/>
            <w:tcBorders>
              <w:right w:val="single" w:sz="6" w:space="0" w:color="4F81BD"/>
            </w:tcBorders>
            <w:shd w:val="clear" w:color="auto" w:fill="A7BFDE"/>
            <w:noWrap/>
            <w:vAlign w:val="center"/>
          </w:tcPr>
          <w:p w:rsidR="00736435" w:rsidRPr="003A2AE0" w:rsidRDefault="00736435" w:rsidP="00D05C90">
            <w:pPr>
              <w:jc w:val="center"/>
              <w:rPr>
                <w:rFonts w:ascii="Calibri" w:hAnsi="Calibri" w:cs="Calibri"/>
                <w:b/>
                <w:bCs/>
                <w:color w:val="000000"/>
                <w:sz w:val="28"/>
                <w:szCs w:val="28"/>
              </w:rPr>
            </w:pPr>
            <w:r w:rsidRPr="003A2AE0">
              <w:rPr>
                <w:rFonts w:ascii="Calibri" w:hAnsi="Calibri" w:cs="Calibri"/>
                <w:b/>
                <w:bCs/>
                <w:color w:val="000000"/>
                <w:sz w:val="28"/>
                <w:szCs w:val="28"/>
              </w:rPr>
              <w:t>ВСЕГО:</w:t>
            </w:r>
          </w:p>
        </w:tc>
        <w:tc>
          <w:tcPr>
            <w:tcW w:w="376" w:type="pct"/>
            <w:gridSpan w:val="3"/>
            <w:tcBorders>
              <w:right w:val="single" w:sz="6" w:space="0" w:color="4F81BD"/>
            </w:tcBorders>
            <w:shd w:val="clear" w:color="auto" w:fill="A7BFDE"/>
          </w:tcPr>
          <w:p w:rsidR="00736435" w:rsidRDefault="00736435" w:rsidP="00D05C90">
            <w:pPr>
              <w:jc w:val="center"/>
              <w:rPr>
                <w:rFonts w:ascii="Calibri" w:hAnsi="Calibri" w:cs="Calibri"/>
                <w:b/>
                <w:bCs/>
                <w:color w:val="000000"/>
                <w:sz w:val="28"/>
                <w:szCs w:val="28"/>
              </w:rPr>
            </w:pPr>
          </w:p>
        </w:tc>
        <w:tc>
          <w:tcPr>
            <w:tcW w:w="3786" w:type="pct"/>
            <w:gridSpan w:val="10"/>
            <w:tcBorders>
              <w:left w:val="single" w:sz="6" w:space="0" w:color="4F81BD"/>
            </w:tcBorders>
            <w:shd w:val="clear" w:color="auto" w:fill="A7BFDE"/>
            <w:noWrap/>
            <w:vAlign w:val="center"/>
          </w:tcPr>
          <w:p w:rsidR="00736435" w:rsidRPr="003A2AE0" w:rsidRDefault="00736435" w:rsidP="00D05C90">
            <w:pPr>
              <w:jc w:val="center"/>
              <w:rPr>
                <w:rFonts w:ascii="Calibri" w:hAnsi="Calibri" w:cs="Calibri"/>
                <w:b/>
                <w:bCs/>
                <w:color w:val="000000"/>
                <w:sz w:val="28"/>
                <w:szCs w:val="28"/>
              </w:rPr>
            </w:pPr>
            <w:r>
              <w:rPr>
                <w:rFonts w:ascii="Calibri" w:hAnsi="Calibri" w:cs="Calibri"/>
                <w:b/>
                <w:bCs/>
                <w:color w:val="000000"/>
                <w:sz w:val="28"/>
                <w:szCs w:val="28"/>
              </w:rPr>
              <w:t>236 867,5</w:t>
            </w:r>
          </w:p>
        </w:tc>
      </w:tr>
    </w:tbl>
    <w:p w:rsidR="00736435" w:rsidRPr="0031254C" w:rsidRDefault="00736435" w:rsidP="00782BDA">
      <w:pPr>
        <w:spacing w:line="312" w:lineRule="auto"/>
        <w:jc w:val="both"/>
        <w:rPr>
          <w:rFonts w:ascii="Calibri" w:hAnsi="Calibri" w:cs="Calibri"/>
          <w:b/>
          <w:bCs/>
        </w:rPr>
      </w:pPr>
    </w:p>
    <w:p w:rsidR="00736435" w:rsidRDefault="00736435" w:rsidP="007066DA">
      <w:pPr>
        <w:ind w:firstLine="539"/>
        <w:jc w:val="both"/>
      </w:pPr>
      <w:r>
        <w:t>За 2011 год персоналом ОАО «Ульяновская сетевая компания» выполнен капитальный ремонт: ВЛ-0,4 кВ – 37,7 км., ВЛ-6/10 кВ – 10,7 км., электрооборудование трансформаторных подстанций – 84 шт.</w:t>
      </w:r>
    </w:p>
    <w:p w:rsidR="00736435" w:rsidRDefault="00736435" w:rsidP="00D76B23">
      <w:pPr>
        <w:jc w:val="both"/>
      </w:pPr>
      <w:r>
        <w:t xml:space="preserve">     </w:t>
      </w:r>
      <w:r w:rsidRPr="004018DF">
        <w:t xml:space="preserve">В 2011 году произведено техническое обслуживание </w:t>
      </w:r>
      <w:r>
        <w:t xml:space="preserve">и осмотры </w:t>
      </w:r>
      <w:r w:rsidRPr="004018DF">
        <w:t>всего оборудования эксплуатируемого ОАО «Ульяновская сетевая компания»</w:t>
      </w:r>
      <w:r>
        <w:t>.</w:t>
      </w:r>
      <w:r w:rsidRPr="004018DF">
        <w:t xml:space="preserve"> </w:t>
      </w:r>
    </w:p>
    <w:p w:rsidR="00736435" w:rsidRPr="004018DF" w:rsidRDefault="00736435" w:rsidP="00D76B23">
      <w:pPr>
        <w:jc w:val="both"/>
      </w:pPr>
      <w:r>
        <w:t xml:space="preserve">     Производственно-техническим отделом разработаны графики планово предупредительного ремонта в соответствии с которыми производится техническое обслуживание и осмотры оборудования. Контроль выполнения графиков ППР производится в ходе еженедельных комплексных проверок структурных подразделений. </w:t>
      </w:r>
    </w:p>
    <w:p w:rsidR="00736435" w:rsidRPr="004018DF" w:rsidRDefault="00736435" w:rsidP="00D76B23">
      <w:pPr>
        <w:jc w:val="both"/>
      </w:pPr>
      <w:r>
        <w:t xml:space="preserve">     </w:t>
      </w:r>
      <w:r w:rsidRPr="004018DF">
        <w:t>Система технического обслуживания и ремонта электрических сетей предусматривает выполнение комплекса работ, которые проводятся с определенной периодичностью и последовательностью, направленных на обеспечение исправного состояния электрического оборудования, его надежной и экономической эксплуатации при оптимальных трудовых и материальных затрат</w:t>
      </w:r>
      <w:r>
        <w:t xml:space="preserve">ах. Комплекс работ, </w:t>
      </w:r>
      <w:r w:rsidRPr="004018DF">
        <w:t>включает в себя:</w:t>
      </w:r>
    </w:p>
    <w:p w:rsidR="00736435" w:rsidRPr="004018DF" w:rsidRDefault="00736435" w:rsidP="00D76B23">
      <w:pPr>
        <w:numPr>
          <w:ilvl w:val="0"/>
          <w:numId w:val="24"/>
        </w:numPr>
        <w:jc w:val="both"/>
      </w:pPr>
      <w:r>
        <w:lastRenderedPageBreak/>
        <w:t xml:space="preserve">хорошо </w:t>
      </w:r>
      <w:r w:rsidRPr="004018DF">
        <w:t>организованное техническое обслуживание электрического оборудования;</w:t>
      </w:r>
    </w:p>
    <w:p w:rsidR="00736435" w:rsidRPr="004018DF" w:rsidRDefault="00736435" w:rsidP="00D76B23">
      <w:pPr>
        <w:numPr>
          <w:ilvl w:val="0"/>
          <w:numId w:val="24"/>
        </w:numPr>
        <w:jc w:val="both"/>
      </w:pPr>
      <w:r w:rsidRPr="004018DF">
        <w:t>установление оптимальной периодичности проведения капитальных ремонтов электрического оборудования;</w:t>
      </w:r>
    </w:p>
    <w:p w:rsidR="00736435" w:rsidRPr="004018DF" w:rsidRDefault="00736435" w:rsidP="00D76B23">
      <w:pPr>
        <w:numPr>
          <w:ilvl w:val="0"/>
          <w:numId w:val="24"/>
        </w:numPr>
        <w:jc w:val="both"/>
      </w:pPr>
      <w:r w:rsidRPr="004018DF">
        <w:t>контроль качества выполнения работ в процессе ремонта;</w:t>
      </w:r>
    </w:p>
    <w:p w:rsidR="00736435" w:rsidRDefault="00736435" w:rsidP="00D76B23">
      <w:pPr>
        <w:numPr>
          <w:ilvl w:val="0"/>
          <w:numId w:val="24"/>
        </w:numPr>
        <w:jc w:val="both"/>
      </w:pPr>
      <w:r w:rsidRPr="004018DF">
        <w:t>своевременное обеспечение ремонтных работ материалами, запчастями и комплектующим оборудованием;</w:t>
      </w:r>
    </w:p>
    <w:p w:rsidR="00736435" w:rsidRDefault="00736435" w:rsidP="00D76B23">
      <w:pPr>
        <w:numPr>
          <w:ilvl w:val="0"/>
          <w:numId w:val="24"/>
        </w:numPr>
        <w:jc w:val="both"/>
      </w:pPr>
      <w:r w:rsidRPr="004018DF">
        <w:t>анализ параметров технического состояния о</w:t>
      </w:r>
      <w:r>
        <w:t>борудования до и после ремонта.</w:t>
      </w:r>
    </w:p>
    <w:p w:rsidR="00736435" w:rsidRDefault="00736435" w:rsidP="00D76B23">
      <w:r>
        <w:t xml:space="preserve">     Т</w:t>
      </w:r>
      <w:r w:rsidRPr="004018DF">
        <w:t xml:space="preserve">ехническое </w:t>
      </w:r>
      <w:r>
        <w:t xml:space="preserve">  </w:t>
      </w:r>
      <w:r w:rsidRPr="004018DF">
        <w:t>обсл</w:t>
      </w:r>
      <w:r>
        <w:t xml:space="preserve">уживание   электрических   сетей   </w:t>
      </w:r>
      <w:r w:rsidRPr="004018DF">
        <w:t xml:space="preserve">является </w:t>
      </w:r>
      <w:r>
        <w:t xml:space="preserve"> </w:t>
      </w:r>
      <w:r w:rsidRPr="004018DF">
        <w:t xml:space="preserve">методом </w:t>
      </w:r>
      <w:r>
        <w:t xml:space="preserve">  о</w:t>
      </w:r>
      <w:r w:rsidRPr="004018DF">
        <w:t xml:space="preserve">бслуживания, </w:t>
      </w:r>
      <w:r>
        <w:t xml:space="preserve"> </w:t>
      </w:r>
      <w:r w:rsidRPr="004018DF">
        <w:t>при котором выполняются все необходимые работы комплекса работ, направленные на поддержание трудоспособности</w:t>
      </w:r>
      <w:r>
        <w:t xml:space="preserve"> </w:t>
      </w:r>
      <w:r w:rsidRPr="004018DF">
        <w:t xml:space="preserve"> </w:t>
      </w:r>
      <w:r>
        <w:t xml:space="preserve"> </w:t>
      </w:r>
      <w:r w:rsidRPr="004018DF">
        <w:t xml:space="preserve">и </w:t>
      </w:r>
      <w:r>
        <w:t xml:space="preserve">  </w:t>
      </w:r>
      <w:r w:rsidRPr="004018DF">
        <w:t>предотвращение</w:t>
      </w:r>
      <w:r>
        <w:t xml:space="preserve">  </w:t>
      </w:r>
      <w:r w:rsidRPr="004018DF">
        <w:t xml:space="preserve"> преждевременного</w:t>
      </w:r>
      <w:r>
        <w:t xml:space="preserve"> </w:t>
      </w:r>
      <w:r w:rsidRPr="004018DF">
        <w:t xml:space="preserve"> </w:t>
      </w:r>
      <w:r>
        <w:t xml:space="preserve"> </w:t>
      </w:r>
      <w:r w:rsidRPr="004018DF">
        <w:t>срабатывания</w:t>
      </w:r>
      <w:r>
        <w:t xml:space="preserve"> </w:t>
      </w:r>
      <w:r w:rsidRPr="004018DF">
        <w:t xml:space="preserve"> </w:t>
      </w:r>
      <w:r>
        <w:t xml:space="preserve"> </w:t>
      </w:r>
      <w:r w:rsidRPr="004018DF">
        <w:t>элементов</w:t>
      </w:r>
      <w:r>
        <w:t xml:space="preserve"> </w:t>
      </w:r>
      <w:r w:rsidRPr="004018DF">
        <w:t xml:space="preserve"> объекта электрических сетей. Это достигается осмотрами, выполнением </w:t>
      </w:r>
      <w:r>
        <w:t xml:space="preserve"> </w:t>
      </w:r>
      <w:r w:rsidRPr="004018DF">
        <w:t xml:space="preserve">профилактических </w:t>
      </w:r>
      <w:r>
        <w:t xml:space="preserve"> </w:t>
      </w:r>
      <w:r w:rsidRPr="004018DF">
        <w:t>проверок</w:t>
      </w:r>
      <w:r>
        <w:t xml:space="preserve"> </w:t>
      </w:r>
      <w:r w:rsidRPr="004018DF">
        <w:t xml:space="preserve"> и измерений и отдельных видов работ с заменой сработанных деталей и</w:t>
      </w:r>
      <w:r>
        <w:t xml:space="preserve"> элементов электрических сетей, </w:t>
      </w:r>
      <w:r w:rsidRPr="004018DF">
        <w:t xml:space="preserve">устранением повреждений. </w:t>
      </w:r>
      <w:r w:rsidRPr="004018DF">
        <w:br/>
      </w:r>
      <w:r>
        <w:t xml:space="preserve">     </w:t>
      </w:r>
      <w:r w:rsidRPr="004018DF">
        <w:t>При комплексном проведении</w:t>
      </w:r>
      <w:r>
        <w:t xml:space="preserve"> </w:t>
      </w:r>
      <w:r w:rsidRPr="004018DF">
        <w:t>работ</w:t>
      </w:r>
      <w:r>
        <w:t xml:space="preserve"> в соответствии с графиком планово-предупредительного ремонта</w:t>
      </w:r>
      <w:r w:rsidRPr="004018DF">
        <w:t xml:space="preserve"> средства механизации и персонал концентрируются на ремонтированном объекте. </w:t>
      </w:r>
      <w:r>
        <w:t xml:space="preserve">     </w:t>
      </w:r>
    </w:p>
    <w:p w:rsidR="00736435" w:rsidRPr="004018DF" w:rsidRDefault="00736435" w:rsidP="00D76B23">
      <w:pPr>
        <w:jc w:val="both"/>
      </w:pPr>
      <w:r>
        <w:t xml:space="preserve">     </w:t>
      </w:r>
      <w:r w:rsidRPr="004018DF">
        <w:t>Метод комплексного проведения работ при эксплуатационном обслуживан</w:t>
      </w:r>
      <w:r>
        <w:t>ии электрических сетей позволяет</w:t>
      </w:r>
      <w:r w:rsidRPr="004018DF">
        <w:t>:</w:t>
      </w:r>
    </w:p>
    <w:p w:rsidR="00736435" w:rsidRPr="004018DF" w:rsidRDefault="00736435" w:rsidP="00D76B23">
      <w:pPr>
        <w:numPr>
          <w:ilvl w:val="0"/>
          <w:numId w:val="23"/>
        </w:numPr>
        <w:jc w:val="both"/>
      </w:pPr>
      <w:r w:rsidRPr="004018DF">
        <w:t>перейти от выборочных и сезонных работ к планомерному и благоустроенному ведению эксплуатационного обслуживания;</w:t>
      </w:r>
    </w:p>
    <w:p w:rsidR="00736435" w:rsidRPr="004018DF" w:rsidRDefault="00736435" w:rsidP="00D76B23">
      <w:pPr>
        <w:numPr>
          <w:ilvl w:val="0"/>
          <w:numId w:val="23"/>
        </w:numPr>
        <w:jc w:val="both"/>
      </w:pPr>
      <w:r w:rsidRPr="004018DF">
        <w:t>повысить производительность работы персонала за счет исключения непроизводственных затрат времени на приготовительно-заключительные операции (подготовку инструмента и материалов, организацию рабочих мест, выключение и включение электроустановок), переходы и переезды, повышение уровня механизации работ путем концентрации механизмов на объекте;</w:t>
      </w:r>
    </w:p>
    <w:p w:rsidR="00736435" w:rsidRPr="004018DF" w:rsidRDefault="00736435" w:rsidP="00D76B23">
      <w:pPr>
        <w:numPr>
          <w:ilvl w:val="0"/>
          <w:numId w:val="23"/>
        </w:numPr>
        <w:jc w:val="both"/>
      </w:pPr>
      <w:r w:rsidRPr="004018DF">
        <w:t>сократить общее время ремонта и технического обслуживания, в том числе простой объектов электросетей в отключенном состоянии;</w:t>
      </w:r>
    </w:p>
    <w:p w:rsidR="00736435" w:rsidRPr="004018DF" w:rsidRDefault="00736435" w:rsidP="00D76B23">
      <w:pPr>
        <w:numPr>
          <w:ilvl w:val="0"/>
          <w:numId w:val="23"/>
        </w:numPr>
        <w:jc w:val="both"/>
      </w:pPr>
      <w:r w:rsidRPr="004018DF">
        <w:t>повысить уровень технического руководства, улучшить организацию и условия работы персонала, контроль за соблюдением мероприятий по технике безопасности;</w:t>
      </w:r>
    </w:p>
    <w:p w:rsidR="00736435" w:rsidRDefault="00736435" w:rsidP="00D76B23">
      <w:pPr>
        <w:numPr>
          <w:ilvl w:val="0"/>
          <w:numId w:val="23"/>
        </w:numPr>
        <w:jc w:val="both"/>
      </w:pPr>
      <w:r w:rsidRPr="004018DF">
        <w:t>обеспечить качество работ, выявление и ликвидацию дефектов оборудования, элементов и сооружений электрических сетей;</w:t>
      </w:r>
    </w:p>
    <w:p w:rsidR="00736435" w:rsidRDefault="00736435" w:rsidP="00211512">
      <w:pPr>
        <w:numPr>
          <w:ilvl w:val="0"/>
          <w:numId w:val="23"/>
        </w:numPr>
      </w:pPr>
      <w:r w:rsidRPr="004018DF">
        <w:t>рационально использовать трудовые и материальные ресурсы.</w:t>
      </w:r>
      <w:r w:rsidRPr="004018DF">
        <w:br/>
      </w:r>
    </w:p>
    <w:p w:rsidR="00736435" w:rsidRDefault="00736435" w:rsidP="007066DA">
      <w:pPr>
        <w:ind w:left="720"/>
        <w:rPr>
          <w:b/>
          <w:bCs/>
        </w:rPr>
      </w:pPr>
      <w:r w:rsidRPr="007066DA">
        <w:rPr>
          <w:b/>
          <w:bCs/>
        </w:rPr>
        <w:t>Сведения о технологических нарушениях произошедших в 2010-2011 году</w:t>
      </w:r>
    </w:p>
    <w:p w:rsidR="00736435" w:rsidRDefault="00736435" w:rsidP="007066DA">
      <w:pPr>
        <w:ind w:left="720"/>
        <w:rPr>
          <w:b/>
          <w:bCs/>
        </w:rPr>
      </w:pPr>
    </w:p>
    <w:p w:rsidR="00736435" w:rsidRDefault="00D95946" w:rsidP="00F2516E">
      <w:pPr>
        <w:ind w:left="-142"/>
        <w:rPr>
          <w:b/>
          <w:bCs/>
        </w:rPr>
      </w:pPr>
      <w:r w:rsidRPr="004A67BE">
        <w:rPr>
          <w:b/>
          <w:bCs/>
          <w:noProof/>
        </w:rPr>
        <w:pict>
          <v:shape id="Диаграмма 3" o:spid="_x0000_i1027" type="#_x0000_t75" style="width:501.9pt;height:261.7pt;visibility:visible">
            <v:imagedata r:id="rId9" o:title="" cropbottom="-13f"/>
            <o:lock v:ext="edit" aspectratio="f"/>
          </v:shape>
        </w:pict>
      </w:r>
    </w:p>
    <w:p w:rsidR="00736435" w:rsidRPr="00FA02E9" w:rsidRDefault="00736435" w:rsidP="00782BDA">
      <w:pPr>
        <w:spacing w:line="312" w:lineRule="auto"/>
        <w:jc w:val="both"/>
        <w:rPr>
          <w:b/>
          <w:bCs/>
          <w:color w:val="FF0000"/>
        </w:rPr>
      </w:pPr>
      <w:r w:rsidRPr="00FA02E9">
        <w:rPr>
          <w:b/>
          <w:bCs/>
        </w:rPr>
        <w:lastRenderedPageBreak/>
        <w:t>3.5. Развитие информационных технологий и телекоммуникаций</w:t>
      </w:r>
    </w:p>
    <w:p w:rsidR="00736435" w:rsidRPr="00FA02E9" w:rsidRDefault="00736435" w:rsidP="00782BDA">
      <w:pPr>
        <w:jc w:val="both"/>
      </w:pPr>
    </w:p>
    <w:p w:rsidR="00736435" w:rsidRPr="00FA02E9" w:rsidRDefault="00736435" w:rsidP="00D648E4">
      <w:pPr>
        <w:jc w:val="both"/>
      </w:pPr>
      <w:r w:rsidRPr="00FA02E9">
        <w:t>Основными задачами для обеспечения информационной поддержки деятельности ОАО «УСК» на основе использования современных информационных технологий (ИТ) являются:</w:t>
      </w:r>
    </w:p>
    <w:p w:rsidR="00736435" w:rsidRPr="00FA02E9" w:rsidRDefault="00736435" w:rsidP="00D648E4">
      <w:pPr>
        <w:pStyle w:val="af4"/>
        <w:numPr>
          <w:ilvl w:val="0"/>
          <w:numId w:val="17"/>
        </w:numPr>
        <w:jc w:val="both"/>
        <w:rPr>
          <w:rFonts w:ascii="Times New Roman" w:hAnsi="Times New Roman" w:cs="Times New Roman"/>
          <w:sz w:val="24"/>
          <w:szCs w:val="24"/>
        </w:rPr>
      </w:pPr>
      <w:r w:rsidRPr="00FA02E9">
        <w:rPr>
          <w:rFonts w:ascii="Times New Roman" w:hAnsi="Times New Roman" w:cs="Times New Roman"/>
          <w:sz w:val="24"/>
          <w:szCs w:val="24"/>
        </w:rPr>
        <w:t>Автоматизация основных производственных процессов и процессов управления компанией</w:t>
      </w:r>
    </w:p>
    <w:p w:rsidR="00736435" w:rsidRPr="00FA02E9" w:rsidRDefault="00736435" w:rsidP="00D648E4">
      <w:pPr>
        <w:pStyle w:val="af4"/>
        <w:numPr>
          <w:ilvl w:val="0"/>
          <w:numId w:val="17"/>
        </w:numPr>
        <w:jc w:val="both"/>
        <w:rPr>
          <w:rFonts w:ascii="Times New Roman" w:hAnsi="Times New Roman" w:cs="Times New Roman"/>
          <w:sz w:val="24"/>
          <w:szCs w:val="24"/>
        </w:rPr>
      </w:pPr>
      <w:r w:rsidRPr="00FA02E9">
        <w:rPr>
          <w:rFonts w:ascii="Times New Roman" w:hAnsi="Times New Roman" w:cs="Times New Roman"/>
          <w:sz w:val="24"/>
          <w:szCs w:val="24"/>
        </w:rPr>
        <w:t>Создание единой корпоративной информационной системы управления</w:t>
      </w:r>
    </w:p>
    <w:p w:rsidR="00736435" w:rsidRPr="00FA02E9" w:rsidRDefault="00736435" w:rsidP="00D648E4">
      <w:pPr>
        <w:pStyle w:val="af4"/>
        <w:numPr>
          <w:ilvl w:val="0"/>
          <w:numId w:val="17"/>
        </w:numPr>
        <w:jc w:val="both"/>
        <w:rPr>
          <w:rFonts w:ascii="Times New Roman" w:hAnsi="Times New Roman" w:cs="Times New Roman"/>
          <w:sz w:val="24"/>
          <w:szCs w:val="24"/>
        </w:rPr>
      </w:pPr>
      <w:r w:rsidRPr="00FA02E9">
        <w:rPr>
          <w:rFonts w:ascii="Times New Roman" w:hAnsi="Times New Roman" w:cs="Times New Roman"/>
          <w:sz w:val="24"/>
          <w:szCs w:val="24"/>
        </w:rPr>
        <w:t>Поэтапное внедрение и сопровождение информационных систем</w:t>
      </w:r>
    </w:p>
    <w:p w:rsidR="00736435" w:rsidRPr="00FA02E9" w:rsidRDefault="00736435" w:rsidP="00D648E4">
      <w:pPr>
        <w:jc w:val="both"/>
      </w:pPr>
      <w:r w:rsidRPr="00FA02E9">
        <w:t>При этом преследуются следующие цели:</w:t>
      </w:r>
    </w:p>
    <w:p w:rsidR="00736435" w:rsidRPr="00FA02E9" w:rsidRDefault="00736435" w:rsidP="00D648E4">
      <w:pPr>
        <w:pStyle w:val="af4"/>
        <w:numPr>
          <w:ilvl w:val="0"/>
          <w:numId w:val="18"/>
        </w:numPr>
        <w:jc w:val="both"/>
        <w:rPr>
          <w:rFonts w:ascii="Times New Roman" w:hAnsi="Times New Roman" w:cs="Times New Roman"/>
          <w:sz w:val="24"/>
          <w:szCs w:val="24"/>
        </w:rPr>
      </w:pPr>
      <w:r w:rsidRPr="00FA02E9">
        <w:rPr>
          <w:rFonts w:ascii="Times New Roman" w:hAnsi="Times New Roman" w:cs="Times New Roman"/>
          <w:sz w:val="24"/>
          <w:szCs w:val="24"/>
        </w:rPr>
        <w:t>Обеспечение оперативной и достоверной информацией о фактическом состоянии компании</w:t>
      </w:r>
    </w:p>
    <w:p w:rsidR="00736435" w:rsidRPr="00FA02E9" w:rsidRDefault="00736435" w:rsidP="00D648E4">
      <w:pPr>
        <w:pStyle w:val="af4"/>
        <w:numPr>
          <w:ilvl w:val="0"/>
          <w:numId w:val="18"/>
        </w:numPr>
        <w:jc w:val="both"/>
        <w:rPr>
          <w:rFonts w:ascii="Times New Roman" w:hAnsi="Times New Roman" w:cs="Times New Roman"/>
          <w:sz w:val="24"/>
          <w:szCs w:val="24"/>
        </w:rPr>
      </w:pPr>
      <w:r w:rsidRPr="00FA02E9">
        <w:rPr>
          <w:rFonts w:ascii="Times New Roman" w:hAnsi="Times New Roman" w:cs="Times New Roman"/>
          <w:sz w:val="24"/>
          <w:szCs w:val="24"/>
        </w:rPr>
        <w:t>Повышение эффективности и прозрачности корпоративного управления</w:t>
      </w:r>
    </w:p>
    <w:p w:rsidR="00736435" w:rsidRPr="00FA02E9" w:rsidRDefault="00736435" w:rsidP="00D648E4">
      <w:pPr>
        <w:pStyle w:val="af4"/>
        <w:numPr>
          <w:ilvl w:val="0"/>
          <w:numId w:val="18"/>
        </w:numPr>
        <w:jc w:val="both"/>
        <w:rPr>
          <w:rFonts w:ascii="Times New Roman" w:hAnsi="Times New Roman" w:cs="Times New Roman"/>
          <w:sz w:val="24"/>
          <w:szCs w:val="24"/>
        </w:rPr>
      </w:pPr>
      <w:r w:rsidRPr="00FA02E9">
        <w:rPr>
          <w:rFonts w:ascii="Times New Roman" w:hAnsi="Times New Roman" w:cs="Times New Roman"/>
          <w:sz w:val="24"/>
          <w:szCs w:val="24"/>
        </w:rPr>
        <w:t>Обеспечение надежности и прозрачности корпоративного управления</w:t>
      </w:r>
    </w:p>
    <w:p w:rsidR="00736435" w:rsidRPr="00FA02E9" w:rsidRDefault="00736435" w:rsidP="00D648E4">
      <w:pPr>
        <w:jc w:val="both"/>
      </w:pPr>
      <w:r w:rsidRPr="00FA02E9">
        <w:t>Цели и задачи в области ИТ определены Положением об отделе ИТ, соответствующими должностными инструкциями. В филиале в г.Димитровград и МРЭС-5 работают инженеры-программисты, оперативно подчиняющиеся директору филиала или директору МРЭС. Отдел ИТ играет роль консолидирующего центра вертикально интегрированной службы ИТ, в дальнейшем эту функцию отдела предполагается усилить.</w:t>
      </w:r>
    </w:p>
    <w:p w:rsidR="00736435" w:rsidRDefault="00736435" w:rsidP="00D648E4">
      <w:pPr>
        <w:jc w:val="both"/>
        <w:rPr>
          <w:b/>
          <w:bCs/>
        </w:rPr>
      </w:pPr>
    </w:p>
    <w:p w:rsidR="00736435" w:rsidRDefault="00736435" w:rsidP="00D648E4">
      <w:pPr>
        <w:jc w:val="both"/>
        <w:rPr>
          <w:b/>
          <w:bCs/>
        </w:rPr>
      </w:pPr>
      <w:r w:rsidRPr="00FA02E9">
        <w:rPr>
          <w:b/>
          <w:bCs/>
        </w:rPr>
        <w:t>Основные задачи, реализованные в 2011 году</w:t>
      </w:r>
    </w:p>
    <w:p w:rsidR="00736435" w:rsidRPr="00FA02E9" w:rsidRDefault="00736435" w:rsidP="00D648E4">
      <w:pPr>
        <w:jc w:val="both"/>
        <w:rPr>
          <w:b/>
          <w:bCs/>
        </w:rPr>
      </w:pPr>
    </w:p>
    <w:p w:rsidR="00736435" w:rsidRPr="00FA02E9" w:rsidRDefault="00736435" w:rsidP="00D648E4">
      <w:pPr>
        <w:pStyle w:val="af4"/>
        <w:numPr>
          <w:ilvl w:val="0"/>
          <w:numId w:val="19"/>
        </w:numPr>
        <w:jc w:val="both"/>
        <w:rPr>
          <w:rFonts w:ascii="Times New Roman" w:hAnsi="Times New Roman" w:cs="Times New Roman"/>
          <w:sz w:val="24"/>
          <w:szCs w:val="24"/>
        </w:rPr>
      </w:pPr>
      <w:r w:rsidRPr="00FA02E9">
        <w:rPr>
          <w:rFonts w:ascii="Times New Roman" w:hAnsi="Times New Roman" w:cs="Times New Roman"/>
          <w:sz w:val="24"/>
          <w:szCs w:val="24"/>
        </w:rPr>
        <w:t>Введен в эксплуатацию второй мейнфрейм, для повышения управляемости, надежности хранения и доступности информации для проектов, задач с БД, бизнес-приложений финансово-экономического контура.</w:t>
      </w:r>
    </w:p>
    <w:p w:rsidR="00736435" w:rsidRPr="00FA02E9" w:rsidRDefault="00736435" w:rsidP="00D648E4">
      <w:pPr>
        <w:pStyle w:val="af4"/>
        <w:numPr>
          <w:ilvl w:val="0"/>
          <w:numId w:val="19"/>
        </w:numPr>
        <w:jc w:val="both"/>
        <w:rPr>
          <w:rFonts w:ascii="Times New Roman" w:hAnsi="Times New Roman" w:cs="Times New Roman"/>
          <w:sz w:val="24"/>
          <w:szCs w:val="24"/>
        </w:rPr>
      </w:pPr>
      <w:r w:rsidRPr="00FA02E9">
        <w:rPr>
          <w:rFonts w:ascii="Times New Roman" w:hAnsi="Times New Roman" w:cs="Times New Roman"/>
          <w:sz w:val="24"/>
          <w:szCs w:val="24"/>
        </w:rPr>
        <w:t>Расширены возможности корпоративного почтового сервера.</w:t>
      </w:r>
    </w:p>
    <w:p w:rsidR="00736435" w:rsidRPr="00FA02E9" w:rsidRDefault="00736435" w:rsidP="00D648E4">
      <w:pPr>
        <w:pStyle w:val="af4"/>
        <w:numPr>
          <w:ilvl w:val="0"/>
          <w:numId w:val="19"/>
        </w:numPr>
        <w:jc w:val="both"/>
        <w:rPr>
          <w:rFonts w:ascii="Times New Roman" w:hAnsi="Times New Roman" w:cs="Times New Roman"/>
          <w:sz w:val="24"/>
          <w:szCs w:val="24"/>
        </w:rPr>
      </w:pPr>
      <w:r w:rsidRPr="00FA02E9">
        <w:rPr>
          <w:rFonts w:ascii="Times New Roman" w:hAnsi="Times New Roman" w:cs="Times New Roman"/>
          <w:sz w:val="24"/>
          <w:szCs w:val="24"/>
        </w:rPr>
        <w:t>Продолжилось развитие программного комплекса автоматизированного расчета показателей транспорта э/э «Электро»</w:t>
      </w:r>
    </w:p>
    <w:p w:rsidR="00736435" w:rsidRPr="00FA02E9" w:rsidRDefault="00736435" w:rsidP="00D648E4">
      <w:pPr>
        <w:pStyle w:val="af4"/>
        <w:numPr>
          <w:ilvl w:val="0"/>
          <w:numId w:val="19"/>
        </w:numPr>
        <w:jc w:val="both"/>
        <w:rPr>
          <w:rFonts w:ascii="Times New Roman" w:hAnsi="Times New Roman" w:cs="Times New Roman"/>
          <w:sz w:val="24"/>
          <w:szCs w:val="24"/>
        </w:rPr>
      </w:pPr>
      <w:r w:rsidRPr="00FA02E9">
        <w:rPr>
          <w:rFonts w:ascii="Times New Roman" w:hAnsi="Times New Roman" w:cs="Times New Roman"/>
          <w:sz w:val="24"/>
          <w:szCs w:val="24"/>
        </w:rPr>
        <w:t xml:space="preserve">Продолжилось развитие корпоративного </w:t>
      </w:r>
      <w:r w:rsidRPr="00FA02E9">
        <w:rPr>
          <w:rFonts w:ascii="Times New Roman" w:hAnsi="Times New Roman" w:cs="Times New Roman"/>
          <w:sz w:val="24"/>
          <w:szCs w:val="24"/>
          <w:lang w:val="en-US"/>
        </w:rPr>
        <w:t>web</w:t>
      </w:r>
      <w:r w:rsidRPr="00FA02E9">
        <w:rPr>
          <w:rFonts w:ascii="Times New Roman" w:hAnsi="Times New Roman" w:cs="Times New Roman"/>
          <w:sz w:val="24"/>
          <w:szCs w:val="24"/>
        </w:rPr>
        <w:t>-ресурса.</w:t>
      </w:r>
    </w:p>
    <w:p w:rsidR="00736435" w:rsidRPr="00FA02E9" w:rsidRDefault="00736435" w:rsidP="00D648E4">
      <w:pPr>
        <w:pStyle w:val="af4"/>
        <w:numPr>
          <w:ilvl w:val="0"/>
          <w:numId w:val="19"/>
        </w:numPr>
        <w:jc w:val="both"/>
        <w:rPr>
          <w:rFonts w:ascii="Times New Roman" w:hAnsi="Times New Roman" w:cs="Times New Roman"/>
          <w:sz w:val="24"/>
          <w:szCs w:val="24"/>
        </w:rPr>
      </w:pPr>
      <w:r w:rsidRPr="00FA02E9">
        <w:rPr>
          <w:rFonts w:ascii="Times New Roman" w:hAnsi="Times New Roman" w:cs="Times New Roman"/>
          <w:sz w:val="24"/>
          <w:szCs w:val="24"/>
        </w:rPr>
        <w:t xml:space="preserve">Продолжилось развитие проекта восстановления и развития радиочастотной связи в районных структурных подразделениях ОАО «УСК». </w:t>
      </w:r>
    </w:p>
    <w:p w:rsidR="00736435" w:rsidRPr="00FA02E9" w:rsidRDefault="00736435" w:rsidP="00D648E4">
      <w:pPr>
        <w:pStyle w:val="af4"/>
        <w:numPr>
          <w:ilvl w:val="0"/>
          <w:numId w:val="19"/>
        </w:numPr>
        <w:jc w:val="both"/>
        <w:rPr>
          <w:rFonts w:ascii="Times New Roman" w:hAnsi="Times New Roman" w:cs="Times New Roman"/>
          <w:sz w:val="24"/>
          <w:szCs w:val="24"/>
        </w:rPr>
      </w:pPr>
      <w:r w:rsidRPr="00FA02E9">
        <w:rPr>
          <w:rFonts w:ascii="Times New Roman" w:hAnsi="Times New Roman" w:cs="Times New Roman"/>
          <w:sz w:val="24"/>
          <w:szCs w:val="24"/>
        </w:rPr>
        <w:t>Продолжилось  развитие проекта автоматизированной системы коммерческого учета электроэнергии (АСКУЭ).</w:t>
      </w:r>
    </w:p>
    <w:p w:rsidR="00736435" w:rsidRPr="00FA02E9" w:rsidRDefault="00736435" w:rsidP="00D648E4">
      <w:pPr>
        <w:pStyle w:val="af4"/>
        <w:numPr>
          <w:ilvl w:val="0"/>
          <w:numId w:val="19"/>
        </w:numPr>
        <w:jc w:val="both"/>
        <w:rPr>
          <w:rFonts w:ascii="Times New Roman" w:hAnsi="Times New Roman" w:cs="Times New Roman"/>
          <w:sz w:val="24"/>
          <w:szCs w:val="24"/>
        </w:rPr>
      </w:pPr>
      <w:r w:rsidRPr="00FA02E9">
        <w:rPr>
          <w:rFonts w:ascii="Times New Roman" w:hAnsi="Times New Roman" w:cs="Times New Roman"/>
          <w:sz w:val="24"/>
          <w:szCs w:val="24"/>
        </w:rPr>
        <w:t xml:space="preserve">Продолжилось развитие </w:t>
      </w:r>
      <w:r w:rsidRPr="00FA02E9">
        <w:rPr>
          <w:rFonts w:ascii="Times New Roman" w:hAnsi="Times New Roman" w:cs="Times New Roman"/>
          <w:sz w:val="24"/>
          <w:szCs w:val="24"/>
          <w:lang w:val="en-US"/>
        </w:rPr>
        <w:t>wi</w:t>
      </w:r>
      <w:r w:rsidRPr="00FA02E9">
        <w:rPr>
          <w:rFonts w:ascii="Times New Roman" w:hAnsi="Times New Roman" w:cs="Times New Roman"/>
          <w:sz w:val="24"/>
          <w:szCs w:val="24"/>
        </w:rPr>
        <w:t>-</w:t>
      </w:r>
      <w:r w:rsidRPr="00FA02E9">
        <w:rPr>
          <w:rFonts w:ascii="Times New Roman" w:hAnsi="Times New Roman" w:cs="Times New Roman"/>
          <w:sz w:val="24"/>
          <w:szCs w:val="24"/>
          <w:lang w:val="en-US"/>
        </w:rPr>
        <w:t>fi</w:t>
      </w:r>
      <w:r w:rsidRPr="00FA02E9">
        <w:rPr>
          <w:rFonts w:ascii="Times New Roman" w:hAnsi="Times New Roman" w:cs="Times New Roman"/>
          <w:sz w:val="24"/>
          <w:szCs w:val="24"/>
        </w:rPr>
        <w:t xml:space="preserve"> технологий на территории базы центрально аппарата ОАО «УСК».</w:t>
      </w:r>
    </w:p>
    <w:p w:rsidR="00736435" w:rsidRPr="00FA02E9" w:rsidRDefault="00736435" w:rsidP="00D648E4">
      <w:pPr>
        <w:pStyle w:val="af4"/>
        <w:numPr>
          <w:ilvl w:val="0"/>
          <w:numId w:val="19"/>
        </w:numPr>
        <w:jc w:val="both"/>
        <w:rPr>
          <w:rFonts w:ascii="Times New Roman" w:hAnsi="Times New Roman" w:cs="Times New Roman"/>
          <w:sz w:val="24"/>
          <w:szCs w:val="24"/>
        </w:rPr>
      </w:pPr>
      <w:r w:rsidRPr="00FA02E9">
        <w:rPr>
          <w:rFonts w:ascii="Times New Roman" w:hAnsi="Times New Roman" w:cs="Times New Roman"/>
          <w:sz w:val="24"/>
          <w:szCs w:val="24"/>
        </w:rPr>
        <w:t>Введен в эксплуатацию волоконно-оптического канал связи в здании центрального аппарата ОАО «УСК».</w:t>
      </w:r>
    </w:p>
    <w:p w:rsidR="00736435" w:rsidRPr="00FA02E9" w:rsidRDefault="00736435" w:rsidP="00D648E4">
      <w:pPr>
        <w:pStyle w:val="af4"/>
        <w:numPr>
          <w:ilvl w:val="0"/>
          <w:numId w:val="19"/>
        </w:numPr>
        <w:jc w:val="both"/>
        <w:rPr>
          <w:rFonts w:ascii="Times New Roman" w:hAnsi="Times New Roman" w:cs="Times New Roman"/>
          <w:sz w:val="24"/>
          <w:szCs w:val="24"/>
        </w:rPr>
      </w:pPr>
      <w:r w:rsidRPr="00FA02E9">
        <w:rPr>
          <w:rFonts w:ascii="Times New Roman" w:hAnsi="Times New Roman" w:cs="Times New Roman"/>
          <w:sz w:val="24"/>
          <w:szCs w:val="24"/>
        </w:rPr>
        <w:t>Введена спутниковая система мониторинга и контроля транспорта.</w:t>
      </w:r>
    </w:p>
    <w:p w:rsidR="00736435" w:rsidRDefault="00736435" w:rsidP="00D648E4">
      <w:pPr>
        <w:rPr>
          <w:b/>
          <w:bCs/>
        </w:rPr>
      </w:pPr>
      <w:r w:rsidRPr="00FA02E9">
        <w:rPr>
          <w:b/>
          <w:bCs/>
        </w:rPr>
        <w:t>Основные задачи</w:t>
      </w:r>
      <w:r>
        <w:rPr>
          <w:b/>
          <w:bCs/>
        </w:rPr>
        <w:t xml:space="preserve"> общества по развитию ИТ на 2012</w:t>
      </w:r>
      <w:r w:rsidRPr="00FA02E9">
        <w:rPr>
          <w:b/>
          <w:bCs/>
        </w:rPr>
        <w:t xml:space="preserve"> год:</w:t>
      </w:r>
    </w:p>
    <w:p w:rsidR="00736435" w:rsidRPr="00FA02E9" w:rsidRDefault="00736435" w:rsidP="00D648E4">
      <w:pPr>
        <w:rPr>
          <w:b/>
          <w:bCs/>
        </w:rPr>
      </w:pPr>
    </w:p>
    <w:p w:rsidR="00736435" w:rsidRPr="00FA02E9" w:rsidRDefault="00736435" w:rsidP="00D648E4">
      <w:pPr>
        <w:pStyle w:val="af4"/>
        <w:numPr>
          <w:ilvl w:val="0"/>
          <w:numId w:val="20"/>
        </w:numPr>
        <w:jc w:val="both"/>
        <w:rPr>
          <w:rFonts w:ascii="Times New Roman" w:hAnsi="Times New Roman" w:cs="Times New Roman"/>
          <w:sz w:val="24"/>
          <w:szCs w:val="24"/>
        </w:rPr>
      </w:pPr>
      <w:r w:rsidRPr="00FA02E9">
        <w:rPr>
          <w:rFonts w:ascii="Times New Roman" w:hAnsi="Times New Roman" w:cs="Times New Roman"/>
          <w:sz w:val="24"/>
          <w:szCs w:val="24"/>
        </w:rPr>
        <w:lastRenderedPageBreak/>
        <w:t>Ввод в эксплуатацию второго мейнфрейма, для повышения управляемости, надежности хранения и доступности информации для проектов, задач с БД, бизнес-приложений финансово-экономического контура.</w:t>
      </w:r>
    </w:p>
    <w:p w:rsidR="00736435" w:rsidRPr="00FA02E9" w:rsidRDefault="00736435" w:rsidP="00D648E4">
      <w:pPr>
        <w:pStyle w:val="af4"/>
        <w:numPr>
          <w:ilvl w:val="0"/>
          <w:numId w:val="20"/>
        </w:numPr>
        <w:jc w:val="both"/>
        <w:rPr>
          <w:rFonts w:ascii="Times New Roman" w:hAnsi="Times New Roman" w:cs="Times New Roman"/>
          <w:sz w:val="24"/>
          <w:szCs w:val="24"/>
        </w:rPr>
      </w:pPr>
      <w:r w:rsidRPr="00FA02E9">
        <w:rPr>
          <w:rFonts w:ascii="Times New Roman" w:hAnsi="Times New Roman" w:cs="Times New Roman"/>
          <w:sz w:val="24"/>
          <w:szCs w:val="24"/>
        </w:rPr>
        <w:t>Развитие системы автоматизированной системы коммерческого учета электроэнергии (АСКУЭ).</w:t>
      </w:r>
    </w:p>
    <w:p w:rsidR="00736435" w:rsidRPr="00FA02E9" w:rsidRDefault="00736435" w:rsidP="00D648E4">
      <w:pPr>
        <w:pStyle w:val="af4"/>
        <w:numPr>
          <w:ilvl w:val="0"/>
          <w:numId w:val="20"/>
        </w:numPr>
        <w:jc w:val="both"/>
        <w:rPr>
          <w:rFonts w:ascii="Times New Roman" w:hAnsi="Times New Roman" w:cs="Times New Roman"/>
          <w:sz w:val="24"/>
          <w:szCs w:val="24"/>
        </w:rPr>
      </w:pPr>
      <w:r w:rsidRPr="00FA02E9">
        <w:rPr>
          <w:rFonts w:ascii="Times New Roman" w:hAnsi="Times New Roman" w:cs="Times New Roman"/>
          <w:sz w:val="24"/>
          <w:szCs w:val="24"/>
        </w:rPr>
        <w:t>Развитие корпоративного почтового сервера.</w:t>
      </w:r>
    </w:p>
    <w:p w:rsidR="00736435" w:rsidRPr="00FA02E9" w:rsidRDefault="00736435" w:rsidP="00D648E4">
      <w:pPr>
        <w:pStyle w:val="af4"/>
        <w:numPr>
          <w:ilvl w:val="0"/>
          <w:numId w:val="20"/>
        </w:numPr>
        <w:jc w:val="both"/>
        <w:rPr>
          <w:rFonts w:ascii="Times New Roman" w:hAnsi="Times New Roman" w:cs="Times New Roman"/>
          <w:sz w:val="24"/>
          <w:szCs w:val="24"/>
        </w:rPr>
      </w:pPr>
      <w:r w:rsidRPr="00FA02E9">
        <w:rPr>
          <w:rFonts w:ascii="Times New Roman" w:hAnsi="Times New Roman" w:cs="Times New Roman"/>
          <w:sz w:val="24"/>
          <w:szCs w:val="24"/>
        </w:rPr>
        <w:t>Развитие программного комплекса автоматизированного расчета показателей транспорта э/э «Электро».</w:t>
      </w:r>
    </w:p>
    <w:p w:rsidR="00736435" w:rsidRPr="00FA02E9" w:rsidRDefault="00736435" w:rsidP="00D648E4">
      <w:pPr>
        <w:pStyle w:val="af4"/>
        <w:numPr>
          <w:ilvl w:val="0"/>
          <w:numId w:val="20"/>
        </w:numPr>
        <w:jc w:val="both"/>
        <w:rPr>
          <w:rFonts w:ascii="Times New Roman" w:hAnsi="Times New Roman" w:cs="Times New Roman"/>
          <w:sz w:val="24"/>
          <w:szCs w:val="24"/>
        </w:rPr>
      </w:pPr>
      <w:r w:rsidRPr="00FA02E9">
        <w:rPr>
          <w:rFonts w:ascii="Times New Roman" w:hAnsi="Times New Roman" w:cs="Times New Roman"/>
          <w:sz w:val="24"/>
          <w:szCs w:val="24"/>
        </w:rPr>
        <w:t xml:space="preserve">Развитие корпоративного </w:t>
      </w:r>
      <w:r w:rsidRPr="00FA02E9">
        <w:rPr>
          <w:rFonts w:ascii="Times New Roman" w:hAnsi="Times New Roman" w:cs="Times New Roman"/>
          <w:sz w:val="24"/>
          <w:szCs w:val="24"/>
          <w:lang w:val="en-US"/>
        </w:rPr>
        <w:t>web</w:t>
      </w:r>
      <w:r w:rsidRPr="00FA02E9">
        <w:rPr>
          <w:rFonts w:ascii="Times New Roman" w:hAnsi="Times New Roman" w:cs="Times New Roman"/>
          <w:sz w:val="24"/>
          <w:szCs w:val="24"/>
        </w:rPr>
        <w:t>-портала.</w:t>
      </w:r>
    </w:p>
    <w:p w:rsidR="00736435" w:rsidRPr="00FA02E9" w:rsidRDefault="00736435" w:rsidP="00D648E4">
      <w:pPr>
        <w:pStyle w:val="af4"/>
        <w:numPr>
          <w:ilvl w:val="0"/>
          <w:numId w:val="20"/>
        </w:numPr>
        <w:jc w:val="both"/>
        <w:rPr>
          <w:rFonts w:ascii="Times New Roman" w:hAnsi="Times New Roman" w:cs="Times New Roman"/>
          <w:sz w:val="24"/>
          <w:szCs w:val="24"/>
        </w:rPr>
      </w:pPr>
      <w:r w:rsidRPr="00FA02E9">
        <w:rPr>
          <w:rFonts w:ascii="Times New Roman" w:hAnsi="Times New Roman" w:cs="Times New Roman"/>
          <w:sz w:val="24"/>
          <w:szCs w:val="24"/>
        </w:rPr>
        <w:t>Развитие проекта восстановления и развития радиочастотной связи в районных структурных подразделениях ОАО «УСК».</w:t>
      </w:r>
    </w:p>
    <w:p w:rsidR="00736435" w:rsidRPr="00FA02E9" w:rsidRDefault="00736435" w:rsidP="00D648E4">
      <w:pPr>
        <w:pStyle w:val="af4"/>
        <w:numPr>
          <w:ilvl w:val="0"/>
          <w:numId w:val="20"/>
        </w:numPr>
        <w:jc w:val="both"/>
        <w:rPr>
          <w:rFonts w:ascii="Times New Roman" w:hAnsi="Times New Roman" w:cs="Times New Roman"/>
          <w:sz w:val="24"/>
          <w:szCs w:val="24"/>
        </w:rPr>
      </w:pPr>
      <w:r w:rsidRPr="00FA02E9">
        <w:rPr>
          <w:rFonts w:ascii="Times New Roman" w:hAnsi="Times New Roman" w:cs="Times New Roman"/>
          <w:sz w:val="24"/>
          <w:szCs w:val="24"/>
        </w:rPr>
        <w:t xml:space="preserve">Развитие </w:t>
      </w:r>
      <w:r w:rsidRPr="00FA02E9">
        <w:rPr>
          <w:rFonts w:ascii="Times New Roman" w:hAnsi="Times New Roman" w:cs="Times New Roman"/>
          <w:sz w:val="24"/>
          <w:szCs w:val="24"/>
          <w:lang w:val="en-US"/>
        </w:rPr>
        <w:t>wi</w:t>
      </w:r>
      <w:r w:rsidRPr="00FA02E9">
        <w:rPr>
          <w:rFonts w:ascii="Times New Roman" w:hAnsi="Times New Roman" w:cs="Times New Roman"/>
          <w:sz w:val="24"/>
          <w:szCs w:val="24"/>
        </w:rPr>
        <w:t>-</w:t>
      </w:r>
      <w:r w:rsidRPr="00FA02E9">
        <w:rPr>
          <w:rFonts w:ascii="Times New Roman" w:hAnsi="Times New Roman" w:cs="Times New Roman"/>
          <w:sz w:val="24"/>
          <w:szCs w:val="24"/>
          <w:lang w:val="en-US"/>
        </w:rPr>
        <w:t>fi</w:t>
      </w:r>
      <w:r w:rsidRPr="00FA02E9">
        <w:rPr>
          <w:rFonts w:ascii="Times New Roman" w:hAnsi="Times New Roman" w:cs="Times New Roman"/>
          <w:sz w:val="24"/>
          <w:szCs w:val="24"/>
        </w:rPr>
        <w:t xml:space="preserve"> технологий на территории базы центрально аппарата ОАО «УСК».</w:t>
      </w:r>
    </w:p>
    <w:p w:rsidR="00736435" w:rsidRPr="00FA02E9" w:rsidRDefault="00736435" w:rsidP="00D648E4">
      <w:pPr>
        <w:pStyle w:val="af4"/>
        <w:numPr>
          <w:ilvl w:val="0"/>
          <w:numId w:val="20"/>
        </w:numPr>
        <w:jc w:val="both"/>
        <w:rPr>
          <w:rFonts w:ascii="Times New Roman" w:hAnsi="Times New Roman" w:cs="Times New Roman"/>
          <w:sz w:val="24"/>
          <w:szCs w:val="24"/>
        </w:rPr>
      </w:pPr>
      <w:r w:rsidRPr="00FA02E9">
        <w:rPr>
          <w:rFonts w:ascii="Times New Roman" w:hAnsi="Times New Roman" w:cs="Times New Roman"/>
          <w:sz w:val="24"/>
          <w:szCs w:val="24"/>
        </w:rPr>
        <w:t>Монтаж волоконно-оптического канала связи в здании центрального аппарата ОАО «УСК».</w:t>
      </w:r>
    </w:p>
    <w:p w:rsidR="00736435" w:rsidRPr="00FA02E9" w:rsidRDefault="00736435" w:rsidP="00D648E4">
      <w:pPr>
        <w:pStyle w:val="af4"/>
        <w:numPr>
          <w:ilvl w:val="0"/>
          <w:numId w:val="20"/>
        </w:numPr>
        <w:jc w:val="both"/>
        <w:rPr>
          <w:rFonts w:ascii="Times New Roman" w:hAnsi="Times New Roman" w:cs="Times New Roman"/>
          <w:sz w:val="24"/>
          <w:szCs w:val="24"/>
        </w:rPr>
      </w:pPr>
      <w:r w:rsidRPr="00FA02E9">
        <w:rPr>
          <w:rFonts w:ascii="Times New Roman" w:hAnsi="Times New Roman" w:cs="Times New Roman"/>
          <w:sz w:val="24"/>
          <w:szCs w:val="24"/>
        </w:rPr>
        <w:t>Ввод спутниковой системы мониторинга и контроля транспорта.</w:t>
      </w:r>
    </w:p>
    <w:p w:rsidR="00736435" w:rsidRDefault="00736435" w:rsidP="00D648E4">
      <w:pPr>
        <w:pStyle w:val="af4"/>
        <w:numPr>
          <w:ilvl w:val="0"/>
          <w:numId w:val="20"/>
        </w:numPr>
        <w:jc w:val="both"/>
        <w:rPr>
          <w:rFonts w:ascii="Times New Roman" w:hAnsi="Times New Roman" w:cs="Times New Roman"/>
          <w:sz w:val="24"/>
          <w:szCs w:val="24"/>
        </w:rPr>
      </w:pPr>
      <w:r w:rsidRPr="00FA02E9">
        <w:rPr>
          <w:rFonts w:ascii="Times New Roman" w:hAnsi="Times New Roman" w:cs="Times New Roman"/>
          <w:sz w:val="24"/>
          <w:szCs w:val="24"/>
        </w:rPr>
        <w:t>Внутренний аудит и оптимизация бизнес-процессов в отделе ИТ.</w:t>
      </w:r>
    </w:p>
    <w:p w:rsidR="00736435" w:rsidRPr="00FA02E9" w:rsidRDefault="00736435" w:rsidP="00C3009E">
      <w:pPr>
        <w:pStyle w:val="af4"/>
        <w:jc w:val="both"/>
        <w:rPr>
          <w:rFonts w:ascii="Times New Roman" w:hAnsi="Times New Roman" w:cs="Times New Roman"/>
          <w:sz w:val="24"/>
          <w:szCs w:val="24"/>
        </w:rPr>
      </w:pPr>
    </w:p>
    <w:p w:rsidR="00736435" w:rsidRPr="0076206B" w:rsidRDefault="00736435" w:rsidP="00782BDA">
      <w:pPr>
        <w:spacing w:before="40" w:after="40"/>
        <w:jc w:val="center"/>
        <w:rPr>
          <w:rFonts w:ascii="Calibri" w:hAnsi="Calibri" w:cs="Calibri"/>
          <w:b/>
          <w:bCs/>
          <w:sz w:val="28"/>
          <w:szCs w:val="28"/>
          <w:u w:val="single"/>
        </w:rPr>
      </w:pPr>
      <w:r w:rsidRPr="0076206B">
        <w:rPr>
          <w:rFonts w:ascii="Calibri" w:hAnsi="Calibri" w:cs="Calibri"/>
          <w:b/>
          <w:bCs/>
          <w:sz w:val="28"/>
          <w:szCs w:val="28"/>
          <w:u w:val="single"/>
        </w:rPr>
        <w:t>4. Инвестиционная деятельность</w:t>
      </w:r>
    </w:p>
    <w:p w:rsidR="00736435" w:rsidRPr="0031254C" w:rsidRDefault="00736435" w:rsidP="00782BDA">
      <w:pPr>
        <w:jc w:val="center"/>
        <w:rPr>
          <w:rFonts w:ascii="Calibri" w:hAnsi="Calibri" w:cs="Calibri"/>
          <w:b/>
          <w:bCs/>
        </w:rPr>
      </w:pPr>
    </w:p>
    <w:p w:rsidR="00736435" w:rsidRPr="0031254C" w:rsidRDefault="00736435" w:rsidP="003D3E21">
      <w:pPr>
        <w:rPr>
          <w:rFonts w:ascii="Calibri" w:hAnsi="Calibri" w:cs="Calibri"/>
          <w:b/>
          <w:bCs/>
        </w:rPr>
      </w:pPr>
      <w:r>
        <w:rPr>
          <w:rFonts w:ascii="Calibri" w:hAnsi="Calibri" w:cs="Calibri"/>
          <w:b/>
          <w:bCs/>
        </w:rPr>
        <w:t xml:space="preserve">4.1. </w:t>
      </w:r>
      <w:r w:rsidRPr="0031254C">
        <w:rPr>
          <w:rFonts w:ascii="Calibri" w:hAnsi="Calibri" w:cs="Calibri"/>
          <w:b/>
          <w:bCs/>
        </w:rPr>
        <w:t>Исполнение Инвестиционной программы</w:t>
      </w:r>
      <w:r>
        <w:rPr>
          <w:rFonts w:ascii="Calibri" w:hAnsi="Calibri" w:cs="Calibri"/>
          <w:b/>
          <w:bCs/>
        </w:rPr>
        <w:t xml:space="preserve"> </w:t>
      </w:r>
      <w:r w:rsidRPr="0031254C">
        <w:rPr>
          <w:rFonts w:ascii="Calibri" w:hAnsi="Calibri" w:cs="Calibri"/>
          <w:b/>
          <w:bCs/>
        </w:rPr>
        <w:t>ОАО «Ульяновская сетевая компания» за 20</w:t>
      </w:r>
      <w:r>
        <w:rPr>
          <w:rFonts w:ascii="Calibri" w:hAnsi="Calibri" w:cs="Calibri"/>
          <w:b/>
          <w:bCs/>
        </w:rPr>
        <w:t>11</w:t>
      </w:r>
      <w:r w:rsidRPr="0031254C">
        <w:rPr>
          <w:rFonts w:ascii="Calibri" w:hAnsi="Calibri" w:cs="Calibri"/>
          <w:b/>
          <w:bCs/>
        </w:rPr>
        <w:t xml:space="preserve"> год</w:t>
      </w:r>
    </w:p>
    <w:p w:rsidR="00736435" w:rsidRPr="00124002" w:rsidRDefault="00736435" w:rsidP="00782BDA">
      <w:r w:rsidRPr="00124002">
        <w:t>Информация представлена в приложении</w:t>
      </w:r>
      <w:r>
        <w:t>.</w:t>
      </w:r>
    </w:p>
    <w:p w:rsidR="00736435" w:rsidRDefault="00736435" w:rsidP="00124002">
      <w:pPr>
        <w:spacing w:line="312" w:lineRule="auto"/>
        <w:rPr>
          <w:rFonts w:ascii="Calibri" w:hAnsi="Calibri" w:cs="Calibri"/>
          <w:b/>
          <w:bCs/>
          <w:sz w:val="28"/>
          <w:szCs w:val="28"/>
          <w:u w:val="single"/>
        </w:rPr>
      </w:pPr>
    </w:p>
    <w:p w:rsidR="00736435" w:rsidRPr="00954476" w:rsidRDefault="00736435" w:rsidP="00782BDA">
      <w:pPr>
        <w:spacing w:line="312" w:lineRule="auto"/>
        <w:jc w:val="center"/>
        <w:rPr>
          <w:rFonts w:ascii="Calibri" w:hAnsi="Calibri" w:cs="Calibri"/>
          <w:b/>
          <w:bCs/>
          <w:color w:val="FF0000"/>
          <w:sz w:val="28"/>
          <w:szCs w:val="28"/>
          <w:u w:val="single"/>
        </w:rPr>
      </w:pPr>
      <w:r w:rsidRPr="0076206B">
        <w:rPr>
          <w:rFonts w:ascii="Calibri" w:hAnsi="Calibri" w:cs="Calibri"/>
          <w:b/>
          <w:bCs/>
          <w:sz w:val="28"/>
          <w:szCs w:val="28"/>
          <w:u w:val="single"/>
        </w:rPr>
        <w:t>5. Корпоративное управление</w:t>
      </w:r>
      <w:r>
        <w:rPr>
          <w:rFonts w:ascii="Calibri" w:hAnsi="Calibri" w:cs="Calibri"/>
          <w:b/>
          <w:bCs/>
          <w:sz w:val="28"/>
          <w:szCs w:val="28"/>
          <w:u w:val="single"/>
        </w:rPr>
        <w:t xml:space="preserve"> </w:t>
      </w:r>
    </w:p>
    <w:p w:rsidR="00736435" w:rsidRPr="0031254C" w:rsidRDefault="00736435" w:rsidP="00782BDA">
      <w:pPr>
        <w:spacing w:line="312" w:lineRule="auto"/>
        <w:jc w:val="both"/>
        <w:rPr>
          <w:rFonts w:ascii="Calibri" w:hAnsi="Calibri" w:cs="Calibri"/>
          <w:color w:val="000000"/>
        </w:rPr>
      </w:pPr>
    </w:p>
    <w:p w:rsidR="00736435" w:rsidRPr="00FA02E9" w:rsidRDefault="00736435" w:rsidP="00FA02E9">
      <w:pPr>
        <w:ind w:firstLine="709"/>
        <w:jc w:val="both"/>
        <w:rPr>
          <w:color w:val="000000"/>
        </w:rPr>
      </w:pPr>
      <w:r w:rsidRPr="00FA02E9">
        <w:rPr>
          <w:color w:val="000000"/>
        </w:rPr>
        <w:t>Под корпоративным управлением ОАО «УСК» понимает совокупность процессов, обеспечива</w:t>
      </w:r>
      <w:r w:rsidRPr="00FA02E9">
        <w:rPr>
          <w:color w:val="000000"/>
        </w:rPr>
        <w:softHyphen/>
        <w:t>ющих управление и контроль акционеров за де</w:t>
      </w:r>
      <w:r w:rsidRPr="00FA02E9">
        <w:rPr>
          <w:color w:val="000000"/>
        </w:rPr>
        <w:softHyphen/>
        <w:t>ятельностью Общества и включающих отношения между акционерами Общества, Советом директо</w:t>
      </w:r>
      <w:r w:rsidRPr="00FA02E9">
        <w:rPr>
          <w:color w:val="000000"/>
        </w:rPr>
        <w:softHyphen/>
        <w:t>ров и менеджментом Общества в интересах акци</w:t>
      </w:r>
      <w:r w:rsidRPr="00FA02E9">
        <w:rPr>
          <w:color w:val="000000"/>
        </w:rPr>
        <w:softHyphen/>
        <w:t>онеров.</w:t>
      </w:r>
    </w:p>
    <w:p w:rsidR="00736435" w:rsidRDefault="00736435" w:rsidP="00782BDA">
      <w:pPr>
        <w:spacing w:line="312" w:lineRule="auto"/>
        <w:jc w:val="both"/>
        <w:rPr>
          <w:rFonts w:ascii="Calibri" w:hAnsi="Calibri" w:cs="Calibri"/>
          <w:b/>
          <w:bCs/>
          <w:color w:val="000000"/>
        </w:rPr>
      </w:pPr>
    </w:p>
    <w:p w:rsidR="00736435" w:rsidRPr="0031254C" w:rsidRDefault="00736435" w:rsidP="00782BDA">
      <w:pPr>
        <w:spacing w:line="312" w:lineRule="auto"/>
        <w:jc w:val="both"/>
        <w:rPr>
          <w:rFonts w:ascii="Calibri" w:hAnsi="Calibri" w:cs="Calibri"/>
          <w:b/>
          <w:bCs/>
          <w:color w:val="000000"/>
        </w:rPr>
      </w:pPr>
      <w:r w:rsidRPr="0031254C">
        <w:rPr>
          <w:rFonts w:ascii="Calibri" w:hAnsi="Calibri" w:cs="Calibri"/>
          <w:b/>
          <w:bCs/>
          <w:color w:val="000000"/>
        </w:rPr>
        <w:t>5.1. Структура органов управления и контроля</w:t>
      </w:r>
    </w:p>
    <w:p w:rsidR="00736435" w:rsidRPr="0031254C" w:rsidRDefault="00736435" w:rsidP="0007461F">
      <w:pPr>
        <w:pStyle w:val="a4"/>
        <w:jc w:val="center"/>
        <w:rPr>
          <w:rFonts w:ascii="Calibri" w:hAnsi="Calibri" w:cs="Calibri"/>
          <w:color w:val="000000"/>
          <w:u w:val="single"/>
          <w:shd w:val="clear" w:color="auto" w:fill="FFFFFF"/>
        </w:rPr>
      </w:pPr>
      <w:r w:rsidRPr="0031254C">
        <w:rPr>
          <w:rFonts w:ascii="Calibri" w:hAnsi="Calibri" w:cs="Calibri"/>
          <w:b/>
          <w:bCs/>
        </w:rPr>
        <w:t>Состав ревизионной комиссии ОАО «Ульяновская сетевая компания»</w:t>
      </w:r>
    </w:p>
    <w:tbl>
      <w:tblPr>
        <w:tblW w:w="0" w:type="auto"/>
        <w:tblInd w:w="-106" w:type="dxa"/>
        <w:tblBorders>
          <w:top w:val="double" w:sz="6" w:space="0" w:color="E36C0A"/>
          <w:left w:val="double" w:sz="6" w:space="0" w:color="E36C0A"/>
          <w:bottom w:val="double" w:sz="6" w:space="0" w:color="E36C0A"/>
          <w:right w:val="double" w:sz="6" w:space="0" w:color="E36C0A"/>
          <w:insideH w:val="double" w:sz="6" w:space="0" w:color="E36C0A"/>
          <w:insideV w:val="double" w:sz="6" w:space="0" w:color="E36C0A"/>
        </w:tblBorders>
        <w:tblLook w:val="01E0"/>
      </w:tblPr>
      <w:tblGrid>
        <w:gridCol w:w="1799"/>
        <w:gridCol w:w="1399"/>
        <w:gridCol w:w="3434"/>
        <w:gridCol w:w="3399"/>
      </w:tblGrid>
      <w:tr w:rsidR="00736435" w:rsidRPr="00F96E89">
        <w:tc>
          <w:tcPr>
            <w:tcW w:w="1799" w:type="dxa"/>
            <w:shd w:val="clear" w:color="auto" w:fill="C0504D"/>
          </w:tcPr>
          <w:p w:rsidR="00736435" w:rsidRPr="00F96E89" w:rsidRDefault="00736435" w:rsidP="0007461F">
            <w:pPr>
              <w:jc w:val="center"/>
              <w:rPr>
                <w:rFonts w:ascii="Calibri" w:hAnsi="Calibri" w:cs="Calibri"/>
                <w:b/>
                <w:bCs/>
                <w:color w:val="FFFFFF"/>
              </w:rPr>
            </w:pPr>
            <w:r w:rsidRPr="00F96E89">
              <w:rPr>
                <w:rFonts w:ascii="Calibri" w:hAnsi="Calibri" w:cs="Calibri"/>
                <w:b/>
                <w:bCs/>
                <w:color w:val="FFFFFF"/>
                <w:sz w:val="22"/>
                <w:szCs w:val="22"/>
              </w:rPr>
              <w:t>Фамилия, имя, отчество</w:t>
            </w:r>
          </w:p>
        </w:tc>
        <w:tc>
          <w:tcPr>
            <w:tcW w:w="1399" w:type="dxa"/>
            <w:shd w:val="clear" w:color="auto" w:fill="C0504D"/>
          </w:tcPr>
          <w:p w:rsidR="00736435" w:rsidRPr="00F96E89" w:rsidRDefault="00736435" w:rsidP="0007461F">
            <w:pPr>
              <w:jc w:val="center"/>
              <w:rPr>
                <w:rFonts w:ascii="Calibri" w:hAnsi="Calibri" w:cs="Calibri"/>
                <w:b/>
                <w:bCs/>
                <w:color w:val="FFFFFF"/>
              </w:rPr>
            </w:pPr>
            <w:r w:rsidRPr="00F96E89">
              <w:rPr>
                <w:rFonts w:ascii="Calibri" w:hAnsi="Calibri" w:cs="Calibri"/>
                <w:b/>
                <w:bCs/>
                <w:color w:val="FFFFFF"/>
                <w:sz w:val="22"/>
                <w:szCs w:val="22"/>
              </w:rPr>
              <w:t>Год рождения</w:t>
            </w:r>
          </w:p>
        </w:tc>
        <w:tc>
          <w:tcPr>
            <w:tcW w:w="3434" w:type="dxa"/>
            <w:shd w:val="clear" w:color="auto" w:fill="C0504D"/>
          </w:tcPr>
          <w:p w:rsidR="00736435" w:rsidRPr="00F96E89" w:rsidRDefault="00736435" w:rsidP="0007461F">
            <w:pPr>
              <w:jc w:val="center"/>
              <w:rPr>
                <w:rFonts w:ascii="Calibri" w:hAnsi="Calibri" w:cs="Calibri"/>
                <w:b/>
                <w:bCs/>
                <w:color w:val="FFFFFF"/>
              </w:rPr>
            </w:pPr>
            <w:r w:rsidRPr="00F96E89">
              <w:rPr>
                <w:rFonts w:ascii="Calibri" w:hAnsi="Calibri" w:cs="Calibri"/>
                <w:b/>
                <w:bCs/>
                <w:color w:val="FFFFFF"/>
                <w:sz w:val="22"/>
                <w:szCs w:val="22"/>
              </w:rPr>
              <w:t>Образование, год окончания, наименование ВУЗа</w:t>
            </w:r>
          </w:p>
        </w:tc>
        <w:tc>
          <w:tcPr>
            <w:tcW w:w="3399" w:type="dxa"/>
            <w:shd w:val="clear" w:color="auto" w:fill="C0504D"/>
          </w:tcPr>
          <w:p w:rsidR="00736435" w:rsidRPr="00F96E89" w:rsidRDefault="00736435" w:rsidP="0007461F">
            <w:pPr>
              <w:jc w:val="center"/>
              <w:rPr>
                <w:rFonts w:ascii="Calibri" w:hAnsi="Calibri" w:cs="Calibri"/>
                <w:b/>
                <w:bCs/>
                <w:color w:val="FFFFFF"/>
              </w:rPr>
            </w:pPr>
            <w:r w:rsidRPr="00F96E89">
              <w:rPr>
                <w:rFonts w:ascii="Calibri" w:hAnsi="Calibri" w:cs="Calibri"/>
                <w:b/>
                <w:bCs/>
                <w:color w:val="FFFFFF"/>
                <w:sz w:val="22"/>
                <w:szCs w:val="22"/>
              </w:rPr>
              <w:t>Место работы</w:t>
            </w:r>
          </w:p>
        </w:tc>
      </w:tr>
      <w:tr w:rsidR="00736435" w:rsidRPr="00F96E89">
        <w:trPr>
          <w:trHeight w:val="799"/>
        </w:trPr>
        <w:tc>
          <w:tcPr>
            <w:tcW w:w="1799" w:type="dxa"/>
          </w:tcPr>
          <w:p w:rsidR="00736435" w:rsidRPr="00F96E89" w:rsidRDefault="00736435" w:rsidP="0007461F">
            <w:pPr>
              <w:rPr>
                <w:rFonts w:ascii="Calibri" w:hAnsi="Calibri" w:cs="Calibri"/>
                <w:b/>
                <w:bCs/>
              </w:rPr>
            </w:pPr>
            <w:r>
              <w:rPr>
                <w:rFonts w:ascii="Calibri" w:hAnsi="Calibri" w:cs="Calibri"/>
                <w:b/>
                <w:bCs/>
                <w:sz w:val="22"/>
                <w:szCs w:val="22"/>
              </w:rPr>
              <w:t>Жирнов Григорий Владиславович</w:t>
            </w:r>
          </w:p>
        </w:tc>
        <w:tc>
          <w:tcPr>
            <w:tcW w:w="1399" w:type="dxa"/>
          </w:tcPr>
          <w:p w:rsidR="00736435" w:rsidRPr="00592325" w:rsidRDefault="00736435" w:rsidP="0007461F">
            <w:pPr>
              <w:jc w:val="both"/>
              <w:rPr>
                <w:rFonts w:ascii="Calibri" w:hAnsi="Calibri" w:cs="Calibri"/>
                <w:b/>
                <w:bCs/>
              </w:rPr>
            </w:pPr>
            <w:r w:rsidRPr="00592325">
              <w:rPr>
                <w:rFonts w:ascii="Calibri" w:hAnsi="Calibri" w:cs="Calibri"/>
                <w:b/>
                <w:bCs/>
                <w:sz w:val="22"/>
                <w:szCs w:val="22"/>
              </w:rPr>
              <w:t>1973 г.</w:t>
            </w:r>
          </w:p>
        </w:tc>
        <w:tc>
          <w:tcPr>
            <w:tcW w:w="3434" w:type="dxa"/>
          </w:tcPr>
          <w:p w:rsidR="00736435" w:rsidRPr="00592325" w:rsidRDefault="00736435" w:rsidP="0007461F">
            <w:pPr>
              <w:rPr>
                <w:rFonts w:ascii="Calibri" w:hAnsi="Calibri" w:cs="Calibri"/>
                <w:b/>
                <w:bCs/>
              </w:rPr>
            </w:pPr>
            <w:r w:rsidRPr="00592325">
              <w:rPr>
                <w:rFonts w:ascii="Calibri" w:hAnsi="Calibri" w:cs="Calibri"/>
                <w:b/>
                <w:bCs/>
                <w:sz w:val="22"/>
                <w:szCs w:val="22"/>
              </w:rPr>
              <w:t>Высшее, Самарская государственная экономическая академия</w:t>
            </w:r>
          </w:p>
        </w:tc>
        <w:tc>
          <w:tcPr>
            <w:tcW w:w="3399" w:type="dxa"/>
          </w:tcPr>
          <w:p w:rsidR="00736435" w:rsidRPr="00F96E89" w:rsidRDefault="00736435" w:rsidP="0007461F">
            <w:pPr>
              <w:rPr>
                <w:rFonts w:ascii="Calibri" w:hAnsi="Calibri" w:cs="Calibri"/>
                <w:b/>
                <w:bCs/>
              </w:rPr>
            </w:pPr>
            <w:r>
              <w:rPr>
                <w:rFonts w:ascii="Calibri" w:hAnsi="Calibri" w:cs="Calibri"/>
                <w:b/>
                <w:bCs/>
                <w:sz w:val="22"/>
                <w:szCs w:val="22"/>
              </w:rPr>
              <w:t>Заместитель генерального директора ООО «Энергия развития, аудит»</w:t>
            </w:r>
          </w:p>
        </w:tc>
      </w:tr>
      <w:tr w:rsidR="00736435" w:rsidRPr="00F96E89">
        <w:trPr>
          <w:trHeight w:val="1133"/>
        </w:trPr>
        <w:tc>
          <w:tcPr>
            <w:tcW w:w="1799" w:type="dxa"/>
          </w:tcPr>
          <w:p w:rsidR="00736435" w:rsidRPr="00F96E89" w:rsidRDefault="00736435" w:rsidP="0007461F">
            <w:pPr>
              <w:rPr>
                <w:rFonts w:ascii="Calibri" w:hAnsi="Calibri" w:cs="Calibri"/>
                <w:b/>
                <w:bCs/>
              </w:rPr>
            </w:pPr>
            <w:r w:rsidRPr="00F96E89">
              <w:rPr>
                <w:rFonts w:ascii="Calibri" w:hAnsi="Calibri" w:cs="Calibri"/>
                <w:b/>
                <w:bCs/>
                <w:sz w:val="22"/>
                <w:szCs w:val="22"/>
              </w:rPr>
              <w:lastRenderedPageBreak/>
              <w:t>Хуртина Ольга Николаевна</w:t>
            </w:r>
          </w:p>
        </w:tc>
        <w:tc>
          <w:tcPr>
            <w:tcW w:w="1399" w:type="dxa"/>
          </w:tcPr>
          <w:p w:rsidR="00736435" w:rsidRPr="00592325" w:rsidRDefault="00736435" w:rsidP="0007461F">
            <w:pPr>
              <w:jc w:val="both"/>
              <w:rPr>
                <w:rFonts w:ascii="Calibri" w:hAnsi="Calibri" w:cs="Calibri"/>
                <w:b/>
                <w:bCs/>
              </w:rPr>
            </w:pPr>
            <w:r w:rsidRPr="00592325">
              <w:rPr>
                <w:rFonts w:ascii="Calibri" w:hAnsi="Calibri" w:cs="Calibri"/>
                <w:b/>
                <w:bCs/>
                <w:sz w:val="22"/>
                <w:szCs w:val="22"/>
              </w:rPr>
              <w:t>1970 г.</w:t>
            </w:r>
          </w:p>
        </w:tc>
        <w:tc>
          <w:tcPr>
            <w:tcW w:w="3434" w:type="dxa"/>
          </w:tcPr>
          <w:p w:rsidR="00736435" w:rsidRPr="00592325" w:rsidRDefault="00736435" w:rsidP="0007461F">
            <w:pPr>
              <w:rPr>
                <w:rFonts w:ascii="Calibri" w:hAnsi="Calibri" w:cs="Calibri"/>
                <w:b/>
                <w:bCs/>
              </w:rPr>
            </w:pPr>
            <w:r w:rsidRPr="00592325">
              <w:rPr>
                <w:rFonts w:ascii="Calibri" w:hAnsi="Calibri" w:cs="Calibri"/>
                <w:b/>
                <w:bCs/>
                <w:sz w:val="22"/>
                <w:szCs w:val="22"/>
              </w:rPr>
              <w:t>Высшее</w:t>
            </w:r>
            <w:r>
              <w:rPr>
                <w:rFonts w:ascii="Calibri" w:hAnsi="Calibri" w:cs="Calibri"/>
                <w:b/>
                <w:bCs/>
                <w:sz w:val="22"/>
                <w:szCs w:val="22"/>
              </w:rPr>
              <w:t xml:space="preserve">, </w:t>
            </w:r>
            <w:r w:rsidRPr="00592325">
              <w:rPr>
                <w:rFonts w:ascii="Calibri" w:hAnsi="Calibri" w:cs="Calibri"/>
                <w:b/>
                <w:bCs/>
                <w:sz w:val="22"/>
                <w:szCs w:val="22"/>
              </w:rPr>
              <w:t>Ульяновская сельскохозяйственная академия</w:t>
            </w:r>
          </w:p>
        </w:tc>
        <w:tc>
          <w:tcPr>
            <w:tcW w:w="3399" w:type="dxa"/>
          </w:tcPr>
          <w:p w:rsidR="00736435" w:rsidRPr="00F96E89" w:rsidRDefault="00736435" w:rsidP="0007461F">
            <w:pPr>
              <w:rPr>
                <w:rFonts w:ascii="Calibri" w:hAnsi="Calibri" w:cs="Calibri"/>
                <w:b/>
                <w:bCs/>
              </w:rPr>
            </w:pPr>
            <w:r>
              <w:rPr>
                <w:rFonts w:ascii="Calibri" w:hAnsi="Calibri" w:cs="Calibri"/>
                <w:b/>
                <w:bCs/>
                <w:sz w:val="22"/>
                <w:szCs w:val="22"/>
              </w:rPr>
              <w:t>Главный консультант отдела материальных ресурсов,  экономического анализа и финансового контроля департамента ТЭК Министерства энергетики и ЖКК Ульяновской области</w:t>
            </w:r>
          </w:p>
        </w:tc>
      </w:tr>
      <w:tr w:rsidR="00736435" w:rsidRPr="00F96E89">
        <w:trPr>
          <w:trHeight w:val="657"/>
        </w:trPr>
        <w:tc>
          <w:tcPr>
            <w:tcW w:w="1799" w:type="dxa"/>
          </w:tcPr>
          <w:p w:rsidR="00736435" w:rsidRPr="00F96E89" w:rsidRDefault="00736435" w:rsidP="0007461F">
            <w:pPr>
              <w:rPr>
                <w:rFonts w:ascii="Calibri" w:hAnsi="Calibri" w:cs="Calibri"/>
                <w:b/>
                <w:bCs/>
              </w:rPr>
            </w:pPr>
            <w:r w:rsidRPr="00F96E89">
              <w:rPr>
                <w:rFonts w:ascii="Calibri" w:hAnsi="Calibri" w:cs="Calibri"/>
                <w:b/>
                <w:bCs/>
                <w:sz w:val="22"/>
                <w:szCs w:val="22"/>
              </w:rPr>
              <w:t>Чернова Вера Евгеньевна</w:t>
            </w:r>
          </w:p>
        </w:tc>
        <w:tc>
          <w:tcPr>
            <w:tcW w:w="1399" w:type="dxa"/>
          </w:tcPr>
          <w:p w:rsidR="00736435" w:rsidRPr="00F96E89" w:rsidRDefault="00736435" w:rsidP="0007461F">
            <w:pPr>
              <w:jc w:val="both"/>
              <w:rPr>
                <w:rFonts w:ascii="Calibri" w:hAnsi="Calibri" w:cs="Calibri"/>
                <w:b/>
                <w:bCs/>
              </w:rPr>
            </w:pPr>
            <w:r w:rsidRPr="00F96E89">
              <w:rPr>
                <w:rFonts w:ascii="Calibri" w:hAnsi="Calibri" w:cs="Calibri"/>
                <w:b/>
                <w:bCs/>
                <w:sz w:val="22"/>
                <w:szCs w:val="22"/>
              </w:rPr>
              <w:t>1955 г.</w:t>
            </w:r>
          </w:p>
        </w:tc>
        <w:tc>
          <w:tcPr>
            <w:tcW w:w="3434" w:type="dxa"/>
          </w:tcPr>
          <w:p w:rsidR="00736435" w:rsidRPr="00F96E89" w:rsidRDefault="00736435" w:rsidP="0007461F">
            <w:pPr>
              <w:rPr>
                <w:rFonts w:ascii="Calibri" w:hAnsi="Calibri" w:cs="Calibri"/>
                <w:b/>
                <w:bCs/>
              </w:rPr>
            </w:pPr>
            <w:r w:rsidRPr="00F96E89">
              <w:rPr>
                <w:rFonts w:ascii="Calibri" w:hAnsi="Calibri" w:cs="Calibri"/>
                <w:b/>
                <w:bCs/>
                <w:sz w:val="22"/>
                <w:szCs w:val="22"/>
              </w:rPr>
              <w:t>Высшее, Ульяновский сельскохозяйственный институт</w:t>
            </w:r>
          </w:p>
        </w:tc>
        <w:tc>
          <w:tcPr>
            <w:tcW w:w="3399" w:type="dxa"/>
          </w:tcPr>
          <w:p w:rsidR="00736435" w:rsidRPr="00F96E89" w:rsidRDefault="00736435" w:rsidP="0007461F">
            <w:pPr>
              <w:rPr>
                <w:rFonts w:ascii="Calibri" w:hAnsi="Calibri" w:cs="Calibri"/>
                <w:b/>
                <w:bCs/>
              </w:rPr>
            </w:pPr>
            <w:r w:rsidRPr="00F96E89">
              <w:rPr>
                <w:rFonts w:ascii="Calibri" w:hAnsi="Calibri" w:cs="Calibri"/>
                <w:b/>
                <w:bCs/>
                <w:sz w:val="22"/>
                <w:szCs w:val="22"/>
              </w:rPr>
              <w:t>Главный бухгалтер ОГУП «Имущество»</w:t>
            </w:r>
          </w:p>
        </w:tc>
      </w:tr>
      <w:tr w:rsidR="00736435" w:rsidRPr="00F96E89">
        <w:trPr>
          <w:trHeight w:val="657"/>
        </w:trPr>
        <w:tc>
          <w:tcPr>
            <w:tcW w:w="1799" w:type="dxa"/>
          </w:tcPr>
          <w:p w:rsidR="00736435" w:rsidRPr="00F96E89" w:rsidRDefault="00736435" w:rsidP="0007461F">
            <w:pPr>
              <w:rPr>
                <w:rFonts w:ascii="Calibri" w:hAnsi="Calibri" w:cs="Calibri"/>
                <w:b/>
                <w:bCs/>
              </w:rPr>
            </w:pPr>
            <w:r>
              <w:rPr>
                <w:rFonts w:ascii="Calibri" w:hAnsi="Calibri" w:cs="Calibri"/>
                <w:b/>
                <w:bCs/>
                <w:sz w:val="22"/>
                <w:szCs w:val="22"/>
              </w:rPr>
              <w:t>Емшанов Александр Владимирович</w:t>
            </w:r>
          </w:p>
        </w:tc>
        <w:tc>
          <w:tcPr>
            <w:tcW w:w="1399" w:type="dxa"/>
          </w:tcPr>
          <w:p w:rsidR="00736435" w:rsidRPr="00F96E89" w:rsidRDefault="00736435" w:rsidP="0007461F">
            <w:pPr>
              <w:jc w:val="both"/>
              <w:rPr>
                <w:rFonts w:ascii="Calibri" w:hAnsi="Calibri" w:cs="Calibri"/>
                <w:b/>
                <w:bCs/>
              </w:rPr>
            </w:pPr>
            <w:r>
              <w:rPr>
                <w:rFonts w:ascii="Calibri" w:hAnsi="Calibri" w:cs="Calibri"/>
                <w:b/>
                <w:bCs/>
                <w:sz w:val="22"/>
                <w:szCs w:val="22"/>
              </w:rPr>
              <w:t>1972 г.</w:t>
            </w:r>
          </w:p>
        </w:tc>
        <w:tc>
          <w:tcPr>
            <w:tcW w:w="3434" w:type="dxa"/>
          </w:tcPr>
          <w:p w:rsidR="00736435" w:rsidRPr="00F96E89" w:rsidRDefault="00736435" w:rsidP="0007461F">
            <w:pPr>
              <w:rPr>
                <w:rFonts w:ascii="Calibri" w:hAnsi="Calibri" w:cs="Calibri"/>
                <w:b/>
                <w:bCs/>
              </w:rPr>
            </w:pPr>
            <w:r>
              <w:rPr>
                <w:rFonts w:ascii="Calibri" w:hAnsi="Calibri" w:cs="Calibri"/>
                <w:b/>
                <w:bCs/>
                <w:sz w:val="22"/>
                <w:szCs w:val="22"/>
              </w:rPr>
              <w:t>Высшее, Иркутская государственная экономическая академия</w:t>
            </w:r>
          </w:p>
        </w:tc>
        <w:tc>
          <w:tcPr>
            <w:tcW w:w="3399" w:type="dxa"/>
          </w:tcPr>
          <w:p w:rsidR="00736435" w:rsidRPr="00F96E89" w:rsidRDefault="00736435" w:rsidP="0007461F">
            <w:pPr>
              <w:rPr>
                <w:rFonts w:ascii="Calibri" w:hAnsi="Calibri" w:cs="Calibri"/>
                <w:b/>
                <w:bCs/>
              </w:rPr>
            </w:pPr>
            <w:r>
              <w:rPr>
                <w:rFonts w:ascii="Calibri" w:hAnsi="Calibri" w:cs="Calibri"/>
                <w:b/>
                <w:bCs/>
                <w:sz w:val="22"/>
                <w:szCs w:val="22"/>
              </w:rPr>
              <w:t>Начальник отдела внутреннего аудита ООО «Энергия развития, аудит»</w:t>
            </w:r>
          </w:p>
        </w:tc>
      </w:tr>
      <w:tr w:rsidR="00736435" w:rsidRPr="00F96E89">
        <w:trPr>
          <w:trHeight w:val="657"/>
        </w:trPr>
        <w:tc>
          <w:tcPr>
            <w:tcW w:w="1799" w:type="dxa"/>
          </w:tcPr>
          <w:p w:rsidR="00736435" w:rsidRPr="00F96E89" w:rsidRDefault="00736435" w:rsidP="0007461F">
            <w:pPr>
              <w:rPr>
                <w:rFonts w:ascii="Calibri" w:hAnsi="Calibri" w:cs="Calibri"/>
                <w:b/>
                <w:bCs/>
              </w:rPr>
            </w:pPr>
            <w:r>
              <w:rPr>
                <w:rFonts w:ascii="Calibri" w:hAnsi="Calibri" w:cs="Calibri"/>
                <w:b/>
                <w:bCs/>
                <w:sz w:val="22"/>
                <w:szCs w:val="22"/>
              </w:rPr>
              <w:t>Ревизов Григорий Михайлович</w:t>
            </w:r>
          </w:p>
        </w:tc>
        <w:tc>
          <w:tcPr>
            <w:tcW w:w="1399" w:type="dxa"/>
          </w:tcPr>
          <w:p w:rsidR="00736435" w:rsidRPr="00F96E89" w:rsidRDefault="00736435" w:rsidP="0007461F">
            <w:pPr>
              <w:jc w:val="both"/>
              <w:rPr>
                <w:rFonts w:ascii="Calibri" w:hAnsi="Calibri" w:cs="Calibri"/>
                <w:b/>
                <w:bCs/>
              </w:rPr>
            </w:pPr>
            <w:r>
              <w:rPr>
                <w:rFonts w:ascii="Calibri" w:hAnsi="Calibri" w:cs="Calibri"/>
                <w:b/>
                <w:bCs/>
                <w:sz w:val="22"/>
                <w:szCs w:val="22"/>
              </w:rPr>
              <w:t>1985 г.</w:t>
            </w:r>
          </w:p>
        </w:tc>
        <w:tc>
          <w:tcPr>
            <w:tcW w:w="3434" w:type="dxa"/>
          </w:tcPr>
          <w:p w:rsidR="00736435" w:rsidRPr="00F96E89" w:rsidRDefault="00736435" w:rsidP="0007461F">
            <w:pPr>
              <w:rPr>
                <w:rFonts w:ascii="Calibri" w:hAnsi="Calibri" w:cs="Calibri"/>
                <w:b/>
                <w:bCs/>
              </w:rPr>
            </w:pPr>
            <w:r>
              <w:rPr>
                <w:rFonts w:ascii="Calibri" w:hAnsi="Calibri" w:cs="Calibri"/>
                <w:b/>
                <w:bCs/>
                <w:sz w:val="22"/>
                <w:szCs w:val="22"/>
              </w:rPr>
              <w:t>Высшее, Самарский государственный технический университет</w:t>
            </w:r>
          </w:p>
        </w:tc>
        <w:tc>
          <w:tcPr>
            <w:tcW w:w="3399" w:type="dxa"/>
          </w:tcPr>
          <w:p w:rsidR="00736435" w:rsidRPr="00F96E89" w:rsidRDefault="00736435" w:rsidP="0007461F">
            <w:pPr>
              <w:rPr>
                <w:rFonts w:ascii="Calibri" w:hAnsi="Calibri" w:cs="Calibri"/>
                <w:b/>
                <w:bCs/>
              </w:rPr>
            </w:pPr>
            <w:r>
              <w:rPr>
                <w:rFonts w:ascii="Calibri" w:hAnsi="Calibri" w:cs="Calibri"/>
                <w:b/>
                <w:bCs/>
                <w:sz w:val="22"/>
                <w:szCs w:val="22"/>
              </w:rPr>
              <w:t>Специалист первой категории отдела внутреннего аудита ООО «Энергия развития, аудит»</w:t>
            </w:r>
          </w:p>
        </w:tc>
      </w:tr>
    </w:tbl>
    <w:p w:rsidR="00736435" w:rsidRDefault="00736435" w:rsidP="0007461F"/>
    <w:p w:rsidR="00736435" w:rsidRDefault="00736435" w:rsidP="0007461F">
      <w:pPr>
        <w:jc w:val="center"/>
        <w:rPr>
          <w:b/>
          <w:bCs/>
        </w:rPr>
      </w:pPr>
    </w:p>
    <w:p w:rsidR="00736435" w:rsidRPr="0007461F" w:rsidRDefault="00736435" w:rsidP="0007461F">
      <w:pPr>
        <w:jc w:val="center"/>
        <w:rPr>
          <w:b/>
          <w:bCs/>
          <w:color w:val="FF0000"/>
        </w:rPr>
      </w:pPr>
      <w:r>
        <w:rPr>
          <w:b/>
          <w:bCs/>
        </w:rPr>
        <w:t xml:space="preserve">Совет  директоров ОАО «Ульяновская сетевая компания» </w:t>
      </w:r>
    </w:p>
    <w:p w:rsidR="00736435" w:rsidRPr="000158B8" w:rsidRDefault="00736435" w:rsidP="0007461F">
      <w:pPr>
        <w:jc w:val="center"/>
        <w:rPr>
          <w:b/>
          <w:bCs/>
        </w:rPr>
      </w:pPr>
    </w:p>
    <w:tbl>
      <w:tblPr>
        <w:tblW w:w="0" w:type="auto"/>
        <w:tblInd w:w="-106" w:type="dxa"/>
        <w:tblBorders>
          <w:top w:val="double" w:sz="6" w:space="0" w:color="948A54"/>
          <w:left w:val="double" w:sz="6" w:space="0" w:color="948A54"/>
          <w:bottom w:val="double" w:sz="6" w:space="0" w:color="948A54"/>
          <w:right w:val="double" w:sz="6" w:space="0" w:color="948A54"/>
          <w:insideH w:val="double" w:sz="6" w:space="0" w:color="948A54"/>
          <w:insideV w:val="double" w:sz="6" w:space="0" w:color="948A54"/>
        </w:tblBorders>
        <w:tblLook w:val="01E0"/>
      </w:tblPr>
      <w:tblGrid>
        <w:gridCol w:w="2103"/>
        <w:gridCol w:w="1463"/>
        <w:gridCol w:w="3422"/>
        <w:gridCol w:w="3206"/>
      </w:tblGrid>
      <w:tr w:rsidR="00736435" w:rsidRPr="002F6B0A">
        <w:tc>
          <w:tcPr>
            <w:tcW w:w="2103" w:type="dxa"/>
            <w:shd w:val="clear" w:color="auto" w:fill="31849B"/>
          </w:tcPr>
          <w:p w:rsidR="00736435" w:rsidRPr="0007461F" w:rsidRDefault="00736435" w:rsidP="0007461F">
            <w:pPr>
              <w:jc w:val="center"/>
              <w:rPr>
                <w:rFonts w:ascii="Calibri" w:hAnsi="Calibri" w:cs="Calibri"/>
                <w:b/>
                <w:bCs/>
                <w:color w:val="FFFFFF"/>
              </w:rPr>
            </w:pPr>
            <w:r w:rsidRPr="0007461F">
              <w:rPr>
                <w:rFonts w:ascii="Calibri" w:hAnsi="Calibri" w:cs="Calibri"/>
                <w:b/>
                <w:bCs/>
                <w:color w:val="FFFFFF"/>
                <w:sz w:val="22"/>
                <w:szCs w:val="22"/>
              </w:rPr>
              <w:t>Фамилия, имя, отчество</w:t>
            </w:r>
          </w:p>
        </w:tc>
        <w:tc>
          <w:tcPr>
            <w:tcW w:w="1463" w:type="dxa"/>
            <w:shd w:val="clear" w:color="auto" w:fill="31849B"/>
          </w:tcPr>
          <w:p w:rsidR="00736435" w:rsidRPr="0007461F" w:rsidRDefault="00736435" w:rsidP="0007461F">
            <w:pPr>
              <w:jc w:val="center"/>
              <w:rPr>
                <w:rFonts w:ascii="Calibri" w:hAnsi="Calibri" w:cs="Calibri"/>
                <w:b/>
                <w:bCs/>
                <w:color w:val="FFFFFF"/>
              </w:rPr>
            </w:pPr>
            <w:r w:rsidRPr="0007461F">
              <w:rPr>
                <w:rFonts w:ascii="Calibri" w:hAnsi="Calibri" w:cs="Calibri"/>
                <w:b/>
                <w:bCs/>
                <w:color w:val="FFFFFF"/>
                <w:sz w:val="22"/>
                <w:szCs w:val="22"/>
              </w:rPr>
              <w:t>Год рождения</w:t>
            </w:r>
          </w:p>
        </w:tc>
        <w:tc>
          <w:tcPr>
            <w:tcW w:w="3422" w:type="dxa"/>
            <w:shd w:val="clear" w:color="auto" w:fill="31849B"/>
          </w:tcPr>
          <w:p w:rsidR="00736435" w:rsidRPr="0007461F" w:rsidRDefault="00736435" w:rsidP="0007461F">
            <w:pPr>
              <w:jc w:val="center"/>
              <w:rPr>
                <w:rFonts w:ascii="Calibri" w:hAnsi="Calibri" w:cs="Calibri"/>
                <w:b/>
                <w:bCs/>
                <w:color w:val="FFFFFF"/>
              </w:rPr>
            </w:pPr>
            <w:r w:rsidRPr="0007461F">
              <w:rPr>
                <w:rFonts w:ascii="Calibri" w:hAnsi="Calibri" w:cs="Calibri"/>
                <w:b/>
                <w:bCs/>
                <w:color w:val="FFFFFF"/>
                <w:sz w:val="22"/>
                <w:szCs w:val="22"/>
              </w:rPr>
              <w:t>Образование, год окончания, наименование ВУЗ.</w:t>
            </w:r>
          </w:p>
        </w:tc>
        <w:tc>
          <w:tcPr>
            <w:tcW w:w="3206" w:type="dxa"/>
            <w:shd w:val="clear" w:color="auto" w:fill="31849B"/>
          </w:tcPr>
          <w:p w:rsidR="00736435" w:rsidRPr="0007461F" w:rsidRDefault="00736435" w:rsidP="0007461F">
            <w:pPr>
              <w:jc w:val="center"/>
              <w:rPr>
                <w:rFonts w:ascii="Calibri" w:hAnsi="Calibri" w:cs="Calibri"/>
                <w:b/>
                <w:bCs/>
                <w:color w:val="FFFFFF"/>
              </w:rPr>
            </w:pPr>
            <w:r w:rsidRPr="0007461F">
              <w:rPr>
                <w:rFonts w:ascii="Calibri" w:hAnsi="Calibri" w:cs="Calibri"/>
                <w:b/>
                <w:bCs/>
                <w:color w:val="FFFFFF"/>
                <w:sz w:val="22"/>
                <w:szCs w:val="22"/>
              </w:rPr>
              <w:t>Место работы</w:t>
            </w:r>
          </w:p>
        </w:tc>
      </w:tr>
      <w:tr w:rsidR="00736435" w:rsidRPr="002F6B0A">
        <w:trPr>
          <w:trHeight w:val="840"/>
        </w:trPr>
        <w:tc>
          <w:tcPr>
            <w:tcW w:w="2103" w:type="dxa"/>
          </w:tcPr>
          <w:p w:rsidR="00736435" w:rsidRPr="000D0BA2" w:rsidRDefault="00736435" w:rsidP="000D0BA2">
            <w:pPr>
              <w:rPr>
                <w:rFonts w:ascii="Calibri" w:hAnsi="Calibri" w:cs="Calibri"/>
                <w:b/>
                <w:bCs/>
              </w:rPr>
            </w:pPr>
            <w:r w:rsidRPr="000D0BA2">
              <w:rPr>
                <w:rFonts w:ascii="Calibri" w:hAnsi="Calibri" w:cs="Calibri"/>
                <w:b/>
                <w:bCs/>
                <w:sz w:val="22"/>
                <w:szCs w:val="22"/>
              </w:rPr>
              <w:t>Мухаметшин Виль Сабирович</w:t>
            </w:r>
          </w:p>
          <w:p w:rsidR="00736435" w:rsidRPr="000D0BA2" w:rsidRDefault="00736435" w:rsidP="000D0BA2">
            <w:pPr>
              <w:rPr>
                <w:rFonts w:ascii="Calibri" w:hAnsi="Calibri" w:cs="Calibri"/>
                <w:b/>
                <w:bCs/>
              </w:rPr>
            </w:pPr>
          </w:p>
        </w:tc>
        <w:tc>
          <w:tcPr>
            <w:tcW w:w="1463" w:type="dxa"/>
          </w:tcPr>
          <w:p w:rsidR="00736435" w:rsidRPr="000D0BA2" w:rsidRDefault="00736435" w:rsidP="000D0BA2">
            <w:pPr>
              <w:rPr>
                <w:rFonts w:ascii="Calibri" w:hAnsi="Calibri" w:cs="Calibri"/>
                <w:b/>
                <w:bCs/>
              </w:rPr>
            </w:pPr>
            <w:r w:rsidRPr="000D0BA2">
              <w:rPr>
                <w:rFonts w:ascii="Calibri" w:hAnsi="Calibri" w:cs="Calibri"/>
                <w:b/>
                <w:bCs/>
                <w:sz w:val="22"/>
                <w:szCs w:val="22"/>
              </w:rPr>
              <w:t>31.07.1961 г.</w:t>
            </w:r>
          </w:p>
        </w:tc>
        <w:tc>
          <w:tcPr>
            <w:tcW w:w="3422" w:type="dxa"/>
          </w:tcPr>
          <w:p w:rsidR="00736435" w:rsidRPr="000D0BA2" w:rsidRDefault="00736435" w:rsidP="000D0BA2">
            <w:pPr>
              <w:rPr>
                <w:rFonts w:ascii="Calibri" w:hAnsi="Calibri" w:cs="Calibri"/>
                <w:b/>
                <w:bCs/>
              </w:rPr>
            </w:pPr>
            <w:r w:rsidRPr="000D0BA2">
              <w:rPr>
                <w:rFonts w:ascii="Calibri" w:hAnsi="Calibri" w:cs="Calibri"/>
                <w:b/>
                <w:bCs/>
                <w:sz w:val="22"/>
                <w:szCs w:val="22"/>
              </w:rPr>
              <w:t>1. высшее, 1983 г. – Куйбышевский политехнический институт</w:t>
            </w:r>
          </w:p>
          <w:p w:rsidR="00736435" w:rsidRPr="000D0BA2" w:rsidRDefault="00736435" w:rsidP="000D0BA2">
            <w:pPr>
              <w:rPr>
                <w:rFonts w:ascii="Calibri" w:hAnsi="Calibri" w:cs="Calibri"/>
                <w:b/>
                <w:bCs/>
              </w:rPr>
            </w:pPr>
            <w:r w:rsidRPr="000D0BA2">
              <w:rPr>
                <w:rFonts w:ascii="Calibri" w:hAnsi="Calibri" w:cs="Calibri"/>
                <w:b/>
                <w:bCs/>
                <w:sz w:val="22"/>
                <w:szCs w:val="22"/>
              </w:rPr>
              <w:t>2. высшее, 2002 г. – Самарская экономическая академия</w:t>
            </w:r>
          </w:p>
        </w:tc>
        <w:tc>
          <w:tcPr>
            <w:tcW w:w="3206" w:type="dxa"/>
          </w:tcPr>
          <w:p w:rsidR="00736435" w:rsidRPr="000D0BA2" w:rsidRDefault="00736435" w:rsidP="000D0BA2">
            <w:pPr>
              <w:rPr>
                <w:rFonts w:ascii="Calibri" w:hAnsi="Calibri" w:cs="Calibri"/>
                <w:b/>
                <w:bCs/>
              </w:rPr>
            </w:pPr>
            <w:r w:rsidRPr="000D0BA2">
              <w:rPr>
                <w:rFonts w:ascii="Calibri" w:hAnsi="Calibri" w:cs="Calibri"/>
                <w:b/>
                <w:bCs/>
                <w:sz w:val="22"/>
                <w:szCs w:val="22"/>
              </w:rPr>
              <w:t>Генеральный директор ЗАО «Самарская сетевая компания»</w:t>
            </w:r>
          </w:p>
        </w:tc>
      </w:tr>
      <w:tr w:rsidR="00736435" w:rsidRPr="002F6B0A">
        <w:trPr>
          <w:trHeight w:val="892"/>
        </w:trPr>
        <w:tc>
          <w:tcPr>
            <w:tcW w:w="2103" w:type="dxa"/>
          </w:tcPr>
          <w:p w:rsidR="00736435" w:rsidRPr="000D0BA2" w:rsidRDefault="00736435" w:rsidP="000D0BA2">
            <w:pPr>
              <w:rPr>
                <w:rFonts w:ascii="Calibri" w:hAnsi="Calibri" w:cs="Calibri"/>
                <w:b/>
                <w:bCs/>
              </w:rPr>
            </w:pPr>
            <w:r w:rsidRPr="000D0BA2">
              <w:rPr>
                <w:rFonts w:ascii="Calibri" w:hAnsi="Calibri" w:cs="Calibri"/>
                <w:b/>
                <w:bCs/>
                <w:sz w:val="22"/>
                <w:szCs w:val="22"/>
              </w:rPr>
              <w:t>Авдейчева Ирина Владиславовна</w:t>
            </w:r>
          </w:p>
        </w:tc>
        <w:tc>
          <w:tcPr>
            <w:tcW w:w="1463" w:type="dxa"/>
          </w:tcPr>
          <w:p w:rsidR="00736435" w:rsidRPr="000D0BA2" w:rsidRDefault="00736435" w:rsidP="000D0BA2">
            <w:pPr>
              <w:rPr>
                <w:rFonts w:ascii="Calibri" w:hAnsi="Calibri" w:cs="Calibri"/>
                <w:b/>
                <w:bCs/>
              </w:rPr>
            </w:pPr>
            <w:r w:rsidRPr="000D0BA2">
              <w:rPr>
                <w:rFonts w:ascii="Calibri" w:hAnsi="Calibri" w:cs="Calibri"/>
                <w:b/>
                <w:bCs/>
                <w:sz w:val="22"/>
                <w:szCs w:val="22"/>
              </w:rPr>
              <w:t>23.08.1964 г.</w:t>
            </w:r>
          </w:p>
        </w:tc>
        <w:tc>
          <w:tcPr>
            <w:tcW w:w="3422" w:type="dxa"/>
          </w:tcPr>
          <w:p w:rsidR="00736435" w:rsidRPr="000D0BA2" w:rsidRDefault="00736435" w:rsidP="000D0BA2">
            <w:pPr>
              <w:rPr>
                <w:rFonts w:ascii="Calibri" w:hAnsi="Calibri" w:cs="Calibri"/>
                <w:b/>
                <w:bCs/>
              </w:rPr>
            </w:pPr>
            <w:r w:rsidRPr="000D0BA2">
              <w:rPr>
                <w:rFonts w:ascii="Calibri" w:hAnsi="Calibri" w:cs="Calibri"/>
                <w:b/>
                <w:bCs/>
                <w:sz w:val="22"/>
                <w:szCs w:val="22"/>
              </w:rPr>
              <w:t>1. высшее, 1989 г. - Куйбышевский государственный университет</w:t>
            </w:r>
          </w:p>
          <w:p w:rsidR="00736435" w:rsidRPr="000D0BA2" w:rsidRDefault="00736435" w:rsidP="000D0BA2">
            <w:pPr>
              <w:rPr>
                <w:rFonts w:ascii="Calibri" w:hAnsi="Calibri" w:cs="Calibri"/>
                <w:b/>
                <w:bCs/>
              </w:rPr>
            </w:pPr>
            <w:r w:rsidRPr="000D0BA2">
              <w:rPr>
                <w:rFonts w:ascii="Calibri" w:hAnsi="Calibri" w:cs="Calibri"/>
                <w:b/>
                <w:bCs/>
                <w:sz w:val="22"/>
                <w:szCs w:val="22"/>
              </w:rPr>
              <w:t>2. высшее, 2001 - Международный институт рынка</w:t>
            </w:r>
          </w:p>
        </w:tc>
        <w:tc>
          <w:tcPr>
            <w:tcW w:w="3206" w:type="dxa"/>
          </w:tcPr>
          <w:p w:rsidR="00736435" w:rsidRPr="000D0BA2" w:rsidRDefault="00736435" w:rsidP="000D0BA2">
            <w:pPr>
              <w:rPr>
                <w:rFonts w:ascii="Calibri" w:hAnsi="Calibri" w:cs="Calibri"/>
                <w:b/>
                <w:bCs/>
              </w:rPr>
            </w:pPr>
            <w:r w:rsidRPr="000D0BA2">
              <w:rPr>
                <w:rFonts w:ascii="Calibri" w:hAnsi="Calibri" w:cs="Calibri"/>
                <w:b/>
                <w:bCs/>
                <w:sz w:val="22"/>
                <w:szCs w:val="22"/>
              </w:rPr>
              <w:t>Директор по правовым вопросам, управлению персонала, корпоративной политике и собственности ООО «Волжское управление энергосервисного комплекса»</w:t>
            </w:r>
          </w:p>
        </w:tc>
      </w:tr>
      <w:tr w:rsidR="00736435" w:rsidRPr="002F6B0A">
        <w:trPr>
          <w:trHeight w:val="885"/>
        </w:trPr>
        <w:tc>
          <w:tcPr>
            <w:tcW w:w="2103" w:type="dxa"/>
          </w:tcPr>
          <w:p w:rsidR="00736435" w:rsidRPr="000D0BA2" w:rsidRDefault="00736435" w:rsidP="000D0BA2">
            <w:pPr>
              <w:rPr>
                <w:rFonts w:ascii="Calibri" w:hAnsi="Calibri" w:cs="Calibri"/>
                <w:b/>
                <w:bCs/>
              </w:rPr>
            </w:pPr>
            <w:r w:rsidRPr="000D0BA2">
              <w:rPr>
                <w:rFonts w:ascii="Calibri" w:hAnsi="Calibri" w:cs="Calibri"/>
                <w:b/>
                <w:bCs/>
                <w:sz w:val="22"/>
                <w:szCs w:val="22"/>
              </w:rPr>
              <w:t>Букин Александр Васильевич</w:t>
            </w:r>
          </w:p>
        </w:tc>
        <w:tc>
          <w:tcPr>
            <w:tcW w:w="1463" w:type="dxa"/>
          </w:tcPr>
          <w:p w:rsidR="00736435" w:rsidRPr="000D0BA2" w:rsidRDefault="00736435" w:rsidP="000D0BA2">
            <w:pPr>
              <w:rPr>
                <w:rFonts w:ascii="Calibri" w:hAnsi="Calibri" w:cs="Calibri"/>
                <w:b/>
                <w:bCs/>
              </w:rPr>
            </w:pPr>
            <w:r w:rsidRPr="000D0BA2">
              <w:rPr>
                <w:rFonts w:ascii="Calibri" w:hAnsi="Calibri" w:cs="Calibri"/>
                <w:b/>
                <w:bCs/>
                <w:sz w:val="22"/>
                <w:szCs w:val="22"/>
              </w:rPr>
              <w:t>17.09.1956 г.</w:t>
            </w:r>
          </w:p>
        </w:tc>
        <w:tc>
          <w:tcPr>
            <w:tcW w:w="3422" w:type="dxa"/>
          </w:tcPr>
          <w:p w:rsidR="00736435" w:rsidRPr="000D0BA2" w:rsidRDefault="00736435" w:rsidP="000D0BA2">
            <w:pPr>
              <w:rPr>
                <w:rFonts w:ascii="Calibri" w:hAnsi="Calibri" w:cs="Calibri"/>
                <w:b/>
                <w:bCs/>
              </w:rPr>
            </w:pPr>
            <w:r w:rsidRPr="000D0BA2">
              <w:rPr>
                <w:rFonts w:ascii="Calibri" w:hAnsi="Calibri" w:cs="Calibri"/>
                <w:b/>
                <w:bCs/>
                <w:sz w:val="22"/>
                <w:szCs w:val="22"/>
              </w:rPr>
              <w:t>1. высшее, Ульяновский педагогический институт</w:t>
            </w:r>
          </w:p>
          <w:p w:rsidR="00736435" w:rsidRPr="000D0BA2" w:rsidRDefault="00736435" w:rsidP="000D0BA2">
            <w:pPr>
              <w:rPr>
                <w:rFonts w:ascii="Calibri" w:hAnsi="Calibri" w:cs="Calibri"/>
                <w:b/>
                <w:bCs/>
              </w:rPr>
            </w:pPr>
            <w:r w:rsidRPr="000D0BA2">
              <w:rPr>
                <w:rFonts w:ascii="Calibri" w:hAnsi="Calibri" w:cs="Calibri"/>
                <w:b/>
                <w:bCs/>
                <w:sz w:val="22"/>
                <w:szCs w:val="22"/>
              </w:rPr>
              <w:t xml:space="preserve">2. 2006 г. – обучение </w:t>
            </w:r>
            <w:r w:rsidRPr="000D0BA2">
              <w:rPr>
                <w:rFonts w:ascii="Calibri" w:hAnsi="Calibri" w:cs="Calibri"/>
                <w:b/>
                <w:bCs/>
                <w:color w:val="212121"/>
                <w:sz w:val="22"/>
                <w:szCs w:val="22"/>
              </w:rPr>
              <w:t>в «Поволжской академии государственной службы имени П.А. Столыпина» по программе Государственное и муниципальное управление</w:t>
            </w:r>
          </w:p>
        </w:tc>
        <w:tc>
          <w:tcPr>
            <w:tcW w:w="3206" w:type="dxa"/>
          </w:tcPr>
          <w:p w:rsidR="00736435" w:rsidRPr="000D0BA2" w:rsidRDefault="00736435" w:rsidP="000D0BA2">
            <w:pPr>
              <w:rPr>
                <w:rFonts w:ascii="Calibri" w:hAnsi="Calibri" w:cs="Calibri"/>
                <w:b/>
                <w:bCs/>
              </w:rPr>
            </w:pPr>
            <w:r w:rsidRPr="000D0BA2">
              <w:rPr>
                <w:rFonts w:ascii="Calibri" w:hAnsi="Calibri" w:cs="Calibri"/>
                <w:b/>
                <w:bCs/>
                <w:sz w:val="22"/>
                <w:szCs w:val="22"/>
              </w:rPr>
              <w:t>Министр энергетики и жилищно-коммунального комплекса Ульяновской области</w:t>
            </w:r>
          </w:p>
        </w:tc>
      </w:tr>
      <w:tr w:rsidR="00736435" w:rsidRPr="002F6B0A">
        <w:trPr>
          <w:trHeight w:val="888"/>
        </w:trPr>
        <w:tc>
          <w:tcPr>
            <w:tcW w:w="2103" w:type="dxa"/>
          </w:tcPr>
          <w:p w:rsidR="00736435" w:rsidRPr="000D0BA2" w:rsidRDefault="00736435" w:rsidP="000D0BA2">
            <w:pPr>
              <w:rPr>
                <w:rFonts w:ascii="Calibri" w:hAnsi="Calibri" w:cs="Calibri"/>
                <w:b/>
                <w:bCs/>
              </w:rPr>
            </w:pPr>
            <w:r w:rsidRPr="000D0BA2">
              <w:rPr>
                <w:rFonts w:ascii="Calibri" w:hAnsi="Calibri" w:cs="Calibri"/>
                <w:b/>
                <w:bCs/>
                <w:sz w:val="22"/>
                <w:szCs w:val="22"/>
              </w:rPr>
              <w:t>Бердников Александр Петрович</w:t>
            </w:r>
          </w:p>
        </w:tc>
        <w:tc>
          <w:tcPr>
            <w:tcW w:w="1463" w:type="dxa"/>
          </w:tcPr>
          <w:p w:rsidR="00736435" w:rsidRPr="000D0BA2" w:rsidRDefault="00736435" w:rsidP="000D0BA2">
            <w:pPr>
              <w:rPr>
                <w:rFonts w:ascii="Calibri" w:hAnsi="Calibri" w:cs="Calibri"/>
                <w:b/>
                <w:bCs/>
              </w:rPr>
            </w:pPr>
            <w:r w:rsidRPr="000D0BA2">
              <w:rPr>
                <w:rFonts w:ascii="Calibri" w:hAnsi="Calibri" w:cs="Calibri"/>
                <w:b/>
                <w:bCs/>
                <w:sz w:val="22"/>
                <w:szCs w:val="22"/>
              </w:rPr>
              <w:t>23.10.1954 г.</w:t>
            </w:r>
          </w:p>
        </w:tc>
        <w:tc>
          <w:tcPr>
            <w:tcW w:w="3422" w:type="dxa"/>
          </w:tcPr>
          <w:p w:rsidR="00736435" w:rsidRPr="000D0BA2" w:rsidRDefault="00736435" w:rsidP="000D0BA2">
            <w:pPr>
              <w:rPr>
                <w:rFonts w:ascii="Calibri" w:hAnsi="Calibri" w:cs="Calibri"/>
                <w:b/>
                <w:bCs/>
              </w:rPr>
            </w:pPr>
            <w:r w:rsidRPr="000D0BA2">
              <w:rPr>
                <w:rFonts w:ascii="Calibri" w:hAnsi="Calibri" w:cs="Calibri"/>
                <w:b/>
                <w:bCs/>
                <w:sz w:val="22"/>
                <w:szCs w:val="22"/>
              </w:rPr>
              <w:t>1. высшее, Ульяновский государственный университет.</w:t>
            </w:r>
          </w:p>
        </w:tc>
        <w:tc>
          <w:tcPr>
            <w:tcW w:w="3206" w:type="dxa"/>
          </w:tcPr>
          <w:p w:rsidR="00736435" w:rsidRPr="000D0BA2" w:rsidRDefault="00736435" w:rsidP="000D0BA2">
            <w:pPr>
              <w:rPr>
                <w:rFonts w:ascii="Calibri" w:hAnsi="Calibri" w:cs="Calibri"/>
                <w:b/>
                <w:bCs/>
              </w:rPr>
            </w:pPr>
            <w:r w:rsidRPr="000D0BA2">
              <w:rPr>
                <w:rFonts w:ascii="Calibri" w:hAnsi="Calibri" w:cs="Calibri"/>
                <w:b/>
                <w:bCs/>
                <w:sz w:val="22"/>
                <w:szCs w:val="22"/>
              </w:rPr>
              <w:t>Генеральный директор ОГУП «Имущество»</w:t>
            </w:r>
          </w:p>
        </w:tc>
      </w:tr>
      <w:tr w:rsidR="00736435" w:rsidRPr="002F6B0A">
        <w:trPr>
          <w:trHeight w:val="1064"/>
        </w:trPr>
        <w:tc>
          <w:tcPr>
            <w:tcW w:w="2103" w:type="dxa"/>
          </w:tcPr>
          <w:p w:rsidR="00736435" w:rsidRPr="000D0BA2" w:rsidRDefault="00736435" w:rsidP="000D0BA2">
            <w:pPr>
              <w:rPr>
                <w:rFonts w:ascii="Calibri" w:hAnsi="Calibri" w:cs="Calibri"/>
                <w:b/>
                <w:bCs/>
              </w:rPr>
            </w:pPr>
            <w:r w:rsidRPr="000D0BA2">
              <w:rPr>
                <w:rFonts w:ascii="Calibri" w:hAnsi="Calibri" w:cs="Calibri"/>
                <w:b/>
                <w:bCs/>
                <w:sz w:val="22"/>
                <w:szCs w:val="22"/>
              </w:rPr>
              <w:t>Некрасов Александр Евгеньевич</w:t>
            </w:r>
          </w:p>
        </w:tc>
        <w:tc>
          <w:tcPr>
            <w:tcW w:w="1463" w:type="dxa"/>
          </w:tcPr>
          <w:p w:rsidR="00736435" w:rsidRPr="000D0BA2" w:rsidRDefault="00736435" w:rsidP="000D0BA2">
            <w:pPr>
              <w:rPr>
                <w:rFonts w:ascii="Calibri" w:hAnsi="Calibri" w:cs="Calibri"/>
                <w:b/>
                <w:bCs/>
              </w:rPr>
            </w:pPr>
            <w:r w:rsidRPr="000D0BA2">
              <w:rPr>
                <w:rFonts w:ascii="Calibri" w:hAnsi="Calibri" w:cs="Calibri"/>
                <w:b/>
                <w:bCs/>
                <w:sz w:val="22"/>
                <w:szCs w:val="22"/>
              </w:rPr>
              <w:t>05.05.1981 г.</w:t>
            </w:r>
          </w:p>
        </w:tc>
        <w:tc>
          <w:tcPr>
            <w:tcW w:w="3422" w:type="dxa"/>
          </w:tcPr>
          <w:p w:rsidR="00736435" w:rsidRPr="000D0BA2" w:rsidRDefault="00736435" w:rsidP="000D0BA2">
            <w:pPr>
              <w:rPr>
                <w:rFonts w:ascii="Calibri" w:hAnsi="Calibri" w:cs="Calibri"/>
                <w:b/>
                <w:bCs/>
              </w:rPr>
            </w:pPr>
            <w:r w:rsidRPr="000D0BA2">
              <w:rPr>
                <w:rFonts w:ascii="Calibri" w:hAnsi="Calibri" w:cs="Calibri"/>
                <w:b/>
                <w:bCs/>
                <w:sz w:val="22"/>
                <w:szCs w:val="22"/>
              </w:rPr>
              <w:t>1. высшее, Ульяновский государственный университет.</w:t>
            </w:r>
          </w:p>
        </w:tc>
        <w:tc>
          <w:tcPr>
            <w:tcW w:w="3206" w:type="dxa"/>
          </w:tcPr>
          <w:p w:rsidR="00736435" w:rsidRPr="000D0BA2" w:rsidRDefault="00736435" w:rsidP="000D0BA2">
            <w:pPr>
              <w:rPr>
                <w:rFonts w:ascii="Calibri" w:hAnsi="Calibri" w:cs="Calibri"/>
                <w:b/>
                <w:bCs/>
              </w:rPr>
            </w:pPr>
            <w:r w:rsidRPr="000D0BA2">
              <w:rPr>
                <w:rFonts w:ascii="Calibri" w:hAnsi="Calibri" w:cs="Calibri"/>
                <w:b/>
                <w:bCs/>
                <w:sz w:val="22"/>
                <w:szCs w:val="22"/>
              </w:rPr>
              <w:t>Помощник генерального директора ОГУП «Имущество»</w:t>
            </w:r>
          </w:p>
        </w:tc>
      </w:tr>
      <w:tr w:rsidR="00736435" w:rsidRPr="002F6B0A">
        <w:trPr>
          <w:trHeight w:val="463"/>
        </w:trPr>
        <w:tc>
          <w:tcPr>
            <w:tcW w:w="2103" w:type="dxa"/>
          </w:tcPr>
          <w:p w:rsidR="00736435" w:rsidRPr="000D0BA2" w:rsidRDefault="00736435" w:rsidP="000D0BA2">
            <w:pPr>
              <w:rPr>
                <w:rFonts w:ascii="Calibri" w:hAnsi="Calibri" w:cs="Calibri"/>
                <w:b/>
                <w:bCs/>
              </w:rPr>
            </w:pPr>
            <w:r w:rsidRPr="000D0BA2">
              <w:rPr>
                <w:rFonts w:ascii="Calibri" w:hAnsi="Calibri" w:cs="Calibri"/>
                <w:b/>
                <w:bCs/>
                <w:sz w:val="22"/>
                <w:szCs w:val="22"/>
              </w:rPr>
              <w:lastRenderedPageBreak/>
              <w:t>Остапенко Иван Александрович</w:t>
            </w:r>
          </w:p>
        </w:tc>
        <w:tc>
          <w:tcPr>
            <w:tcW w:w="1463" w:type="dxa"/>
          </w:tcPr>
          <w:p w:rsidR="00736435" w:rsidRPr="000D0BA2" w:rsidRDefault="00736435" w:rsidP="000D0BA2">
            <w:pPr>
              <w:rPr>
                <w:rFonts w:ascii="Calibri" w:hAnsi="Calibri" w:cs="Calibri"/>
                <w:b/>
                <w:bCs/>
              </w:rPr>
            </w:pPr>
            <w:r w:rsidRPr="000D0BA2">
              <w:rPr>
                <w:rFonts w:ascii="Calibri" w:hAnsi="Calibri" w:cs="Calibri"/>
                <w:b/>
                <w:bCs/>
                <w:sz w:val="22"/>
                <w:szCs w:val="22"/>
              </w:rPr>
              <w:t>09.02.1968 г.</w:t>
            </w:r>
          </w:p>
        </w:tc>
        <w:tc>
          <w:tcPr>
            <w:tcW w:w="3422" w:type="dxa"/>
          </w:tcPr>
          <w:p w:rsidR="00736435" w:rsidRPr="000D0BA2" w:rsidRDefault="00736435" w:rsidP="000D0BA2">
            <w:pPr>
              <w:rPr>
                <w:rFonts w:ascii="Calibri" w:hAnsi="Calibri" w:cs="Calibri"/>
                <w:b/>
                <w:bCs/>
              </w:rPr>
            </w:pPr>
            <w:r w:rsidRPr="000D0BA2">
              <w:rPr>
                <w:rFonts w:ascii="Calibri" w:hAnsi="Calibri" w:cs="Calibri"/>
                <w:b/>
                <w:bCs/>
                <w:sz w:val="22"/>
                <w:szCs w:val="22"/>
              </w:rPr>
              <w:t>1. высшее, 1993 г., Самарский государственный аэрокосмический университет им.академика С.П. Королёва.</w:t>
            </w:r>
          </w:p>
          <w:p w:rsidR="00736435" w:rsidRPr="000D0BA2" w:rsidRDefault="00736435" w:rsidP="000D0BA2">
            <w:pPr>
              <w:rPr>
                <w:rFonts w:ascii="Calibri" w:hAnsi="Calibri" w:cs="Calibri"/>
                <w:b/>
                <w:bCs/>
              </w:rPr>
            </w:pPr>
            <w:r w:rsidRPr="000D0BA2">
              <w:rPr>
                <w:rFonts w:ascii="Calibri" w:hAnsi="Calibri" w:cs="Calibri"/>
                <w:b/>
                <w:bCs/>
                <w:sz w:val="22"/>
                <w:szCs w:val="22"/>
              </w:rPr>
              <w:t>2. высшее, 2003 г., Самарская государственная экономическая академия.</w:t>
            </w:r>
          </w:p>
        </w:tc>
        <w:tc>
          <w:tcPr>
            <w:tcW w:w="3206" w:type="dxa"/>
          </w:tcPr>
          <w:p w:rsidR="00736435" w:rsidRPr="000D0BA2" w:rsidRDefault="00736435" w:rsidP="000D0BA2">
            <w:pPr>
              <w:rPr>
                <w:rFonts w:ascii="Calibri" w:hAnsi="Calibri" w:cs="Calibri"/>
                <w:b/>
                <w:bCs/>
              </w:rPr>
            </w:pPr>
            <w:r w:rsidRPr="000D0BA2">
              <w:rPr>
                <w:rFonts w:ascii="Calibri" w:hAnsi="Calibri" w:cs="Calibri"/>
                <w:b/>
                <w:bCs/>
                <w:sz w:val="22"/>
                <w:szCs w:val="22"/>
              </w:rPr>
              <w:t>Заместитель генерального директора ООО «РТ-ЭТ»</w:t>
            </w:r>
          </w:p>
        </w:tc>
      </w:tr>
    </w:tbl>
    <w:p w:rsidR="00736435" w:rsidRPr="0031254C" w:rsidRDefault="00736435" w:rsidP="00782BDA">
      <w:pPr>
        <w:rPr>
          <w:rFonts w:ascii="Calibri" w:hAnsi="Calibri" w:cs="Calibri"/>
        </w:rPr>
      </w:pPr>
    </w:p>
    <w:p w:rsidR="00736435" w:rsidRDefault="00736435" w:rsidP="00782BDA">
      <w:pPr>
        <w:jc w:val="center"/>
        <w:rPr>
          <w:rFonts w:ascii="Calibri" w:hAnsi="Calibri" w:cs="Calibri"/>
          <w:b/>
          <w:bCs/>
        </w:rPr>
      </w:pPr>
    </w:p>
    <w:p w:rsidR="00736435" w:rsidRDefault="00736435" w:rsidP="00782BDA">
      <w:pPr>
        <w:jc w:val="center"/>
        <w:rPr>
          <w:rFonts w:ascii="Calibri" w:hAnsi="Calibri" w:cs="Calibri"/>
          <w:b/>
          <w:bCs/>
        </w:rPr>
      </w:pPr>
    </w:p>
    <w:p w:rsidR="00736435" w:rsidRPr="0031254C" w:rsidRDefault="00736435" w:rsidP="00782BDA">
      <w:pPr>
        <w:jc w:val="center"/>
        <w:rPr>
          <w:rFonts w:ascii="Calibri" w:hAnsi="Calibri" w:cs="Calibri"/>
          <w:b/>
          <w:bCs/>
        </w:rPr>
      </w:pPr>
      <w:r w:rsidRPr="0031254C">
        <w:rPr>
          <w:rFonts w:ascii="Calibri" w:hAnsi="Calibri" w:cs="Calibri"/>
          <w:b/>
          <w:bCs/>
        </w:rPr>
        <w:t>Список акционеров ОАО «Ульяновская сетевая компания</w:t>
      </w:r>
      <w:r w:rsidRPr="0017178C">
        <w:rPr>
          <w:rFonts w:ascii="Calibri" w:hAnsi="Calibri" w:cs="Calibri"/>
          <w:b/>
          <w:bCs/>
        </w:rPr>
        <w:t>»</w:t>
      </w:r>
    </w:p>
    <w:p w:rsidR="00736435" w:rsidRPr="0031254C" w:rsidRDefault="00736435" w:rsidP="00782BDA">
      <w:pPr>
        <w:jc w:val="center"/>
        <w:rPr>
          <w:rFonts w:ascii="Calibri" w:hAnsi="Calibri" w:cs="Calibri"/>
          <w:sz w:val="28"/>
          <w:szCs w:val="28"/>
          <w:u w:val="single"/>
        </w:rPr>
      </w:pPr>
    </w:p>
    <w:tbl>
      <w:tblPr>
        <w:tblW w:w="0" w:type="auto"/>
        <w:tblInd w:w="-106" w:type="dxa"/>
        <w:tblBorders>
          <w:top w:val="double" w:sz="6" w:space="0" w:color="0070C0"/>
          <w:left w:val="double" w:sz="6" w:space="0" w:color="0070C0"/>
          <w:bottom w:val="double" w:sz="6" w:space="0" w:color="0070C0"/>
          <w:right w:val="double" w:sz="6" w:space="0" w:color="0070C0"/>
          <w:insideH w:val="double" w:sz="6" w:space="0" w:color="0070C0"/>
          <w:insideV w:val="double" w:sz="6" w:space="0" w:color="0070C0"/>
        </w:tblBorders>
        <w:tblLayout w:type="fixed"/>
        <w:tblLook w:val="01E0"/>
      </w:tblPr>
      <w:tblGrid>
        <w:gridCol w:w="408"/>
        <w:gridCol w:w="3102"/>
        <w:gridCol w:w="2835"/>
        <w:gridCol w:w="1843"/>
        <w:gridCol w:w="1985"/>
      </w:tblGrid>
      <w:tr w:rsidR="00736435" w:rsidRPr="0040611A">
        <w:trPr>
          <w:trHeight w:val="481"/>
        </w:trPr>
        <w:tc>
          <w:tcPr>
            <w:tcW w:w="408" w:type="dxa"/>
            <w:vMerge w:val="restart"/>
            <w:shd w:val="clear" w:color="auto" w:fill="0070C0"/>
          </w:tcPr>
          <w:p w:rsidR="00736435" w:rsidRPr="005A7292" w:rsidRDefault="00736435" w:rsidP="005A7292">
            <w:pPr>
              <w:jc w:val="center"/>
              <w:rPr>
                <w:rFonts w:ascii="Calibri" w:hAnsi="Calibri" w:cs="Calibri"/>
                <w:b/>
                <w:bCs/>
                <w:color w:val="FFFFFF"/>
              </w:rPr>
            </w:pPr>
            <w:r w:rsidRPr="005A7292">
              <w:rPr>
                <w:rFonts w:ascii="Calibri" w:hAnsi="Calibri" w:cs="Calibri"/>
                <w:b/>
                <w:bCs/>
                <w:color w:val="FFFFFF"/>
                <w:sz w:val="22"/>
                <w:szCs w:val="22"/>
              </w:rPr>
              <w:t>№</w:t>
            </w:r>
          </w:p>
        </w:tc>
        <w:tc>
          <w:tcPr>
            <w:tcW w:w="3102" w:type="dxa"/>
            <w:vMerge w:val="restart"/>
            <w:shd w:val="clear" w:color="auto" w:fill="0070C0"/>
          </w:tcPr>
          <w:p w:rsidR="00736435" w:rsidRPr="005A7292" w:rsidRDefault="00736435" w:rsidP="005A7292">
            <w:pPr>
              <w:jc w:val="center"/>
              <w:rPr>
                <w:rFonts w:ascii="Calibri" w:hAnsi="Calibri" w:cs="Calibri"/>
                <w:b/>
                <w:bCs/>
                <w:color w:val="FFFFFF"/>
              </w:rPr>
            </w:pPr>
            <w:r w:rsidRPr="005A7292">
              <w:rPr>
                <w:rFonts w:ascii="Calibri" w:hAnsi="Calibri" w:cs="Calibri"/>
                <w:b/>
                <w:bCs/>
                <w:color w:val="FFFFFF"/>
                <w:sz w:val="22"/>
                <w:szCs w:val="22"/>
              </w:rPr>
              <w:t>Наименование</w:t>
            </w:r>
          </w:p>
          <w:p w:rsidR="00736435" w:rsidRPr="005A7292" w:rsidRDefault="00736435" w:rsidP="005A7292">
            <w:pPr>
              <w:jc w:val="center"/>
              <w:rPr>
                <w:rFonts w:ascii="Calibri" w:hAnsi="Calibri" w:cs="Calibri"/>
                <w:b/>
                <w:bCs/>
                <w:color w:val="FFFFFF"/>
              </w:rPr>
            </w:pPr>
            <w:r w:rsidRPr="005A7292">
              <w:rPr>
                <w:rFonts w:ascii="Calibri" w:hAnsi="Calibri" w:cs="Calibri"/>
                <w:b/>
                <w:bCs/>
                <w:color w:val="FFFFFF"/>
                <w:sz w:val="22"/>
                <w:szCs w:val="22"/>
              </w:rPr>
              <w:t>(ФИО)</w:t>
            </w:r>
          </w:p>
        </w:tc>
        <w:tc>
          <w:tcPr>
            <w:tcW w:w="2835" w:type="dxa"/>
            <w:vMerge w:val="restart"/>
            <w:shd w:val="clear" w:color="auto" w:fill="0070C0"/>
          </w:tcPr>
          <w:p w:rsidR="00736435" w:rsidRPr="005A7292" w:rsidRDefault="00736435" w:rsidP="005A7292">
            <w:pPr>
              <w:jc w:val="center"/>
              <w:rPr>
                <w:rFonts w:ascii="Calibri" w:hAnsi="Calibri" w:cs="Calibri"/>
                <w:b/>
                <w:bCs/>
                <w:color w:val="FFFFFF"/>
              </w:rPr>
            </w:pPr>
            <w:r w:rsidRPr="005A7292">
              <w:rPr>
                <w:rFonts w:ascii="Calibri" w:hAnsi="Calibri" w:cs="Calibri"/>
                <w:b/>
                <w:bCs/>
                <w:color w:val="FFFFFF"/>
                <w:sz w:val="22"/>
                <w:szCs w:val="22"/>
              </w:rPr>
              <w:t>Адрес</w:t>
            </w:r>
          </w:p>
        </w:tc>
        <w:tc>
          <w:tcPr>
            <w:tcW w:w="1843" w:type="dxa"/>
            <w:vMerge w:val="restart"/>
            <w:shd w:val="clear" w:color="auto" w:fill="0070C0"/>
          </w:tcPr>
          <w:p w:rsidR="00736435" w:rsidRPr="005A7292" w:rsidRDefault="00736435" w:rsidP="005A7292">
            <w:pPr>
              <w:jc w:val="center"/>
              <w:rPr>
                <w:rFonts w:ascii="Calibri" w:hAnsi="Calibri" w:cs="Calibri"/>
                <w:b/>
                <w:bCs/>
                <w:color w:val="FFFFFF"/>
              </w:rPr>
            </w:pPr>
            <w:r w:rsidRPr="005A7292">
              <w:rPr>
                <w:rFonts w:ascii="Calibri" w:hAnsi="Calibri" w:cs="Calibri"/>
                <w:b/>
                <w:bCs/>
                <w:color w:val="FFFFFF"/>
                <w:sz w:val="22"/>
                <w:szCs w:val="22"/>
              </w:rPr>
              <w:t>Вид, категория, тип акций</w:t>
            </w:r>
          </w:p>
        </w:tc>
        <w:tc>
          <w:tcPr>
            <w:tcW w:w="1985" w:type="dxa"/>
            <w:vMerge w:val="restart"/>
            <w:shd w:val="clear" w:color="auto" w:fill="0070C0"/>
          </w:tcPr>
          <w:p w:rsidR="00736435" w:rsidRPr="005A7292" w:rsidRDefault="00736435" w:rsidP="005A7292">
            <w:pPr>
              <w:jc w:val="center"/>
              <w:rPr>
                <w:rFonts w:ascii="Calibri" w:hAnsi="Calibri" w:cs="Calibri"/>
                <w:b/>
                <w:bCs/>
                <w:color w:val="FFFFFF"/>
              </w:rPr>
            </w:pPr>
            <w:r w:rsidRPr="005A7292">
              <w:rPr>
                <w:rFonts w:ascii="Calibri" w:hAnsi="Calibri" w:cs="Calibri"/>
                <w:b/>
                <w:bCs/>
                <w:color w:val="FFFFFF"/>
                <w:sz w:val="22"/>
                <w:szCs w:val="22"/>
              </w:rPr>
              <w:t>Количество ценных бумаг</w:t>
            </w:r>
          </w:p>
        </w:tc>
      </w:tr>
      <w:tr w:rsidR="00736435" w:rsidRPr="0040611A">
        <w:trPr>
          <w:trHeight w:val="481"/>
        </w:trPr>
        <w:tc>
          <w:tcPr>
            <w:tcW w:w="408" w:type="dxa"/>
            <w:vMerge/>
            <w:shd w:val="clear" w:color="auto" w:fill="0070C0"/>
          </w:tcPr>
          <w:p w:rsidR="00736435" w:rsidRPr="005A7292" w:rsidRDefault="00736435" w:rsidP="005A7292">
            <w:pPr>
              <w:rPr>
                <w:rFonts w:ascii="Calibri" w:hAnsi="Calibri" w:cs="Calibri"/>
                <w:b/>
                <w:bCs/>
              </w:rPr>
            </w:pPr>
          </w:p>
        </w:tc>
        <w:tc>
          <w:tcPr>
            <w:tcW w:w="3102" w:type="dxa"/>
            <w:vMerge/>
            <w:shd w:val="clear" w:color="auto" w:fill="0070C0"/>
          </w:tcPr>
          <w:p w:rsidR="00736435" w:rsidRPr="005A7292" w:rsidRDefault="00736435" w:rsidP="005A7292">
            <w:pPr>
              <w:rPr>
                <w:rFonts w:ascii="Calibri" w:hAnsi="Calibri" w:cs="Calibri"/>
                <w:b/>
                <w:bCs/>
              </w:rPr>
            </w:pPr>
          </w:p>
        </w:tc>
        <w:tc>
          <w:tcPr>
            <w:tcW w:w="2835" w:type="dxa"/>
            <w:vMerge/>
            <w:shd w:val="clear" w:color="auto" w:fill="0070C0"/>
          </w:tcPr>
          <w:p w:rsidR="00736435" w:rsidRPr="005A7292" w:rsidRDefault="00736435" w:rsidP="005A7292">
            <w:pPr>
              <w:rPr>
                <w:rFonts w:ascii="Calibri" w:hAnsi="Calibri" w:cs="Calibri"/>
                <w:b/>
                <w:bCs/>
              </w:rPr>
            </w:pPr>
          </w:p>
        </w:tc>
        <w:tc>
          <w:tcPr>
            <w:tcW w:w="1843" w:type="dxa"/>
            <w:vMerge/>
            <w:shd w:val="clear" w:color="auto" w:fill="0070C0"/>
          </w:tcPr>
          <w:p w:rsidR="00736435" w:rsidRPr="005A7292" w:rsidRDefault="00736435" w:rsidP="005A7292">
            <w:pPr>
              <w:rPr>
                <w:rFonts w:ascii="Calibri" w:hAnsi="Calibri" w:cs="Calibri"/>
                <w:b/>
                <w:bCs/>
              </w:rPr>
            </w:pPr>
          </w:p>
        </w:tc>
        <w:tc>
          <w:tcPr>
            <w:tcW w:w="1985" w:type="dxa"/>
            <w:vMerge/>
            <w:shd w:val="clear" w:color="auto" w:fill="0070C0"/>
          </w:tcPr>
          <w:p w:rsidR="00736435" w:rsidRPr="005A7292" w:rsidRDefault="00736435" w:rsidP="005A7292">
            <w:pPr>
              <w:rPr>
                <w:rFonts w:ascii="Calibri" w:hAnsi="Calibri" w:cs="Calibri"/>
                <w:b/>
                <w:bCs/>
              </w:rPr>
            </w:pPr>
          </w:p>
        </w:tc>
      </w:tr>
      <w:tr w:rsidR="00736435" w:rsidRPr="0040611A">
        <w:tc>
          <w:tcPr>
            <w:tcW w:w="408" w:type="dxa"/>
          </w:tcPr>
          <w:p w:rsidR="00736435" w:rsidRPr="005A7292" w:rsidRDefault="00736435" w:rsidP="005A7292">
            <w:pPr>
              <w:rPr>
                <w:rFonts w:ascii="Calibri" w:hAnsi="Calibri" w:cs="Calibri"/>
                <w:b/>
                <w:bCs/>
              </w:rPr>
            </w:pPr>
            <w:r w:rsidRPr="005A7292">
              <w:rPr>
                <w:rFonts w:ascii="Calibri" w:hAnsi="Calibri" w:cs="Calibri"/>
                <w:b/>
                <w:bCs/>
                <w:sz w:val="22"/>
                <w:szCs w:val="22"/>
              </w:rPr>
              <w:t>1</w:t>
            </w:r>
          </w:p>
        </w:tc>
        <w:tc>
          <w:tcPr>
            <w:tcW w:w="3102" w:type="dxa"/>
          </w:tcPr>
          <w:p w:rsidR="00736435" w:rsidRPr="005A7292" w:rsidRDefault="00736435" w:rsidP="005A7292">
            <w:pPr>
              <w:rPr>
                <w:rFonts w:ascii="Calibri" w:hAnsi="Calibri" w:cs="Calibri"/>
                <w:b/>
                <w:bCs/>
              </w:rPr>
            </w:pPr>
            <w:r w:rsidRPr="005A7292">
              <w:rPr>
                <w:rFonts w:ascii="Calibri" w:hAnsi="Calibri" w:cs="Calibri"/>
                <w:b/>
                <w:bCs/>
                <w:sz w:val="22"/>
                <w:szCs w:val="22"/>
              </w:rPr>
              <w:t>Областное государственное унитарное предприятие «Имущество»</w:t>
            </w:r>
          </w:p>
        </w:tc>
        <w:tc>
          <w:tcPr>
            <w:tcW w:w="2835" w:type="dxa"/>
          </w:tcPr>
          <w:p w:rsidR="00736435" w:rsidRPr="005A7292" w:rsidRDefault="00736435" w:rsidP="005A7292">
            <w:pPr>
              <w:rPr>
                <w:rFonts w:ascii="Calibri" w:hAnsi="Calibri" w:cs="Calibri"/>
                <w:b/>
                <w:bCs/>
              </w:rPr>
            </w:pPr>
            <w:r w:rsidRPr="005A7292">
              <w:rPr>
                <w:rFonts w:ascii="Calibri" w:hAnsi="Calibri" w:cs="Calibri"/>
                <w:b/>
                <w:bCs/>
                <w:sz w:val="22"/>
                <w:szCs w:val="22"/>
              </w:rPr>
              <w:t>432035, г. Ульяновск, пр-кт Гая, 59А</w:t>
            </w:r>
          </w:p>
        </w:tc>
        <w:tc>
          <w:tcPr>
            <w:tcW w:w="1843" w:type="dxa"/>
          </w:tcPr>
          <w:p w:rsidR="00736435" w:rsidRPr="005A7292" w:rsidRDefault="00736435" w:rsidP="005A7292">
            <w:pPr>
              <w:rPr>
                <w:rFonts w:ascii="Calibri" w:hAnsi="Calibri" w:cs="Calibri"/>
                <w:b/>
                <w:bCs/>
              </w:rPr>
            </w:pPr>
            <w:r w:rsidRPr="005A7292">
              <w:rPr>
                <w:rFonts w:ascii="Calibri" w:hAnsi="Calibri" w:cs="Calibri"/>
                <w:b/>
                <w:bCs/>
                <w:sz w:val="22"/>
                <w:szCs w:val="22"/>
              </w:rPr>
              <w:t>Обыкновенные именные</w:t>
            </w:r>
          </w:p>
        </w:tc>
        <w:tc>
          <w:tcPr>
            <w:tcW w:w="1985" w:type="dxa"/>
          </w:tcPr>
          <w:p w:rsidR="00736435" w:rsidRPr="005A7292" w:rsidRDefault="00736435" w:rsidP="005A7292">
            <w:pPr>
              <w:rPr>
                <w:rFonts w:ascii="Calibri" w:hAnsi="Calibri" w:cs="Calibri"/>
                <w:b/>
                <w:bCs/>
              </w:rPr>
            </w:pPr>
            <w:r w:rsidRPr="005A7292">
              <w:rPr>
                <w:rFonts w:ascii="Calibri" w:hAnsi="Calibri" w:cs="Calibri"/>
                <w:b/>
                <w:bCs/>
                <w:sz w:val="22"/>
                <w:szCs w:val="22"/>
              </w:rPr>
              <w:t>50 000</w:t>
            </w:r>
          </w:p>
        </w:tc>
      </w:tr>
      <w:tr w:rsidR="00736435" w:rsidRPr="0040611A">
        <w:tc>
          <w:tcPr>
            <w:tcW w:w="408" w:type="dxa"/>
          </w:tcPr>
          <w:p w:rsidR="00736435" w:rsidRPr="005A7292" w:rsidRDefault="00736435" w:rsidP="005A7292">
            <w:pPr>
              <w:rPr>
                <w:rFonts w:ascii="Calibri" w:hAnsi="Calibri" w:cs="Calibri"/>
                <w:b/>
                <w:bCs/>
              </w:rPr>
            </w:pPr>
            <w:r w:rsidRPr="005A7292">
              <w:rPr>
                <w:rFonts w:ascii="Calibri" w:hAnsi="Calibri" w:cs="Calibri"/>
                <w:b/>
                <w:bCs/>
                <w:sz w:val="22"/>
                <w:szCs w:val="22"/>
              </w:rPr>
              <w:t>2</w:t>
            </w:r>
          </w:p>
        </w:tc>
        <w:tc>
          <w:tcPr>
            <w:tcW w:w="3102" w:type="dxa"/>
          </w:tcPr>
          <w:p w:rsidR="00736435" w:rsidRPr="005A7292" w:rsidRDefault="00736435" w:rsidP="005A7292">
            <w:pPr>
              <w:rPr>
                <w:rFonts w:ascii="Calibri" w:hAnsi="Calibri" w:cs="Calibri"/>
                <w:b/>
                <w:bCs/>
              </w:rPr>
            </w:pPr>
            <w:r w:rsidRPr="005A7292">
              <w:rPr>
                <w:rFonts w:ascii="Calibri" w:hAnsi="Calibri" w:cs="Calibri"/>
                <w:b/>
                <w:bCs/>
                <w:sz w:val="22"/>
                <w:szCs w:val="22"/>
              </w:rPr>
              <w:t>ЗАО «Депозитарно-Клиринговая Компания»</w:t>
            </w:r>
          </w:p>
        </w:tc>
        <w:tc>
          <w:tcPr>
            <w:tcW w:w="2835" w:type="dxa"/>
          </w:tcPr>
          <w:p w:rsidR="00736435" w:rsidRPr="005A7292" w:rsidRDefault="00736435" w:rsidP="005A7292">
            <w:pPr>
              <w:rPr>
                <w:rFonts w:ascii="Calibri" w:hAnsi="Calibri" w:cs="Calibri"/>
                <w:b/>
                <w:bCs/>
              </w:rPr>
            </w:pPr>
            <w:r w:rsidRPr="005A7292">
              <w:rPr>
                <w:rFonts w:ascii="Calibri" w:hAnsi="Calibri" w:cs="Calibri"/>
                <w:b/>
                <w:bCs/>
                <w:sz w:val="22"/>
                <w:szCs w:val="22"/>
              </w:rPr>
              <w:t>РФ, 125009, г. Москва, ул. Воздвиженка, д. 4/7, строение 1</w:t>
            </w:r>
          </w:p>
        </w:tc>
        <w:tc>
          <w:tcPr>
            <w:tcW w:w="1843" w:type="dxa"/>
          </w:tcPr>
          <w:p w:rsidR="00736435" w:rsidRPr="005A7292" w:rsidRDefault="00736435" w:rsidP="005A7292">
            <w:pPr>
              <w:rPr>
                <w:rFonts w:ascii="Calibri" w:hAnsi="Calibri" w:cs="Calibri"/>
                <w:b/>
                <w:bCs/>
              </w:rPr>
            </w:pPr>
            <w:r w:rsidRPr="005A7292">
              <w:rPr>
                <w:rFonts w:ascii="Calibri" w:hAnsi="Calibri" w:cs="Calibri"/>
                <w:b/>
                <w:bCs/>
                <w:sz w:val="22"/>
                <w:szCs w:val="22"/>
              </w:rPr>
              <w:t>Обыкновенные именные</w:t>
            </w:r>
          </w:p>
        </w:tc>
        <w:tc>
          <w:tcPr>
            <w:tcW w:w="1985" w:type="dxa"/>
          </w:tcPr>
          <w:p w:rsidR="00736435" w:rsidRPr="005A7292" w:rsidRDefault="00736435" w:rsidP="005A7292">
            <w:pPr>
              <w:rPr>
                <w:rFonts w:ascii="Calibri" w:hAnsi="Calibri" w:cs="Calibri"/>
                <w:b/>
                <w:bCs/>
              </w:rPr>
            </w:pPr>
            <w:r w:rsidRPr="005A7292">
              <w:rPr>
                <w:rFonts w:ascii="Calibri" w:hAnsi="Calibri" w:cs="Calibri"/>
                <w:b/>
                <w:bCs/>
                <w:sz w:val="22"/>
                <w:szCs w:val="22"/>
              </w:rPr>
              <w:t>37 500</w:t>
            </w:r>
          </w:p>
        </w:tc>
      </w:tr>
      <w:tr w:rsidR="00736435" w:rsidRPr="0040611A">
        <w:tc>
          <w:tcPr>
            <w:tcW w:w="408" w:type="dxa"/>
          </w:tcPr>
          <w:p w:rsidR="00736435" w:rsidRPr="005A7292" w:rsidRDefault="00736435" w:rsidP="005A7292">
            <w:pPr>
              <w:rPr>
                <w:rFonts w:ascii="Calibri" w:hAnsi="Calibri" w:cs="Calibri"/>
                <w:b/>
                <w:bCs/>
              </w:rPr>
            </w:pPr>
            <w:r w:rsidRPr="005A7292">
              <w:rPr>
                <w:rFonts w:ascii="Calibri" w:hAnsi="Calibri" w:cs="Calibri"/>
                <w:b/>
                <w:bCs/>
                <w:sz w:val="22"/>
                <w:szCs w:val="22"/>
              </w:rPr>
              <w:t>3</w:t>
            </w:r>
          </w:p>
        </w:tc>
        <w:tc>
          <w:tcPr>
            <w:tcW w:w="3102" w:type="dxa"/>
          </w:tcPr>
          <w:p w:rsidR="00736435" w:rsidRPr="005A7292" w:rsidRDefault="00736435" w:rsidP="005A7292">
            <w:pPr>
              <w:rPr>
                <w:rFonts w:ascii="Calibri" w:hAnsi="Calibri" w:cs="Calibri"/>
                <w:b/>
                <w:bCs/>
              </w:rPr>
            </w:pPr>
            <w:r w:rsidRPr="005A7292">
              <w:rPr>
                <w:rFonts w:ascii="Calibri" w:hAnsi="Calibri" w:cs="Calibri"/>
                <w:b/>
                <w:bCs/>
                <w:sz w:val="22"/>
                <w:szCs w:val="22"/>
              </w:rPr>
              <w:t>ЗАО АКБ «ГАЗБАНК»</w:t>
            </w:r>
          </w:p>
        </w:tc>
        <w:tc>
          <w:tcPr>
            <w:tcW w:w="2835" w:type="dxa"/>
          </w:tcPr>
          <w:p w:rsidR="00736435" w:rsidRPr="005A7292" w:rsidRDefault="00736435" w:rsidP="005A7292">
            <w:pPr>
              <w:rPr>
                <w:rFonts w:ascii="Calibri" w:hAnsi="Calibri" w:cs="Calibri"/>
                <w:b/>
                <w:bCs/>
              </w:rPr>
            </w:pPr>
            <w:r w:rsidRPr="005A7292">
              <w:rPr>
                <w:rFonts w:ascii="Calibri" w:hAnsi="Calibri" w:cs="Calibri"/>
                <w:b/>
                <w:bCs/>
                <w:sz w:val="22"/>
                <w:szCs w:val="22"/>
              </w:rPr>
              <w:t>443100, г. Самара, ул. Молодогвардейская, д. 224</w:t>
            </w:r>
          </w:p>
        </w:tc>
        <w:tc>
          <w:tcPr>
            <w:tcW w:w="1843" w:type="dxa"/>
          </w:tcPr>
          <w:p w:rsidR="00736435" w:rsidRPr="005A7292" w:rsidRDefault="00736435" w:rsidP="005A7292">
            <w:pPr>
              <w:rPr>
                <w:rFonts w:ascii="Calibri" w:hAnsi="Calibri" w:cs="Calibri"/>
                <w:b/>
                <w:bCs/>
              </w:rPr>
            </w:pPr>
            <w:r w:rsidRPr="005A7292">
              <w:rPr>
                <w:rFonts w:ascii="Calibri" w:hAnsi="Calibri" w:cs="Calibri"/>
                <w:b/>
                <w:bCs/>
                <w:sz w:val="22"/>
                <w:szCs w:val="22"/>
              </w:rPr>
              <w:t>Обыкновенные именные</w:t>
            </w:r>
          </w:p>
        </w:tc>
        <w:tc>
          <w:tcPr>
            <w:tcW w:w="1985" w:type="dxa"/>
          </w:tcPr>
          <w:p w:rsidR="00736435" w:rsidRPr="005A7292" w:rsidRDefault="00736435" w:rsidP="005A7292">
            <w:pPr>
              <w:rPr>
                <w:rFonts w:ascii="Calibri" w:hAnsi="Calibri" w:cs="Calibri"/>
                <w:b/>
                <w:bCs/>
              </w:rPr>
            </w:pPr>
            <w:r w:rsidRPr="005A7292">
              <w:rPr>
                <w:rFonts w:ascii="Calibri" w:hAnsi="Calibri" w:cs="Calibri"/>
                <w:b/>
                <w:bCs/>
                <w:sz w:val="22"/>
                <w:szCs w:val="22"/>
              </w:rPr>
              <w:t>12 500</w:t>
            </w:r>
          </w:p>
        </w:tc>
      </w:tr>
    </w:tbl>
    <w:p w:rsidR="00736435" w:rsidRPr="0031254C" w:rsidRDefault="00736435" w:rsidP="00782BDA">
      <w:pPr>
        <w:rPr>
          <w:rFonts w:ascii="Calibri" w:hAnsi="Calibri" w:cs="Calibri"/>
        </w:rPr>
      </w:pPr>
    </w:p>
    <w:p w:rsidR="00736435" w:rsidRPr="0031254C" w:rsidRDefault="00736435" w:rsidP="00782BDA">
      <w:pPr>
        <w:rPr>
          <w:rFonts w:ascii="Calibri" w:hAnsi="Calibri" w:cs="Calibri"/>
          <w:b/>
          <w:bCs/>
        </w:rPr>
      </w:pPr>
      <w:r w:rsidRPr="0031254C">
        <w:rPr>
          <w:rFonts w:ascii="Calibri" w:hAnsi="Calibri" w:cs="Calibri"/>
          <w:b/>
          <w:bCs/>
        </w:rPr>
        <w:t xml:space="preserve">5.2.Генеральный директор </w:t>
      </w:r>
    </w:p>
    <w:p w:rsidR="00736435" w:rsidRPr="0031254C" w:rsidRDefault="00736435" w:rsidP="00782BDA">
      <w:pPr>
        <w:rPr>
          <w:rFonts w:ascii="Calibri" w:hAnsi="Calibri" w:cs="Calibri"/>
          <w:b/>
          <w:bCs/>
          <w:sz w:val="28"/>
          <w:szCs w:val="28"/>
        </w:rPr>
      </w:pPr>
    </w:p>
    <w:p w:rsidR="00736435" w:rsidRPr="0031254C" w:rsidRDefault="00736435" w:rsidP="00782BDA">
      <w:pPr>
        <w:rPr>
          <w:rFonts w:ascii="Calibri" w:hAnsi="Calibri" w:cs="Calibri"/>
        </w:rPr>
      </w:pPr>
      <w:r w:rsidRPr="0031254C">
        <w:rPr>
          <w:rFonts w:ascii="Calibri" w:hAnsi="Calibri" w:cs="Calibri"/>
          <w:b/>
          <w:bCs/>
        </w:rPr>
        <w:t>Перфилов Игорь Валентинович</w:t>
      </w:r>
      <w:r w:rsidRPr="0031254C">
        <w:rPr>
          <w:rFonts w:ascii="Calibri" w:hAnsi="Calibri" w:cs="Calibri"/>
        </w:rPr>
        <w:t xml:space="preserve"> имеет два высших образования:</w:t>
      </w:r>
    </w:p>
    <w:p w:rsidR="00736435" w:rsidRPr="0031254C" w:rsidRDefault="00736435" w:rsidP="00782BDA">
      <w:pPr>
        <w:rPr>
          <w:rFonts w:ascii="Calibri" w:hAnsi="Calibri" w:cs="Calibri"/>
        </w:rPr>
      </w:pPr>
    </w:p>
    <w:p w:rsidR="00736435" w:rsidRPr="0031254C" w:rsidRDefault="00736435" w:rsidP="00782BDA">
      <w:pPr>
        <w:jc w:val="both"/>
        <w:rPr>
          <w:rFonts w:ascii="Calibri" w:hAnsi="Calibri" w:cs="Calibri"/>
        </w:rPr>
      </w:pPr>
      <w:r w:rsidRPr="0031254C">
        <w:rPr>
          <w:rFonts w:ascii="Calibri" w:hAnsi="Calibri" w:cs="Calibri"/>
        </w:rPr>
        <w:t>1. 1992 году окончил Ульяновский Политехнический Институт по специальности: «Электропривод и автоматика промышленных установок и технологических комплексов».</w:t>
      </w:r>
    </w:p>
    <w:p w:rsidR="00736435" w:rsidRPr="0031254C" w:rsidRDefault="00736435" w:rsidP="00782BDA">
      <w:pPr>
        <w:jc w:val="both"/>
        <w:rPr>
          <w:rFonts w:ascii="Calibri" w:hAnsi="Calibri" w:cs="Calibri"/>
        </w:rPr>
      </w:pPr>
      <w:r w:rsidRPr="0031254C">
        <w:rPr>
          <w:rFonts w:ascii="Calibri" w:hAnsi="Calibri" w:cs="Calibri"/>
        </w:rPr>
        <w:t>2.</w:t>
      </w:r>
      <w:r>
        <w:rPr>
          <w:rFonts w:ascii="Calibri" w:hAnsi="Calibri" w:cs="Calibri"/>
        </w:rPr>
        <w:t xml:space="preserve"> </w:t>
      </w:r>
      <w:r w:rsidRPr="0031254C">
        <w:rPr>
          <w:rFonts w:ascii="Calibri" w:hAnsi="Calibri" w:cs="Calibri"/>
        </w:rPr>
        <w:t>2005 году окончил Московскую Финансово-Юридическую Академию по специальности: «Менеджер организации».</w:t>
      </w:r>
    </w:p>
    <w:p w:rsidR="00736435" w:rsidRPr="0031254C" w:rsidRDefault="00736435" w:rsidP="00782BDA">
      <w:pPr>
        <w:jc w:val="center"/>
        <w:rPr>
          <w:rFonts w:ascii="Calibri" w:hAnsi="Calibri" w:cs="Calibri"/>
          <w:b/>
          <w:bCs/>
        </w:rPr>
      </w:pPr>
      <w:r w:rsidRPr="0031254C">
        <w:rPr>
          <w:rFonts w:ascii="Calibri" w:hAnsi="Calibri" w:cs="Calibri"/>
          <w:b/>
          <w:bCs/>
        </w:rPr>
        <w:t>Трудовая деятельность:</w:t>
      </w:r>
    </w:p>
    <w:p w:rsidR="00736435" w:rsidRPr="0031254C" w:rsidRDefault="00736435" w:rsidP="009B4482">
      <w:pPr>
        <w:numPr>
          <w:ilvl w:val="0"/>
          <w:numId w:val="5"/>
        </w:numPr>
        <w:jc w:val="both"/>
        <w:rPr>
          <w:rFonts w:ascii="Calibri" w:hAnsi="Calibri" w:cs="Calibri"/>
        </w:rPr>
      </w:pPr>
      <w:r w:rsidRPr="0031254C">
        <w:rPr>
          <w:rFonts w:ascii="Calibri" w:hAnsi="Calibri" w:cs="Calibri"/>
        </w:rPr>
        <w:t>с 1993 г. по 2005 г., ОАО «Ульяноскэнерго» -</w:t>
      </w:r>
      <w:r>
        <w:rPr>
          <w:rFonts w:ascii="Calibri" w:hAnsi="Calibri" w:cs="Calibri"/>
        </w:rPr>
        <w:t xml:space="preserve"> </w:t>
      </w:r>
      <w:r w:rsidRPr="0031254C">
        <w:rPr>
          <w:rFonts w:ascii="Calibri" w:hAnsi="Calibri" w:cs="Calibri"/>
        </w:rPr>
        <w:t>заместитель</w:t>
      </w:r>
      <w:r>
        <w:rPr>
          <w:rFonts w:ascii="Calibri" w:hAnsi="Calibri" w:cs="Calibri"/>
        </w:rPr>
        <w:t xml:space="preserve"> </w:t>
      </w:r>
      <w:r w:rsidRPr="0031254C">
        <w:rPr>
          <w:rFonts w:ascii="Calibri" w:hAnsi="Calibri" w:cs="Calibri"/>
        </w:rPr>
        <w:t>главного инженера.</w:t>
      </w:r>
    </w:p>
    <w:p w:rsidR="00736435" w:rsidRPr="0031254C" w:rsidRDefault="00736435" w:rsidP="009B4482">
      <w:pPr>
        <w:numPr>
          <w:ilvl w:val="0"/>
          <w:numId w:val="5"/>
        </w:numPr>
        <w:jc w:val="both"/>
        <w:rPr>
          <w:rFonts w:ascii="Calibri" w:hAnsi="Calibri" w:cs="Calibri"/>
        </w:rPr>
      </w:pPr>
      <w:r w:rsidRPr="0031254C">
        <w:rPr>
          <w:rFonts w:ascii="Calibri" w:hAnsi="Calibri" w:cs="Calibri"/>
        </w:rPr>
        <w:t>с 2006 г. по 2008 г.,</w:t>
      </w:r>
      <w:r>
        <w:rPr>
          <w:rFonts w:ascii="Calibri" w:hAnsi="Calibri" w:cs="Calibri"/>
        </w:rPr>
        <w:t xml:space="preserve"> </w:t>
      </w:r>
      <w:r w:rsidRPr="0031254C">
        <w:rPr>
          <w:rFonts w:ascii="Calibri" w:hAnsi="Calibri" w:cs="Calibri"/>
        </w:rPr>
        <w:t>Филиал ОАО «МРСК-Волги» «Ульяновские распределительные сети» - заместитель директора по техническим вопросам, главный инженер.</w:t>
      </w:r>
    </w:p>
    <w:p w:rsidR="00D95946" w:rsidRPr="00D95946" w:rsidRDefault="00736435" w:rsidP="00D95946">
      <w:pPr>
        <w:numPr>
          <w:ilvl w:val="0"/>
          <w:numId w:val="5"/>
        </w:numPr>
        <w:jc w:val="both"/>
        <w:rPr>
          <w:rFonts w:ascii="Calibri" w:hAnsi="Calibri" w:cs="Calibri"/>
        </w:rPr>
      </w:pPr>
      <w:r w:rsidRPr="0031254C">
        <w:rPr>
          <w:rFonts w:ascii="Calibri" w:hAnsi="Calibri" w:cs="Calibri"/>
        </w:rPr>
        <w:t>с 16.07.2008 г. по настоящее время является генеральным директором ОА</w:t>
      </w:r>
      <w:r w:rsidR="00D95946">
        <w:rPr>
          <w:rFonts w:ascii="Calibri" w:hAnsi="Calibri" w:cs="Calibri"/>
        </w:rPr>
        <w:t>О «Ульяновская сетевая компания</w:t>
      </w:r>
    </w:p>
    <w:p w:rsidR="00736435" w:rsidRDefault="00736435" w:rsidP="00782BDA">
      <w:pPr>
        <w:autoSpaceDE w:val="0"/>
        <w:autoSpaceDN w:val="0"/>
        <w:adjustRightInd w:val="0"/>
        <w:jc w:val="center"/>
        <w:rPr>
          <w:rFonts w:ascii="Calibri" w:eastAsia="TimesNewRoman,Bold" w:hAnsi="Calibri"/>
          <w:b/>
          <w:bCs/>
          <w:sz w:val="28"/>
          <w:szCs w:val="28"/>
          <w:u w:val="single"/>
        </w:rPr>
      </w:pPr>
    </w:p>
    <w:p w:rsidR="00736435" w:rsidRPr="00A764B2" w:rsidRDefault="00736435" w:rsidP="00A764B2">
      <w:pPr>
        <w:autoSpaceDE w:val="0"/>
        <w:autoSpaceDN w:val="0"/>
        <w:adjustRightInd w:val="0"/>
        <w:jc w:val="center"/>
        <w:rPr>
          <w:rFonts w:ascii="Calibri" w:eastAsia="TimesNewRoman" w:hAnsi="Calibri"/>
          <w:color w:val="FF0000"/>
          <w:sz w:val="28"/>
          <w:szCs w:val="28"/>
          <w:u w:val="single"/>
        </w:rPr>
      </w:pPr>
      <w:r w:rsidRPr="0076206B">
        <w:rPr>
          <w:rFonts w:ascii="Calibri" w:eastAsia="TimesNewRoman,Bold" w:hAnsi="Calibri" w:cs="Calibri"/>
          <w:b/>
          <w:bCs/>
          <w:sz w:val="28"/>
          <w:szCs w:val="28"/>
          <w:u w:val="single"/>
        </w:rPr>
        <w:t>6. Кадровая политика</w:t>
      </w:r>
      <w:r>
        <w:rPr>
          <w:rFonts w:ascii="Calibri" w:eastAsia="TimesNewRoman,Bold" w:hAnsi="Calibri" w:cs="Calibri"/>
          <w:b/>
          <w:bCs/>
          <w:sz w:val="28"/>
          <w:szCs w:val="28"/>
          <w:u w:val="single"/>
        </w:rPr>
        <w:t xml:space="preserve"> </w:t>
      </w:r>
    </w:p>
    <w:p w:rsidR="00736435" w:rsidRPr="00A764B2" w:rsidRDefault="00736435" w:rsidP="00A764B2">
      <w:pPr>
        <w:autoSpaceDE w:val="0"/>
        <w:autoSpaceDN w:val="0"/>
        <w:adjustRightInd w:val="0"/>
        <w:rPr>
          <w:rFonts w:ascii="Calibri" w:eastAsia="TimesNewRoman" w:hAnsi="Calibri" w:cs="Calibri"/>
          <w:color w:val="FF0000"/>
        </w:rPr>
      </w:pPr>
      <w:r w:rsidRPr="00A764B2">
        <w:rPr>
          <w:rFonts w:ascii="Calibri" w:eastAsia="TimesNewRoman" w:hAnsi="Calibri" w:cs="Calibri"/>
          <w:color w:val="FF0000"/>
        </w:rPr>
        <w:t xml:space="preserve"> </w:t>
      </w:r>
    </w:p>
    <w:p w:rsidR="00736435" w:rsidRDefault="00736435" w:rsidP="00A764B2">
      <w:pPr>
        <w:autoSpaceDE w:val="0"/>
        <w:autoSpaceDN w:val="0"/>
        <w:adjustRightInd w:val="0"/>
        <w:jc w:val="both"/>
        <w:rPr>
          <w:rFonts w:ascii="Calibri" w:eastAsia="TimesNewRoman" w:hAnsi="Calibri"/>
          <w:b/>
          <w:bCs/>
        </w:rPr>
      </w:pPr>
      <w:r w:rsidRPr="0031254C">
        <w:rPr>
          <w:rFonts w:ascii="Calibri" w:eastAsia="TimesNewRoman" w:hAnsi="Calibri" w:cs="Calibri"/>
          <w:b/>
          <w:bCs/>
        </w:rPr>
        <w:t xml:space="preserve">6.1.Персонал </w:t>
      </w:r>
      <w:r>
        <w:rPr>
          <w:rFonts w:ascii="Calibri" w:eastAsia="TimesNewRoman" w:hAnsi="Calibri" w:cs="Calibri"/>
          <w:b/>
          <w:bCs/>
        </w:rPr>
        <w:t>О</w:t>
      </w:r>
      <w:r w:rsidRPr="0031254C">
        <w:rPr>
          <w:rFonts w:ascii="Calibri" w:eastAsia="TimesNewRoman" w:hAnsi="Calibri" w:cs="Calibri"/>
          <w:b/>
          <w:bCs/>
        </w:rPr>
        <w:t>бщества</w:t>
      </w:r>
    </w:p>
    <w:p w:rsidR="00736435" w:rsidRPr="0031254C" w:rsidRDefault="00736435" w:rsidP="00A764B2">
      <w:pPr>
        <w:autoSpaceDE w:val="0"/>
        <w:autoSpaceDN w:val="0"/>
        <w:adjustRightInd w:val="0"/>
        <w:jc w:val="both"/>
        <w:rPr>
          <w:rFonts w:ascii="Calibri" w:eastAsia="TimesNewRoman" w:hAnsi="Calibri"/>
          <w:b/>
          <w:bCs/>
        </w:rPr>
      </w:pPr>
    </w:p>
    <w:p w:rsidR="00736435" w:rsidRDefault="00736435" w:rsidP="00A764B2">
      <w:pPr>
        <w:autoSpaceDE w:val="0"/>
        <w:autoSpaceDN w:val="0"/>
        <w:adjustRightInd w:val="0"/>
        <w:ind w:firstLine="708"/>
        <w:jc w:val="both"/>
        <w:rPr>
          <w:rFonts w:ascii="Calibri" w:hAnsi="Calibri" w:cs="Calibri"/>
        </w:rPr>
      </w:pPr>
      <w:r>
        <w:rPr>
          <w:rFonts w:ascii="Calibri" w:hAnsi="Calibri" w:cs="Calibri"/>
        </w:rPr>
        <w:t>Основными направлениями деятельности</w:t>
      </w:r>
      <w:r w:rsidRPr="0031254C">
        <w:rPr>
          <w:rFonts w:ascii="Calibri" w:eastAsia="TimesNewRoman" w:hAnsi="Calibri" w:cs="Calibri"/>
        </w:rPr>
        <w:t xml:space="preserve"> отдела по работе с персоналом</w:t>
      </w:r>
      <w:r>
        <w:rPr>
          <w:rFonts w:ascii="Calibri" w:eastAsia="TimesNewRoman" w:hAnsi="Calibri" w:cs="Calibri"/>
        </w:rPr>
        <w:t xml:space="preserve"> </w:t>
      </w:r>
      <w:r>
        <w:rPr>
          <w:rFonts w:ascii="Calibri" w:hAnsi="Calibri" w:cs="Calibri"/>
        </w:rPr>
        <w:t>открытого акционерного общества</w:t>
      </w:r>
      <w:r w:rsidRPr="0031254C">
        <w:rPr>
          <w:rFonts w:ascii="Calibri" w:hAnsi="Calibri" w:cs="Calibri"/>
        </w:rPr>
        <w:t xml:space="preserve"> «У</w:t>
      </w:r>
      <w:r>
        <w:rPr>
          <w:rFonts w:ascii="Calibri" w:hAnsi="Calibri" w:cs="Calibri"/>
        </w:rPr>
        <w:t>льяновская сетевая компания</w:t>
      </w:r>
      <w:r w:rsidRPr="0031254C">
        <w:rPr>
          <w:rFonts w:ascii="Calibri" w:hAnsi="Calibri" w:cs="Calibri"/>
        </w:rPr>
        <w:t>»</w:t>
      </w:r>
      <w:r>
        <w:rPr>
          <w:rFonts w:ascii="Calibri" w:hAnsi="Calibri" w:cs="Calibri"/>
        </w:rPr>
        <w:t xml:space="preserve"> является формирование кадровой политики в соответствии со стратегией Общества, планирование персонала, обеспечение компании кадрами, организация труда и планирование рабочего времени, организация обучения и профессионального развития персонала, контроль и управление трудовой дисциплиной, правовое обеспечение кадровой работы, бюджетирование и контроль затрат на </w:t>
      </w:r>
      <w:r>
        <w:rPr>
          <w:rFonts w:ascii="Calibri" w:hAnsi="Calibri" w:cs="Calibri"/>
        </w:rPr>
        <w:lastRenderedPageBreak/>
        <w:t>обучение персонала, консультирование по вопросам управления персоналом и сотрудников Общества в сфере трудовых отношений, а также изменений, происходящих в компании.</w:t>
      </w:r>
    </w:p>
    <w:p w:rsidR="00736435" w:rsidRPr="0031254C" w:rsidRDefault="00736435" w:rsidP="00A764B2">
      <w:pPr>
        <w:ind w:firstLine="708"/>
        <w:jc w:val="both"/>
        <w:rPr>
          <w:rFonts w:ascii="Calibri" w:hAnsi="Calibri" w:cs="Calibri"/>
        </w:rPr>
      </w:pPr>
      <w:r w:rsidRPr="0031254C">
        <w:rPr>
          <w:rFonts w:ascii="Calibri" w:hAnsi="Calibri" w:cs="Calibri"/>
        </w:rPr>
        <w:t>По состоянию на 31.12.201</w:t>
      </w:r>
      <w:r>
        <w:rPr>
          <w:rFonts w:ascii="Calibri" w:hAnsi="Calibri" w:cs="Calibri"/>
        </w:rPr>
        <w:t>1</w:t>
      </w:r>
      <w:r w:rsidRPr="0031254C">
        <w:rPr>
          <w:rFonts w:ascii="Calibri" w:hAnsi="Calibri" w:cs="Calibri"/>
        </w:rPr>
        <w:t xml:space="preserve"> года численность персонала </w:t>
      </w:r>
      <w:r>
        <w:rPr>
          <w:rFonts w:ascii="Calibri" w:hAnsi="Calibri" w:cs="Calibri"/>
        </w:rPr>
        <w:t>открытого акционерного общества</w:t>
      </w:r>
      <w:r w:rsidRPr="0031254C">
        <w:rPr>
          <w:rFonts w:ascii="Calibri" w:hAnsi="Calibri" w:cs="Calibri"/>
        </w:rPr>
        <w:t xml:space="preserve"> «У</w:t>
      </w:r>
      <w:r>
        <w:rPr>
          <w:rFonts w:ascii="Calibri" w:hAnsi="Calibri" w:cs="Calibri"/>
        </w:rPr>
        <w:t>льяновская сетевая компания</w:t>
      </w:r>
      <w:r w:rsidRPr="0031254C">
        <w:rPr>
          <w:rFonts w:ascii="Calibri" w:hAnsi="Calibri" w:cs="Calibri"/>
        </w:rPr>
        <w:t xml:space="preserve">» составила </w:t>
      </w:r>
      <w:r>
        <w:rPr>
          <w:rFonts w:ascii="Calibri" w:hAnsi="Calibri" w:cs="Calibri"/>
        </w:rPr>
        <w:t>775</w:t>
      </w:r>
      <w:r w:rsidRPr="0031254C">
        <w:rPr>
          <w:rFonts w:ascii="Calibri" w:hAnsi="Calibri" w:cs="Calibri"/>
        </w:rPr>
        <w:t xml:space="preserve"> человек. </w:t>
      </w:r>
    </w:p>
    <w:p w:rsidR="00736435" w:rsidRPr="0031254C" w:rsidRDefault="00736435" w:rsidP="00A764B2">
      <w:pPr>
        <w:ind w:firstLine="708"/>
        <w:jc w:val="both"/>
        <w:rPr>
          <w:rFonts w:ascii="Calibri" w:hAnsi="Calibri" w:cs="Calibri"/>
        </w:rPr>
      </w:pPr>
      <w:r>
        <w:rPr>
          <w:rFonts w:ascii="Calibri" w:hAnsi="Calibri" w:cs="Calibri"/>
        </w:rPr>
        <w:t xml:space="preserve">Снижение численности, в отчетном периоде,  по сравнению с 2010 годом, составило 55 человек. </w:t>
      </w:r>
      <w:r w:rsidRPr="0031254C">
        <w:rPr>
          <w:rFonts w:ascii="Calibri" w:hAnsi="Calibri" w:cs="Calibri"/>
        </w:rPr>
        <w:t>Основным фактором снижения</w:t>
      </w:r>
      <w:r>
        <w:rPr>
          <w:rFonts w:ascii="Calibri" w:hAnsi="Calibri" w:cs="Calibri"/>
        </w:rPr>
        <w:t xml:space="preserve"> </w:t>
      </w:r>
      <w:r w:rsidRPr="0031254C">
        <w:rPr>
          <w:rFonts w:ascii="Calibri" w:hAnsi="Calibri" w:cs="Calibri"/>
        </w:rPr>
        <w:t xml:space="preserve">численности персонала </w:t>
      </w:r>
      <w:r>
        <w:rPr>
          <w:rFonts w:ascii="Calibri" w:hAnsi="Calibri" w:cs="Calibri"/>
        </w:rPr>
        <w:t xml:space="preserve">Общества в 2011 году </w:t>
      </w:r>
      <w:r w:rsidRPr="0031254C">
        <w:rPr>
          <w:rFonts w:ascii="Calibri" w:hAnsi="Calibri" w:cs="Calibri"/>
        </w:rPr>
        <w:t xml:space="preserve">стал </w:t>
      </w:r>
      <w:r>
        <w:rPr>
          <w:rFonts w:ascii="Calibri" w:hAnsi="Calibri" w:cs="Calibri"/>
        </w:rPr>
        <w:t xml:space="preserve">выход РЭС </w:t>
      </w:r>
      <w:r w:rsidRPr="0031254C">
        <w:rPr>
          <w:rFonts w:ascii="Calibri" w:hAnsi="Calibri" w:cs="Calibri"/>
        </w:rPr>
        <w:t>г</w:t>
      </w:r>
      <w:r>
        <w:rPr>
          <w:rFonts w:ascii="Calibri" w:hAnsi="Calibri" w:cs="Calibri"/>
        </w:rPr>
        <w:t>орода</w:t>
      </w:r>
      <w:r w:rsidRPr="0031254C">
        <w:rPr>
          <w:rFonts w:ascii="Calibri" w:hAnsi="Calibri" w:cs="Calibri"/>
        </w:rPr>
        <w:t xml:space="preserve"> </w:t>
      </w:r>
      <w:r>
        <w:rPr>
          <w:rFonts w:ascii="Calibri" w:hAnsi="Calibri" w:cs="Calibri"/>
        </w:rPr>
        <w:t>Инзы</w:t>
      </w:r>
      <w:r w:rsidRPr="0031254C">
        <w:rPr>
          <w:rFonts w:ascii="Calibri" w:hAnsi="Calibri" w:cs="Calibri"/>
        </w:rPr>
        <w:t>.</w:t>
      </w:r>
    </w:p>
    <w:p w:rsidR="00736435" w:rsidRPr="0031254C" w:rsidRDefault="00736435" w:rsidP="00A764B2">
      <w:pPr>
        <w:ind w:firstLine="708"/>
        <w:jc w:val="both"/>
        <w:rPr>
          <w:rFonts w:ascii="Calibri" w:hAnsi="Calibri" w:cs="Calibri"/>
        </w:rPr>
      </w:pPr>
      <w:r>
        <w:rPr>
          <w:rFonts w:ascii="Calibri" w:hAnsi="Calibri" w:cs="Calibri"/>
        </w:rPr>
        <w:t>Эффективное решение актуальных экономических и социальных задач</w:t>
      </w:r>
      <w:r w:rsidRPr="0031254C">
        <w:rPr>
          <w:rFonts w:ascii="Calibri" w:hAnsi="Calibri" w:cs="Calibri"/>
        </w:rPr>
        <w:t xml:space="preserve">, стоящих перед ОАО «УСК» возможно </w:t>
      </w:r>
      <w:r>
        <w:rPr>
          <w:rFonts w:ascii="Calibri" w:hAnsi="Calibri" w:cs="Calibri"/>
        </w:rPr>
        <w:t>только при формировании целостной системы</w:t>
      </w:r>
      <w:r w:rsidRPr="0031254C">
        <w:rPr>
          <w:rFonts w:ascii="Calibri" w:hAnsi="Calibri" w:cs="Calibri"/>
        </w:rPr>
        <w:t xml:space="preserve"> </w:t>
      </w:r>
      <w:r>
        <w:rPr>
          <w:rFonts w:ascii="Calibri" w:hAnsi="Calibri" w:cs="Calibri"/>
        </w:rPr>
        <w:t xml:space="preserve">развития кадрового потенциала, реализуемую через систему непрерывного обучения и повышения квалификации кадров. </w:t>
      </w:r>
      <w:r w:rsidRPr="0031254C">
        <w:rPr>
          <w:rFonts w:ascii="Calibri" w:hAnsi="Calibri" w:cs="Calibri"/>
        </w:rPr>
        <w:t>В целом за 201</w:t>
      </w:r>
      <w:r>
        <w:rPr>
          <w:rFonts w:ascii="Calibri" w:hAnsi="Calibri" w:cs="Calibri"/>
        </w:rPr>
        <w:t>1</w:t>
      </w:r>
      <w:r w:rsidRPr="0031254C">
        <w:rPr>
          <w:rFonts w:ascii="Calibri" w:hAnsi="Calibri" w:cs="Calibri"/>
        </w:rPr>
        <w:t xml:space="preserve"> год </w:t>
      </w:r>
      <w:r>
        <w:rPr>
          <w:rFonts w:ascii="Calibri" w:hAnsi="Calibri" w:cs="Calibri"/>
        </w:rPr>
        <w:t>9</w:t>
      </w:r>
      <w:r w:rsidRPr="0031254C">
        <w:rPr>
          <w:rFonts w:ascii="Calibri" w:hAnsi="Calibri" w:cs="Calibri"/>
        </w:rPr>
        <w:t xml:space="preserve"> сотрудников повысили свою квалификацию.</w:t>
      </w:r>
    </w:p>
    <w:p w:rsidR="00736435" w:rsidRDefault="00736435" w:rsidP="00A764B2">
      <w:pPr>
        <w:ind w:firstLine="708"/>
        <w:jc w:val="both"/>
        <w:rPr>
          <w:rFonts w:ascii="Calibri" w:hAnsi="Calibri" w:cs="Calibri"/>
        </w:rPr>
      </w:pPr>
      <w:r w:rsidRPr="0031254C">
        <w:rPr>
          <w:rFonts w:ascii="Calibri" w:hAnsi="Calibri" w:cs="Calibri"/>
        </w:rPr>
        <w:t>В нашей компании поддерживается корпоративный дух путем</w:t>
      </w:r>
      <w:r>
        <w:rPr>
          <w:rFonts w:ascii="Calibri" w:hAnsi="Calibri" w:cs="Calibri"/>
        </w:rPr>
        <w:t xml:space="preserve"> </w:t>
      </w:r>
      <w:r w:rsidRPr="0031254C">
        <w:rPr>
          <w:rFonts w:ascii="Calibri" w:hAnsi="Calibri" w:cs="Calibri"/>
        </w:rPr>
        <w:t xml:space="preserve">организации </w:t>
      </w:r>
      <w:r>
        <w:rPr>
          <w:rFonts w:ascii="Calibri" w:hAnsi="Calibri" w:cs="Calibri"/>
        </w:rPr>
        <w:t>к</w:t>
      </w:r>
      <w:r w:rsidRPr="0031254C">
        <w:rPr>
          <w:rFonts w:ascii="Calibri" w:hAnsi="Calibri" w:cs="Calibri"/>
        </w:rPr>
        <w:t>оллективных мероприятий</w:t>
      </w:r>
      <w:r>
        <w:rPr>
          <w:rFonts w:ascii="Calibri" w:hAnsi="Calibri" w:cs="Calibri"/>
        </w:rPr>
        <w:t>.</w:t>
      </w:r>
      <w:r w:rsidRPr="0031254C">
        <w:rPr>
          <w:rFonts w:ascii="Calibri" w:hAnsi="Calibri" w:cs="Calibri"/>
        </w:rPr>
        <w:t xml:space="preserve"> </w:t>
      </w:r>
      <w:r>
        <w:rPr>
          <w:rFonts w:ascii="Calibri" w:hAnsi="Calibri" w:cs="Calibri"/>
        </w:rPr>
        <w:t>Июле 2011 года проведено корпоративное мероприятие,</w:t>
      </w:r>
      <w:r w:rsidRPr="00BF4D75">
        <w:rPr>
          <w:rFonts w:ascii="Calibri" w:hAnsi="Calibri" w:cs="Calibri"/>
        </w:rPr>
        <w:t xml:space="preserve"> </w:t>
      </w:r>
      <w:r>
        <w:rPr>
          <w:rFonts w:ascii="Calibri" w:hAnsi="Calibri" w:cs="Calibri"/>
        </w:rPr>
        <w:t>посвященное пятилетней годовщине со дня образования компании.</w:t>
      </w:r>
    </w:p>
    <w:p w:rsidR="00736435" w:rsidRDefault="00736435" w:rsidP="00A764B2">
      <w:pPr>
        <w:ind w:firstLine="708"/>
        <w:jc w:val="both"/>
        <w:rPr>
          <w:rFonts w:ascii="Calibri" w:hAnsi="Calibri" w:cs="Calibri"/>
        </w:rPr>
      </w:pPr>
      <w:r w:rsidRPr="0031254C">
        <w:rPr>
          <w:rFonts w:ascii="Calibri" w:hAnsi="Calibri" w:cs="Calibri"/>
        </w:rPr>
        <w:t xml:space="preserve">В компании установлен корпоративный праздник – День Энергетика, который отмечается 22 декабря. Ко Дню Энергетика приурочивается вручение государственных и отраслевых наград, и премирование персонала. </w:t>
      </w:r>
    </w:p>
    <w:p w:rsidR="00736435" w:rsidRDefault="00736435" w:rsidP="00A764B2">
      <w:pPr>
        <w:jc w:val="center"/>
        <w:rPr>
          <w:rFonts w:ascii="Calibri" w:hAnsi="Calibri" w:cs="Calibri"/>
          <w:b/>
          <w:bCs/>
        </w:rPr>
      </w:pPr>
    </w:p>
    <w:p w:rsidR="00736435" w:rsidRDefault="00736435" w:rsidP="00A764B2">
      <w:pPr>
        <w:jc w:val="center"/>
        <w:rPr>
          <w:rFonts w:ascii="Calibri" w:hAnsi="Calibri" w:cs="Calibri"/>
          <w:b/>
          <w:bCs/>
        </w:rPr>
      </w:pPr>
      <w:r w:rsidRPr="0031254C">
        <w:rPr>
          <w:rFonts w:ascii="Calibri" w:hAnsi="Calibri" w:cs="Calibri"/>
          <w:b/>
          <w:bCs/>
        </w:rPr>
        <w:t>Возрастной состав работников</w:t>
      </w:r>
    </w:p>
    <w:p w:rsidR="00736435" w:rsidRPr="0031254C" w:rsidRDefault="00736435" w:rsidP="00A764B2">
      <w:pPr>
        <w:jc w:val="center"/>
        <w:rPr>
          <w:rFonts w:ascii="Calibri" w:hAnsi="Calibri" w:cs="Calibri"/>
          <w:b/>
          <w:b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0"/>
        <w:gridCol w:w="1595"/>
        <w:gridCol w:w="1595"/>
        <w:gridCol w:w="1595"/>
        <w:gridCol w:w="1596"/>
      </w:tblGrid>
      <w:tr w:rsidR="00736435" w:rsidRPr="0031254C">
        <w:tc>
          <w:tcPr>
            <w:tcW w:w="3190" w:type="dxa"/>
          </w:tcPr>
          <w:p w:rsidR="00736435" w:rsidRPr="0031254C" w:rsidRDefault="00736435" w:rsidP="00A764B2">
            <w:pPr>
              <w:jc w:val="center"/>
              <w:rPr>
                <w:rFonts w:ascii="Calibri" w:hAnsi="Calibri" w:cs="Calibri"/>
                <w:b/>
                <w:bCs/>
              </w:rPr>
            </w:pPr>
            <w:r w:rsidRPr="0031254C">
              <w:rPr>
                <w:rFonts w:ascii="Calibri" w:hAnsi="Calibri" w:cs="Calibri"/>
                <w:b/>
                <w:bCs/>
              </w:rPr>
              <w:t>Возраст</w:t>
            </w:r>
          </w:p>
        </w:tc>
        <w:tc>
          <w:tcPr>
            <w:tcW w:w="3190" w:type="dxa"/>
            <w:gridSpan w:val="2"/>
          </w:tcPr>
          <w:p w:rsidR="00736435" w:rsidRPr="0031254C" w:rsidRDefault="00736435" w:rsidP="00A764B2">
            <w:pPr>
              <w:jc w:val="center"/>
              <w:rPr>
                <w:rFonts w:ascii="Calibri" w:hAnsi="Calibri" w:cs="Calibri"/>
                <w:b/>
                <w:bCs/>
              </w:rPr>
            </w:pPr>
            <w:r w:rsidRPr="00A23FFF">
              <w:rPr>
                <w:rFonts w:ascii="Calibri" w:hAnsi="Calibri" w:cs="Calibri"/>
                <w:b/>
                <w:bCs/>
              </w:rPr>
              <w:t>На 31.12.20</w:t>
            </w:r>
            <w:r>
              <w:rPr>
                <w:rFonts w:ascii="Calibri" w:hAnsi="Calibri" w:cs="Calibri"/>
                <w:b/>
                <w:bCs/>
              </w:rPr>
              <w:t>1</w:t>
            </w:r>
            <w:r w:rsidRPr="00A23FFF">
              <w:rPr>
                <w:rFonts w:ascii="Calibri" w:hAnsi="Calibri" w:cs="Calibri"/>
                <w:b/>
                <w:bCs/>
              </w:rPr>
              <w:t>0</w:t>
            </w:r>
            <w:r>
              <w:rPr>
                <w:rFonts w:ascii="Calibri" w:hAnsi="Calibri" w:cs="Calibri"/>
                <w:b/>
                <w:bCs/>
              </w:rPr>
              <w:t xml:space="preserve"> </w:t>
            </w:r>
            <w:r w:rsidRPr="00A23FFF">
              <w:rPr>
                <w:rFonts w:ascii="Calibri" w:hAnsi="Calibri" w:cs="Calibri"/>
                <w:b/>
                <w:bCs/>
              </w:rPr>
              <w:t>г</w:t>
            </w:r>
            <w:r>
              <w:rPr>
                <w:rFonts w:ascii="Calibri" w:hAnsi="Calibri" w:cs="Calibri"/>
                <w:b/>
                <w:bCs/>
              </w:rPr>
              <w:t>.</w:t>
            </w:r>
          </w:p>
        </w:tc>
        <w:tc>
          <w:tcPr>
            <w:tcW w:w="3191" w:type="dxa"/>
            <w:gridSpan w:val="2"/>
          </w:tcPr>
          <w:p w:rsidR="00736435" w:rsidRPr="0031254C" w:rsidRDefault="00736435" w:rsidP="00A764B2">
            <w:pPr>
              <w:jc w:val="center"/>
              <w:rPr>
                <w:rFonts w:ascii="Calibri" w:hAnsi="Calibri" w:cs="Calibri"/>
                <w:b/>
                <w:bCs/>
              </w:rPr>
            </w:pPr>
            <w:r w:rsidRPr="0031254C">
              <w:rPr>
                <w:rFonts w:ascii="Calibri" w:hAnsi="Calibri" w:cs="Calibri"/>
                <w:b/>
                <w:bCs/>
              </w:rPr>
              <w:t>На 31.12.20</w:t>
            </w:r>
            <w:r>
              <w:rPr>
                <w:rFonts w:ascii="Calibri" w:hAnsi="Calibri" w:cs="Calibri"/>
                <w:b/>
                <w:bCs/>
              </w:rPr>
              <w:t xml:space="preserve">11 </w:t>
            </w:r>
            <w:r w:rsidRPr="0031254C">
              <w:rPr>
                <w:rFonts w:ascii="Calibri" w:hAnsi="Calibri" w:cs="Calibri"/>
                <w:b/>
                <w:bCs/>
              </w:rPr>
              <w:t>г</w:t>
            </w:r>
            <w:r>
              <w:rPr>
                <w:rFonts w:ascii="Calibri" w:hAnsi="Calibri" w:cs="Calibri"/>
                <w:b/>
                <w:bCs/>
              </w:rPr>
              <w:t>.</w:t>
            </w:r>
          </w:p>
        </w:tc>
      </w:tr>
      <w:tr w:rsidR="00736435" w:rsidRPr="0031254C">
        <w:trPr>
          <w:trHeight w:val="323"/>
        </w:trPr>
        <w:tc>
          <w:tcPr>
            <w:tcW w:w="3190" w:type="dxa"/>
            <w:vMerge w:val="restart"/>
          </w:tcPr>
          <w:p w:rsidR="00736435" w:rsidRPr="0031254C" w:rsidRDefault="00736435" w:rsidP="00A764B2">
            <w:pPr>
              <w:jc w:val="center"/>
              <w:rPr>
                <w:rFonts w:ascii="Calibri" w:hAnsi="Calibri" w:cs="Calibri"/>
              </w:rPr>
            </w:pPr>
            <w:r w:rsidRPr="0031254C">
              <w:rPr>
                <w:rFonts w:ascii="Calibri" w:hAnsi="Calibri" w:cs="Calibri"/>
              </w:rPr>
              <w:t>Работающие пенсионеры</w:t>
            </w:r>
          </w:p>
        </w:tc>
        <w:tc>
          <w:tcPr>
            <w:tcW w:w="1595" w:type="dxa"/>
          </w:tcPr>
          <w:p w:rsidR="00736435" w:rsidRPr="0031254C" w:rsidRDefault="00736435" w:rsidP="00A764B2">
            <w:pPr>
              <w:jc w:val="center"/>
              <w:rPr>
                <w:rFonts w:ascii="Calibri" w:hAnsi="Calibri" w:cs="Calibri"/>
              </w:rPr>
            </w:pPr>
            <w:r w:rsidRPr="0031254C">
              <w:rPr>
                <w:rFonts w:ascii="Calibri" w:hAnsi="Calibri" w:cs="Calibri"/>
              </w:rPr>
              <w:t>женщины</w:t>
            </w:r>
          </w:p>
        </w:tc>
        <w:tc>
          <w:tcPr>
            <w:tcW w:w="1595" w:type="dxa"/>
          </w:tcPr>
          <w:p w:rsidR="00736435" w:rsidRPr="0031254C" w:rsidRDefault="00736435" w:rsidP="00A764B2">
            <w:pPr>
              <w:jc w:val="center"/>
              <w:rPr>
                <w:rFonts w:ascii="Calibri" w:hAnsi="Calibri" w:cs="Calibri"/>
              </w:rPr>
            </w:pPr>
            <w:r w:rsidRPr="0031254C">
              <w:rPr>
                <w:rFonts w:ascii="Calibri" w:hAnsi="Calibri" w:cs="Calibri"/>
              </w:rPr>
              <w:t>мужчины</w:t>
            </w:r>
          </w:p>
        </w:tc>
        <w:tc>
          <w:tcPr>
            <w:tcW w:w="1595" w:type="dxa"/>
          </w:tcPr>
          <w:p w:rsidR="00736435" w:rsidRPr="0031254C" w:rsidRDefault="00736435" w:rsidP="00A764B2">
            <w:pPr>
              <w:jc w:val="center"/>
              <w:rPr>
                <w:rFonts w:ascii="Calibri" w:hAnsi="Calibri" w:cs="Calibri"/>
              </w:rPr>
            </w:pPr>
            <w:r w:rsidRPr="0031254C">
              <w:rPr>
                <w:rFonts w:ascii="Calibri" w:hAnsi="Calibri" w:cs="Calibri"/>
              </w:rPr>
              <w:t>женщины</w:t>
            </w:r>
          </w:p>
        </w:tc>
        <w:tc>
          <w:tcPr>
            <w:tcW w:w="1596" w:type="dxa"/>
          </w:tcPr>
          <w:p w:rsidR="00736435" w:rsidRPr="0031254C" w:rsidRDefault="00736435" w:rsidP="00A764B2">
            <w:pPr>
              <w:jc w:val="center"/>
              <w:rPr>
                <w:rFonts w:ascii="Calibri" w:hAnsi="Calibri" w:cs="Calibri"/>
              </w:rPr>
            </w:pPr>
            <w:r w:rsidRPr="0031254C">
              <w:rPr>
                <w:rFonts w:ascii="Calibri" w:hAnsi="Calibri" w:cs="Calibri"/>
              </w:rPr>
              <w:t>мужчины</w:t>
            </w:r>
          </w:p>
        </w:tc>
      </w:tr>
      <w:tr w:rsidR="00736435" w:rsidRPr="0031254C">
        <w:trPr>
          <w:trHeight w:val="322"/>
        </w:trPr>
        <w:tc>
          <w:tcPr>
            <w:tcW w:w="3190" w:type="dxa"/>
            <w:vMerge/>
          </w:tcPr>
          <w:p w:rsidR="00736435" w:rsidRPr="0031254C" w:rsidRDefault="00736435" w:rsidP="00A764B2">
            <w:pPr>
              <w:jc w:val="center"/>
              <w:rPr>
                <w:rFonts w:ascii="Calibri" w:hAnsi="Calibri" w:cs="Calibri"/>
              </w:rPr>
            </w:pPr>
          </w:p>
        </w:tc>
        <w:tc>
          <w:tcPr>
            <w:tcW w:w="1595" w:type="dxa"/>
          </w:tcPr>
          <w:p w:rsidR="00736435" w:rsidRPr="00F5416B" w:rsidRDefault="00736435" w:rsidP="00A764B2">
            <w:pPr>
              <w:jc w:val="center"/>
            </w:pPr>
            <w:r>
              <w:t>25</w:t>
            </w:r>
          </w:p>
        </w:tc>
        <w:tc>
          <w:tcPr>
            <w:tcW w:w="1595" w:type="dxa"/>
          </w:tcPr>
          <w:p w:rsidR="00736435" w:rsidRPr="00F5416B" w:rsidRDefault="00736435" w:rsidP="00A764B2">
            <w:pPr>
              <w:jc w:val="center"/>
            </w:pPr>
            <w:r>
              <w:t>52</w:t>
            </w:r>
          </w:p>
        </w:tc>
        <w:tc>
          <w:tcPr>
            <w:tcW w:w="1595" w:type="dxa"/>
          </w:tcPr>
          <w:p w:rsidR="00736435" w:rsidRPr="0031254C" w:rsidRDefault="00736435" w:rsidP="00A764B2">
            <w:pPr>
              <w:jc w:val="center"/>
              <w:rPr>
                <w:rFonts w:ascii="Calibri" w:hAnsi="Calibri" w:cs="Calibri"/>
              </w:rPr>
            </w:pPr>
            <w:r>
              <w:rPr>
                <w:rFonts w:ascii="Calibri" w:hAnsi="Calibri" w:cs="Calibri"/>
              </w:rPr>
              <w:t>31</w:t>
            </w:r>
          </w:p>
        </w:tc>
        <w:tc>
          <w:tcPr>
            <w:tcW w:w="1596" w:type="dxa"/>
          </w:tcPr>
          <w:p w:rsidR="00736435" w:rsidRPr="0031254C" w:rsidRDefault="00736435" w:rsidP="00A764B2">
            <w:pPr>
              <w:jc w:val="center"/>
              <w:rPr>
                <w:rFonts w:ascii="Calibri" w:hAnsi="Calibri" w:cs="Calibri"/>
              </w:rPr>
            </w:pPr>
            <w:r>
              <w:rPr>
                <w:rFonts w:ascii="Calibri" w:hAnsi="Calibri" w:cs="Calibri"/>
              </w:rPr>
              <w:t>44</w:t>
            </w:r>
          </w:p>
        </w:tc>
      </w:tr>
      <w:tr w:rsidR="00736435" w:rsidRPr="0031254C">
        <w:trPr>
          <w:trHeight w:val="323"/>
        </w:trPr>
        <w:tc>
          <w:tcPr>
            <w:tcW w:w="3190" w:type="dxa"/>
            <w:vMerge w:val="restart"/>
          </w:tcPr>
          <w:p w:rsidR="00736435" w:rsidRPr="0031254C" w:rsidRDefault="00736435" w:rsidP="00A764B2">
            <w:pPr>
              <w:jc w:val="center"/>
              <w:rPr>
                <w:rFonts w:ascii="Calibri" w:hAnsi="Calibri" w:cs="Calibri"/>
              </w:rPr>
            </w:pPr>
            <w:r w:rsidRPr="0031254C">
              <w:rPr>
                <w:rFonts w:ascii="Calibri" w:hAnsi="Calibri" w:cs="Calibri"/>
              </w:rPr>
              <w:t>От</w:t>
            </w:r>
            <w:r>
              <w:rPr>
                <w:rFonts w:ascii="Calibri" w:hAnsi="Calibri" w:cs="Calibri"/>
              </w:rPr>
              <w:t xml:space="preserve"> </w:t>
            </w:r>
            <w:r w:rsidRPr="0031254C">
              <w:rPr>
                <w:rFonts w:ascii="Calibri" w:hAnsi="Calibri" w:cs="Calibri"/>
              </w:rPr>
              <w:t>45 до пенсионного возраста</w:t>
            </w:r>
          </w:p>
        </w:tc>
        <w:tc>
          <w:tcPr>
            <w:tcW w:w="1595" w:type="dxa"/>
          </w:tcPr>
          <w:p w:rsidR="00736435" w:rsidRPr="0031254C" w:rsidRDefault="00736435" w:rsidP="00A764B2">
            <w:pPr>
              <w:jc w:val="center"/>
              <w:rPr>
                <w:rFonts w:ascii="Calibri" w:hAnsi="Calibri" w:cs="Calibri"/>
              </w:rPr>
            </w:pPr>
            <w:r w:rsidRPr="0031254C">
              <w:rPr>
                <w:rFonts w:ascii="Calibri" w:hAnsi="Calibri" w:cs="Calibri"/>
              </w:rPr>
              <w:t>женщины</w:t>
            </w:r>
          </w:p>
        </w:tc>
        <w:tc>
          <w:tcPr>
            <w:tcW w:w="1595" w:type="dxa"/>
          </w:tcPr>
          <w:p w:rsidR="00736435" w:rsidRPr="0031254C" w:rsidRDefault="00736435" w:rsidP="00A764B2">
            <w:pPr>
              <w:jc w:val="center"/>
              <w:rPr>
                <w:rFonts w:ascii="Calibri" w:hAnsi="Calibri" w:cs="Calibri"/>
              </w:rPr>
            </w:pPr>
            <w:r w:rsidRPr="0031254C">
              <w:rPr>
                <w:rFonts w:ascii="Calibri" w:hAnsi="Calibri" w:cs="Calibri"/>
              </w:rPr>
              <w:t>мужчины</w:t>
            </w:r>
          </w:p>
        </w:tc>
        <w:tc>
          <w:tcPr>
            <w:tcW w:w="1595" w:type="dxa"/>
          </w:tcPr>
          <w:p w:rsidR="00736435" w:rsidRPr="0031254C" w:rsidRDefault="00736435" w:rsidP="00A764B2">
            <w:pPr>
              <w:jc w:val="center"/>
              <w:rPr>
                <w:rFonts w:ascii="Calibri" w:hAnsi="Calibri" w:cs="Calibri"/>
              </w:rPr>
            </w:pPr>
            <w:r w:rsidRPr="0031254C">
              <w:rPr>
                <w:rFonts w:ascii="Calibri" w:hAnsi="Calibri" w:cs="Calibri"/>
              </w:rPr>
              <w:t>Женщины</w:t>
            </w:r>
          </w:p>
        </w:tc>
        <w:tc>
          <w:tcPr>
            <w:tcW w:w="1596" w:type="dxa"/>
          </w:tcPr>
          <w:p w:rsidR="00736435" w:rsidRPr="0031254C" w:rsidRDefault="00736435" w:rsidP="00A764B2">
            <w:pPr>
              <w:jc w:val="center"/>
              <w:rPr>
                <w:rFonts w:ascii="Calibri" w:hAnsi="Calibri" w:cs="Calibri"/>
              </w:rPr>
            </w:pPr>
            <w:r w:rsidRPr="0031254C">
              <w:rPr>
                <w:rFonts w:ascii="Calibri" w:hAnsi="Calibri" w:cs="Calibri"/>
              </w:rPr>
              <w:t>мужчины</w:t>
            </w:r>
          </w:p>
        </w:tc>
      </w:tr>
      <w:tr w:rsidR="00736435" w:rsidRPr="0031254C">
        <w:trPr>
          <w:trHeight w:val="322"/>
        </w:trPr>
        <w:tc>
          <w:tcPr>
            <w:tcW w:w="3190" w:type="dxa"/>
            <w:vMerge/>
          </w:tcPr>
          <w:p w:rsidR="00736435" w:rsidRPr="0031254C" w:rsidRDefault="00736435" w:rsidP="00A764B2">
            <w:pPr>
              <w:jc w:val="center"/>
              <w:rPr>
                <w:rFonts w:ascii="Calibri" w:hAnsi="Calibri" w:cs="Calibri"/>
              </w:rPr>
            </w:pPr>
          </w:p>
        </w:tc>
        <w:tc>
          <w:tcPr>
            <w:tcW w:w="1595" w:type="dxa"/>
          </w:tcPr>
          <w:p w:rsidR="00736435" w:rsidRPr="0031254C" w:rsidRDefault="00736435" w:rsidP="00A764B2">
            <w:pPr>
              <w:jc w:val="center"/>
              <w:rPr>
                <w:rFonts w:ascii="Calibri" w:hAnsi="Calibri" w:cs="Calibri"/>
              </w:rPr>
            </w:pPr>
            <w:r>
              <w:rPr>
                <w:rFonts w:ascii="Calibri" w:hAnsi="Calibri" w:cs="Calibri"/>
              </w:rPr>
              <w:t>80</w:t>
            </w:r>
          </w:p>
        </w:tc>
        <w:tc>
          <w:tcPr>
            <w:tcW w:w="1595" w:type="dxa"/>
          </w:tcPr>
          <w:p w:rsidR="00736435" w:rsidRPr="0031254C" w:rsidRDefault="00736435" w:rsidP="00A764B2">
            <w:pPr>
              <w:jc w:val="center"/>
              <w:rPr>
                <w:rFonts w:ascii="Calibri" w:hAnsi="Calibri" w:cs="Calibri"/>
              </w:rPr>
            </w:pPr>
            <w:r>
              <w:rPr>
                <w:rFonts w:ascii="Calibri" w:hAnsi="Calibri" w:cs="Calibri"/>
              </w:rPr>
              <w:t>246</w:t>
            </w:r>
          </w:p>
        </w:tc>
        <w:tc>
          <w:tcPr>
            <w:tcW w:w="1595" w:type="dxa"/>
          </w:tcPr>
          <w:p w:rsidR="00736435" w:rsidRPr="0031254C" w:rsidRDefault="00736435" w:rsidP="00A764B2">
            <w:pPr>
              <w:jc w:val="center"/>
              <w:rPr>
                <w:rFonts w:ascii="Calibri" w:hAnsi="Calibri" w:cs="Calibri"/>
              </w:rPr>
            </w:pPr>
            <w:r>
              <w:rPr>
                <w:rFonts w:ascii="Calibri" w:hAnsi="Calibri" w:cs="Calibri"/>
              </w:rPr>
              <w:t>67</w:t>
            </w:r>
          </w:p>
        </w:tc>
        <w:tc>
          <w:tcPr>
            <w:tcW w:w="1596" w:type="dxa"/>
          </w:tcPr>
          <w:p w:rsidR="00736435" w:rsidRPr="0031254C" w:rsidRDefault="00736435" w:rsidP="00A764B2">
            <w:pPr>
              <w:jc w:val="center"/>
              <w:rPr>
                <w:rFonts w:ascii="Calibri" w:hAnsi="Calibri" w:cs="Calibri"/>
              </w:rPr>
            </w:pPr>
            <w:r w:rsidRPr="0031254C">
              <w:rPr>
                <w:rFonts w:ascii="Calibri" w:hAnsi="Calibri" w:cs="Calibri"/>
              </w:rPr>
              <w:t>2</w:t>
            </w:r>
            <w:r>
              <w:rPr>
                <w:rFonts w:ascii="Calibri" w:hAnsi="Calibri" w:cs="Calibri"/>
              </w:rPr>
              <w:t>34</w:t>
            </w:r>
          </w:p>
        </w:tc>
      </w:tr>
      <w:tr w:rsidR="00736435" w:rsidRPr="0031254C">
        <w:tc>
          <w:tcPr>
            <w:tcW w:w="3190" w:type="dxa"/>
          </w:tcPr>
          <w:p w:rsidR="00736435" w:rsidRPr="0031254C" w:rsidRDefault="00736435" w:rsidP="00A764B2">
            <w:pPr>
              <w:jc w:val="center"/>
              <w:rPr>
                <w:rFonts w:ascii="Calibri" w:hAnsi="Calibri" w:cs="Calibri"/>
              </w:rPr>
            </w:pPr>
            <w:r w:rsidRPr="0031254C">
              <w:rPr>
                <w:rFonts w:ascii="Calibri" w:hAnsi="Calibri" w:cs="Calibri"/>
              </w:rPr>
              <w:t>От 35лет</w:t>
            </w:r>
            <w:r>
              <w:rPr>
                <w:rFonts w:ascii="Calibri" w:hAnsi="Calibri" w:cs="Calibri"/>
              </w:rPr>
              <w:t xml:space="preserve"> </w:t>
            </w:r>
            <w:r w:rsidRPr="0031254C">
              <w:rPr>
                <w:rFonts w:ascii="Calibri" w:hAnsi="Calibri" w:cs="Calibri"/>
              </w:rPr>
              <w:t>до 45 лет</w:t>
            </w:r>
          </w:p>
        </w:tc>
        <w:tc>
          <w:tcPr>
            <w:tcW w:w="3190" w:type="dxa"/>
            <w:gridSpan w:val="2"/>
          </w:tcPr>
          <w:p w:rsidR="00736435" w:rsidRPr="00D83B48" w:rsidRDefault="00736435" w:rsidP="00A764B2">
            <w:pPr>
              <w:jc w:val="center"/>
            </w:pPr>
            <w:r>
              <w:t>168</w:t>
            </w:r>
          </w:p>
        </w:tc>
        <w:tc>
          <w:tcPr>
            <w:tcW w:w="3191" w:type="dxa"/>
            <w:gridSpan w:val="2"/>
          </w:tcPr>
          <w:p w:rsidR="00736435" w:rsidRPr="0031254C" w:rsidRDefault="00736435" w:rsidP="00A764B2">
            <w:pPr>
              <w:jc w:val="center"/>
              <w:rPr>
                <w:rFonts w:ascii="Calibri" w:hAnsi="Calibri" w:cs="Calibri"/>
              </w:rPr>
            </w:pPr>
            <w:r w:rsidRPr="0031254C">
              <w:rPr>
                <w:rFonts w:ascii="Calibri" w:hAnsi="Calibri" w:cs="Calibri"/>
              </w:rPr>
              <w:t>16</w:t>
            </w:r>
            <w:r>
              <w:rPr>
                <w:rFonts w:ascii="Calibri" w:hAnsi="Calibri" w:cs="Calibri"/>
              </w:rPr>
              <w:t>5</w:t>
            </w:r>
          </w:p>
        </w:tc>
      </w:tr>
      <w:tr w:rsidR="00736435" w:rsidRPr="0031254C">
        <w:tc>
          <w:tcPr>
            <w:tcW w:w="3190" w:type="dxa"/>
          </w:tcPr>
          <w:p w:rsidR="00736435" w:rsidRPr="0031254C" w:rsidRDefault="00736435" w:rsidP="00A764B2">
            <w:pPr>
              <w:jc w:val="center"/>
              <w:rPr>
                <w:rFonts w:ascii="Calibri" w:hAnsi="Calibri" w:cs="Calibri"/>
              </w:rPr>
            </w:pPr>
            <w:r w:rsidRPr="0031254C">
              <w:rPr>
                <w:rFonts w:ascii="Calibri" w:hAnsi="Calibri" w:cs="Calibri"/>
              </w:rPr>
              <w:t>От 25 лет до 35 лет</w:t>
            </w:r>
          </w:p>
        </w:tc>
        <w:tc>
          <w:tcPr>
            <w:tcW w:w="3190" w:type="dxa"/>
            <w:gridSpan w:val="2"/>
          </w:tcPr>
          <w:p w:rsidR="00736435" w:rsidRPr="00D83B48" w:rsidRDefault="00736435" w:rsidP="00A764B2">
            <w:pPr>
              <w:jc w:val="center"/>
            </w:pPr>
            <w:r>
              <w:t>202</w:t>
            </w:r>
          </w:p>
        </w:tc>
        <w:tc>
          <w:tcPr>
            <w:tcW w:w="3191" w:type="dxa"/>
            <w:gridSpan w:val="2"/>
          </w:tcPr>
          <w:p w:rsidR="00736435" w:rsidRPr="0031254C" w:rsidRDefault="00736435" w:rsidP="00A764B2">
            <w:pPr>
              <w:jc w:val="center"/>
              <w:rPr>
                <w:rFonts w:ascii="Calibri" w:hAnsi="Calibri" w:cs="Calibri"/>
              </w:rPr>
            </w:pPr>
            <w:r>
              <w:rPr>
                <w:rFonts w:ascii="Calibri" w:hAnsi="Calibri" w:cs="Calibri"/>
              </w:rPr>
              <w:t>186</w:t>
            </w:r>
          </w:p>
        </w:tc>
      </w:tr>
      <w:tr w:rsidR="00736435" w:rsidRPr="0031254C">
        <w:tc>
          <w:tcPr>
            <w:tcW w:w="3190" w:type="dxa"/>
          </w:tcPr>
          <w:p w:rsidR="00736435" w:rsidRPr="0031254C" w:rsidRDefault="00736435" w:rsidP="00A764B2">
            <w:pPr>
              <w:jc w:val="center"/>
              <w:rPr>
                <w:rFonts w:ascii="Calibri" w:hAnsi="Calibri" w:cs="Calibri"/>
              </w:rPr>
            </w:pPr>
            <w:r w:rsidRPr="0031254C">
              <w:rPr>
                <w:rFonts w:ascii="Calibri" w:hAnsi="Calibri" w:cs="Calibri"/>
              </w:rPr>
              <w:t>До 25 лет</w:t>
            </w:r>
          </w:p>
        </w:tc>
        <w:tc>
          <w:tcPr>
            <w:tcW w:w="3190" w:type="dxa"/>
            <w:gridSpan w:val="2"/>
          </w:tcPr>
          <w:p w:rsidR="00736435" w:rsidRPr="00D83B48" w:rsidRDefault="00736435" w:rsidP="00A764B2">
            <w:pPr>
              <w:jc w:val="center"/>
            </w:pPr>
            <w:r>
              <w:t>71</w:t>
            </w:r>
          </w:p>
        </w:tc>
        <w:tc>
          <w:tcPr>
            <w:tcW w:w="3191" w:type="dxa"/>
            <w:gridSpan w:val="2"/>
          </w:tcPr>
          <w:p w:rsidR="00736435" w:rsidRPr="0031254C" w:rsidRDefault="00736435" w:rsidP="00A764B2">
            <w:pPr>
              <w:jc w:val="center"/>
              <w:rPr>
                <w:rFonts w:ascii="Calibri" w:hAnsi="Calibri" w:cs="Calibri"/>
              </w:rPr>
            </w:pPr>
            <w:r>
              <w:rPr>
                <w:rFonts w:ascii="Calibri" w:hAnsi="Calibri" w:cs="Calibri"/>
              </w:rPr>
              <w:t>48</w:t>
            </w:r>
          </w:p>
        </w:tc>
      </w:tr>
      <w:tr w:rsidR="00736435" w:rsidRPr="0031254C">
        <w:tc>
          <w:tcPr>
            <w:tcW w:w="3190" w:type="dxa"/>
          </w:tcPr>
          <w:p w:rsidR="00736435" w:rsidRPr="0031254C" w:rsidRDefault="00736435" w:rsidP="00A764B2">
            <w:pPr>
              <w:rPr>
                <w:rFonts w:ascii="Calibri" w:hAnsi="Calibri" w:cs="Calibri"/>
                <w:b/>
                <w:bCs/>
              </w:rPr>
            </w:pPr>
            <w:r w:rsidRPr="0031254C">
              <w:rPr>
                <w:rFonts w:ascii="Calibri" w:hAnsi="Calibri" w:cs="Calibri"/>
                <w:b/>
                <w:bCs/>
              </w:rPr>
              <w:t>Всего:</w:t>
            </w:r>
          </w:p>
        </w:tc>
        <w:tc>
          <w:tcPr>
            <w:tcW w:w="3190" w:type="dxa"/>
            <w:gridSpan w:val="2"/>
          </w:tcPr>
          <w:p w:rsidR="00736435" w:rsidRPr="001D6A88" w:rsidRDefault="00736435" w:rsidP="00A764B2">
            <w:pPr>
              <w:jc w:val="center"/>
              <w:rPr>
                <w:b/>
                <w:bCs/>
              </w:rPr>
            </w:pPr>
            <w:r>
              <w:rPr>
                <w:b/>
                <w:bCs/>
              </w:rPr>
              <w:t>830</w:t>
            </w:r>
          </w:p>
        </w:tc>
        <w:tc>
          <w:tcPr>
            <w:tcW w:w="3191" w:type="dxa"/>
            <w:gridSpan w:val="2"/>
          </w:tcPr>
          <w:p w:rsidR="00736435" w:rsidRPr="0031254C" w:rsidRDefault="00736435" w:rsidP="00A764B2">
            <w:pPr>
              <w:jc w:val="center"/>
              <w:rPr>
                <w:rFonts w:ascii="Calibri" w:hAnsi="Calibri" w:cs="Calibri"/>
                <w:b/>
                <w:bCs/>
              </w:rPr>
            </w:pPr>
            <w:r>
              <w:rPr>
                <w:rFonts w:ascii="Calibri" w:hAnsi="Calibri" w:cs="Calibri"/>
                <w:b/>
                <w:bCs/>
              </w:rPr>
              <w:t>775</w:t>
            </w:r>
          </w:p>
        </w:tc>
      </w:tr>
    </w:tbl>
    <w:p w:rsidR="00736435" w:rsidRDefault="00736435" w:rsidP="00C24AC4">
      <w:pPr>
        <w:rPr>
          <w:rFonts w:ascii="Calibri" w:hAnsi="Calibri" w:cs="Calibri"/>
          <w:b/>
          <w:bCs/>
        </w:rPr>
      </w:pPr>
    </w:p>
    <w:p w:rsidR="00736435" w:rsidRDefault="00736435" w:rsidP="00A764B2">
      <w:pPr>
        <w:jc w:val="center"/>
        <w:rPr>
          <w:rFonts w:ascii="Calibri" w:hAnsi="Calibri" w:cs="Calibri"/>
          <w:b/>
          <w:bCs/>
        </w:rPr>
      </w:pPr>
      <w:r w:rsidRPr="0031254C">
        <w:rPr>
          <w:rFonts w:ascii="Calibri" w:hAnsi="Calibri" w:cs="Calibri"/>
          <w:b/>
          <w:bCs/>
        </w:rPr>
        <w:t xml:space="preserve"> Качественный анализ работников по образованию</w:t>
      </w:r>
    </w:p>
    <w:p w:rsidR="00736435" w:rsidRPr="0031254C" w:rsidRDefault="00736435" w:rsidP="00A764B2">
      <w:pPr>
        <w:jc w:val="center"/>
        <w:rPr>
          <w:rFonts w:ascii="Calibri" w:hAnsi="Calibri" w:cs="Calibri"/>
          <w:b/>
          <w:bCs/>
        </w:rPr>
      </w:pPr>
    </w:p>
    <w:tbl>
      <w:tblPr>
        <w:tblW w:w="980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19"/>
        <w:gridCol w:w="3190"/>
        <w:gridCol w:w="3191"/>
      </w:tblGrid>
      <w:tr w:rsidR="00736435" w:rsidRPr="0031254C">
        <w:tc>
          <w:tcPr>
            <w:tcW w:w="3419" w:type="dxa"/>
          </w:tcPr>
          <w:p w:rsidR="00736435" w:rsidRPr="0031254C" w:rsidRDefault="00736435" w:rsidP="00A764B2">
            <w:pPr>
              <w:jc w:val="center"/>
              <w:rPr>
                <w:rFonts w:ascii="Calibri" w:hAnsi="Calibri" w:cs="Calibri"/>
                <w:b/>
                <w:bCs/>
              </w:rPr>
            </w:pPr>
            <w:r w:rsidRPr="0031254C">
              <w:rPr>
                <w:rFonts w:ascii="Calibri" w:hAnsi="Calibri" w:cs="Calibri"/>
                <w:b/>
                <w:bCs/>
              </w:rPr>
              <w:t>Образование</w:t>
            </w:r>
          </w:p>
        </w:tc>
        <w:tc>
          <w:tcPr>
            <w:tcW w:w="3190" w:type="dxa"/>
          </w:tcPr>
          <w:p w:rsidR="00736435" w:rsidRPr="0031254C" w:rsidRDefault="00736435" w:rsidP="00A764B2">
            <w:pPr>
              <w:jc w:val="center"/>
              <w:rPr>
                <w:rFonts w:ascii="Calibri" w:hAnsi="Calibri" w:cs="Calibri"/>
                <w:b/>
                <w:bCs/>
              </w:rPr>
            </w:pPr>
            <w:r w:rsidRPr="0031254C">
              <w:rPr>
                <w:rFonts w:ascii="Calibri" w:hAnsi="Calibri" w:cs="Calibri"/>
                <w:b/>
                <w:bCs/>
              </w:rPr>
              <w:t xml:space="preserve">На </w:t>
            </w:r>
            <w:r>
              <w:rPr>
                <w:rFonts w:ascii="Calibri" w:hAnsi="Calibri" w:cs="Calibri"/>
                <w:b/>
                <w:bCs/>
              </w:rPr>
              <w:t>3</w:t>
            </w:r>
            <w:r w:rsidRPr="0031254C">
              <w:rPr>
                <w:rFonts w:ascii="Calibri" w:hAnsi="Calibri" w:cs="Calibri"/>
                <w:b/>
                <w:bCs/>
              </w:rPr>
              <w:t>1.1</w:t>
            </w:r>
            <w:r>
              <w:rPr>
                <w:rFonts w:ascii="Calibri" w:hAnsi="Calibri" w:cs="Calibri"/>
                <w:b/>
                <w:bCs/>
              </w:rPr>
              <w:t>2</w:t>
            </w:r>
            <w:r w:rsidRPr="0031254C">
              <w:rPr>
                <w:rFonts w:ascii="Calibri" w:hAnsi="Calibri" w:cs="Calibri"/>
                <w:b/>
                <w:bCs/>
              </w:rPr>
              <w:t>.201</w:t>
            </w:r>
            <w:r>
              <w:rPr>
                <w:rFonts w:ascii="Calibri" w:hAnsi="Calibri" w:cs="Calibri"/>
                <w:b/>
                <w:bCs/>
              </w:rPr>
              <w:t>0</w:t>
            </w:r>
            <w:r w:rsidRPr="0031254C">
              <w:rPr>
                <w:rFonts w:ascii="Calibri" w:hAnsi="Calibri" w:cs="Calibri"/>
                <w:b/>
                <w:bCs/>
              </w:rPr>
              <w:t xml:space="preserve"> г.</w:t>
            </w:r>
          </w:p>
        </w:tc>
        <w:tc>
          <w:tcPr>
            <w:tcW w:w="3191" w:type="dxa"/>
          </w:tcPr>
          <w:p w:rsidR="00736435" w:rsidRPr="0031254C" w:rsidRDefault="00736435" w:rsidP="00A764B2">
            <w:pPr>
              <w:jc w:val="center"/>
              <w:rPr>
                <w:rFonts w:ascii="Calibri" w:hAnsi="Calibri" w:cs="Calibri"/>
                <w:b/>
                <w:bCs/>
              </w:rPr>
            </w:pPr>
            <w:r w:rsidRPr="0031254C">
              <w:rPr>
                <w:rFonts w:ascii="Calibri" w:hAnsi="Calibri" w:cs="Calibri"/>
                <w:b/>
                <w:bCs/>
              </w:rPr>
              <w:t>На 31.12.201</w:t>
            </w:r>
            <w:r>
              <w:rPr>
                <w:rFonts w:ascii="Calibri" w:hAnsi="Calibri" w:cs="Calibri"/>
                <w:b/>
                <w:bCs/>
              </w:rPr>
              <w:t>1</w:t>
            </w:r>
            <w:r w:rsidRPr="0031254C">
              <w:rPr>
                <w:rFonts w:ascii="Calibri" w:hAnsi="Calibri" w:cs="Calibri"/>
                <w:b/>
                <w:bCs/>
              </w:rPr>
              <w:t>г</w:t>
            </w:r>
          </w:p>
        </w:tc>
      </w:tr>
      <w:tr w:rsidR="00736435" w:rsidRPr="0031254C">
        <w:tc>
          <w:tcPr>
            <w:tcW w:w="3419" w:type="dxa"/>
          </w:tcPr>
          <w:p w:rsidR="00736435" w:rsidRPr="0031254C" w:rsidRDefault="00736435" w:rsidP="00A764B2">
            <w:pPr>
              <w:rPr>
                <w:rFonts w:ascii="Calibri" w:hAnsi="Calibri" w:cs="Calibri"/>
              </w:rPr>
            </w:pPr>
            <w:r w:rsidRPr="0031254C">
              <w:rPr>
                <w:rFonts w:ascii="Calibri" w:hAnsi="Calibri" w:cs="Calibri"/>
              </w:rPr>
              <w:t>Высшее</w:t>
            </w:r>
          </w:p>
        </w:tc>
        <w:tc>
          <w:tcPr>
            <w:tcW w:w="3190" w:type="dxa"/>
          </w:tcPr>
          <w:p w:rsidR="00736435" w:rsidRPr="0031254C" w:rsidRDefault="00736435" w:rsidP="00A764B2">
            <w:pPr>
              <w:jc w:val="center"/>
              <w:rPr>
                <w:rFonts w:ascii="Calibri" w:hAnsi="Calibri" w:cs="Calibri"/>
              </w:rPr>
            </w:pPr>
            <w:r w:rsidRPr="0031254C">
              <w:rPr>
                <w:rFonts w:ascii="Calibri" w:hAnsi="Calibri" w:cs="Calibri"/>
              </w:rPr>
              <w:t>18</w:t>
            </w:r>
            <w:r>
              <w:rPr>
                <w:rFonts w:ascii="Calibri" w:hAnsi="Calibri" w:cs="Calibri"/>
              </w:rPr>
              <w:t>3</w:t>
            </w:r>
          </w:p>
        </w:tc>
        <w:tc>
          <w:tcPr>
            <w:tcW w:w="3191" w:type="dxa"/>
          </w:tcPr>
          <w:p w:rsidR="00736435" w:rsidRPr="0031254C" w:rsidRDefault="00736435" w:rsidP="00A764B2">
            <w:pPr>
              <w:jc w:val="center"/>
              <w:rPr>
                <w:rFonts w:ascii="Calibri" w:hAnsi="Calibri" w:cs="Calibri"/>
              </w:rPr>
            </w:pPr>
            <w:r>
              <w:rPr>
                <w:rFonts w:ascii="Calibri" w:hAnsi="Calibri" w:cs="Calibri"/>
              </w:rPr>
              <w:t>172</w:t>
            </w:r>
          </w:p>
        </w:tc>
      </w:tr>
      <w:tr w:rsidR="00736435" w:rsidRPr="0031254C">
        <w:tc>
          <w:tcPr>
            <w:tcW w:w="3419" w:type="dxa"/>
          </w:tcPr>
          <w:p w:rsidR="00736435" w:rsidRPr="0031254C" w:rsidRDefault="00736435" w:rsidP="00A764B2">
            <w:pPr>
              <w:rPr>
                <w:rFonts w:ascii="Calibri" w:hAnsi="Calibri" w:cs="Calibri"/>
              </w:rPr>
            </w:pPr>
            <w:r w:rsidRPr="0031254C">
              <w:rPr>
                <w:rFonts w:ascii="Calibri" w:hAnsi="Calibri" w:cs="Calibri"/>
              </w:rPr>
              <w:t>Ср.- профессиональное</w:t>
            </w:r>
          </w:p>
        </w:tc>
        <w:tc>
          <w:tcPr>
            <w:tcW w:w="3190" w:type="dxa"/>
          </w:tcPr>
          <w:p w:rsidR="00736435" w:rsidRPr="0031254C" w:rsidRDefault="00736435" w:rsidP="00A764B2">
            <w:pPr>
              <w:jc w:val="center"/>
              <w:rPr>
                <w:rFonts w:ascii="Calibri" w:hAnsi="Calibri" w:cs="Calibri"/>
              </w:rPr>
            </w:pPr>
            <w:r w:rsidRPr="0031254C">
              <w:rPr>
                <w:rFonts w:ascii="Calibri" w:hAnsi="Calibri" w:cs="Calibri"/>
              </w:rPr>
              <w:t>21</w:t>
            </w:r>
            <w:r>
              <w:rPr>
                <w:rFonts w:ascii="Calibri" w:hAnsi="Calibri" w:cs="Calibri"/>
              </w:rPr>
              <w:t>5</w:t>
            </w:r>
          </w:p>
        </w:tc>
        <w:tc>
          <w:tcPr>
            <w:tcW w:w="3191" w:type="dxa"/>
          </w:tcPr>
          <w:p w:rsidR="00736435" w:rsidRPr="0031254C" w:rsidRDefault="00736435" w:rsidP="00A764B2">
            <w:pPr>
              <w:jc w:val="center"/>
              <w:rPr>
                <w:rFonts w:ascii="Calibri" w:hAnsi="Calibri" w:cs="Calibri"/>
              </w:rPr>
            </w:pPr>
            <w:r w:rsidRPr="0031254C">
              <w:rPr>
                <w:rFonts w:ascii="Calibri" w:hAnsi="Calibri" w:cs="Calibri"/>
              </w:rPr>
              <w:t>2</w:t>
            </w:r>
            <w:r>
              <w:rPr>
                <w:rFonts w:ascii="Calibri" w:hAnsi="Calibri" w:cs="Calibri"/>
              </w:rPr>
              <w:t>36</w:t>
            </w:r>
          </w:p>
        </w:tc>
      </w:tr>
      <w:tr w:rsidR="00736435" w:rsidRPr="0031254C">
        <w:tc>
          <w:tcPr>
            <w:tcW w:w="3419" w:type="dxa"/>
          </w:tcPr>
          <w:p w:rsidR="00736435" w:rsidRPr="0031254C" w:rsidRDefault="00736435" w:rsidP="00A764B2">
            <w:pPr>
              <w:rPr>
                <w:rFonts w:ascii="Calibri" w:hAnsi="Calibri" w:cs="Calibri"/>
              </w:rPr>
            </w:pPr>
            <w:r w:rsidRPr="0031254C">
              <w:rPr>
                <w:rFonts w:ascii="Calibri" w:hAnsi="Calibri" w:cs="Calibri"/>
              </w:rPr>
              <w:t>Начальное-профессиональное</w:t>
            </w:r>
          </w:p>
        </w:tc>
        <w:tc>
          <w:tcPr>
            <w:tcW w:w="3190" w:type="dxa"/>
          </w:tcPr>
          <w:p w:rsidR="00736435" w:rsidRPr="0031254C" w:rsidRDefault="00736435" w:rsidP="00A764B2">
            <w:pPr>
              <w:jc w:val="center"/>
              <w:rPr>
                <w:rFonts w:ascii="Calibri" w:hAnsi="Calibri" w:cs="Calibri"/>
              </w:rPr>
            </w:pPr>
            <w:r w:rsidRPr="0031254C">
              <w:rPr>
                <w:rFonts w:ascii="Calibri" w:hAnsi="Calibri" w:cs="Calibri"/>
              </w:rPr>
              <w:t>130</w:t>
            </w:r>
          </w:p>
        </w:tc>
        <w:tc>
          <w:tcPr>
            <w:tcW w:w="3191" w:type="dxa"/>
          </w:tcPr>
          <w:p w:rsidR="00736435" w:rsidRPr="0031254C" w:rsidRDefault="00736435" w:rsidP="00A764B2">
            <w:pPr>
              <w:jc w:val="center"/>
              <w:rPr>
                <w:rFonts w:ascii="Calibri" w:hAnsi="Calibri" w:cs="Calibri"/>
              </w:rPr>
            </w:pPr>
            <w:r>
              <w:rPr>
                <w:rFonts w:ascii="Calibri" w:hAnsi="Calibri" w:cs="Calibri"/>
              </w:rPr>
              <w:t>127</w:t>
            </w:r>
          </w:p>
        </w:tc>
      </w:tr>
      <w:tr w:rsidR="00736435" w:rsidRPr="0031254C">
        <w:tc>
          <w:tcPr>
            <w:tcW w:w="3419" w:type="dxa"/>
          </w:tcPr>
          <w:p w:rsidR="00736435" w:rsidRPr="0031254C" w:rsidRDefault="00736435" w:rsidP="00A764B2">
            <w:pPr>
              <w:rPr>
                <w:rFonts w:ascii="Calibri" w:hAnsi="Calibri" w:cs="Calibri"/>
              </w:rPr>
            </w:pPr>
            <w:r w:rsidRPr="0031254C">
              <w:rPr>
                <w:rFonts w:ascii="Calibri" w:hAnsi="Calibri" w:cs="Calibri"/>
              </w:rPr>
              <w:t>Среднее</w:t>
            </w:r>
          </w:p>
        </w:tc>
        <w:tc>
          <w:tcPr>
            <w:tcW w:w="3190" w:type="dxa"/>
          </w:tcPr>
          <w:p w:rsidR="00736435" w:rsidRPr="0031254C" w:rsidRDefault="00736435" w:rsidP="00A764B2">
            <w:pPr>
              <w:jc w:val="center"/>
              <w:rPr>
                <w:rFonts w:ascii="Calibri" w:hAnsi="Calibri" w:cs="Calibri"/>
              </w:rPr>
            </w:pPr>
            <w:r w:rsidRPr="0031254C">
              <w:rPr>
                <w:rFonts w:ascii="Calibri" w:hAnsi="Calibri" w:cs="Calibri"/>
              </w:rPr>
              <w:t>3</w:t>
            </w:r>
            <w:r>
              <w:rPr>
                <w:rFonts w:ascii="Calibri" w:hAnsi="Calibri" w:cs="Calibri"/>
              </w:rPr>
              <w:t>02</w:t>
            </w:r>
          </w:p>
        </w:tc>
        <w:tc>
          <w:tcPr>
            <w:tcW w:w="3191" w:type="dxa"/>
          </w:tcPr>
          <w:p w:rsidR="00736435" w:rsidRPr="0031254C" w:rsidRDefault="00736435" w:rsidP="00A764B2">
            <w:pPr>
              <w:jc w:val="center"/>
              <w:rPr>
                <w:rFonts w:ascii="Calibri" w:hAnsi="Calibri" w:cs="Calibri"/>
              </w:rPr>
            </w:pPr>
            <w:r>
              <w:rPr>
                <w:rFonts w:ascii="Calibri" w:hAnsi="Calibri" w:cs="Calibri"/>
              </w:rPr>
              <w:t>240</w:t>
            </w:r>
          </w:p>
        </w:tc>
      </w:tr>
      <w:tr w:rsidR="00736435" w:rsidRPr="0031254C">
        <w:tc>
          <w:tcPr>
            <w:tcW w:w="3419" w:type="dxa"/>
          </w:tcPr>
          <w:p w:rsidR="00736435" w:rsidRPr="0031254C" w:rsidRDefault="00736435" w:rsidP="00A764B2">
            <w:pPr>
              <w:rPr>
                <w:rFonts w:ascii="Calibri" w:hAnsi="Calibri" w:cs="Calibri"/>
                <w:b/>
                <w:bCs/>
              </w:rPr>
            </w:pPr>
            <w:r w:rsidRPr="0031254C">
              <w:rPr>
                <w:rFonts w:ascii="Calibri" w:hAnsi="Calibri" w:cs="Calibri"/>
                <w:b/>
                <w:bCs/>
              </w:rPr>
              <w:t>Всего:</w:t>
            </w:r>
          </w:p>
        </w:tc>
        <w:tc>
          <w:tcPr>
            <w:tcW w:w="3190" w:type="dxa"/>
          </w:tcPr>
          <w:p w:rsidR="00736435" w:rsidRPr="0031254C" w:rsidRDefault="00736435" w:rsidP="00A764B2">
            <w:pPr>
              <w:jc w:val="center"/>
              <w:rPr>
                <w:rFonts w:ascii="Calibri" w:hAnsi="Calibri" w:cs="Calibri"/>
                <w:b/>
                <w:bCs/>
              </w:rPr>
            </w:pPr>
            <w:r w:rsidRPr="0031254C">
              <w:rPr>
                <w:rFonts w:ascii="Calibri" w:hAnsi="Calibri" w:cs="Calibri"/>
                <w:b/>
                <w:bCs/>
              </w:rPr>
              <w:t>8</w:t>
            </w:r>
            <w:r>
              <w:rPr>
                <w:rFonts w:ascii="Calibri" w:hAnsi="Calibri" w:cs="Calibri"/>
                <w:b/>
                <w:bCs/>
              </w:rPr>
              <w:t>30</w:t>
            </w:r>
          </w:p>
        </w:tc>
        <w:tc>
          <w:tcPr>
            <w:tcW w:w="3191" w:type="dxa"/>
          </w:tcPr>
          <w:p w:rsidR="00736435" w:rsidRPr="0031254C" w:rsidRDefault="00736435" w:rsidP="00A764B2">
            <w:pPr>
              <w:jc w:val="center"/>
              <w:rPr>
                <w:rFonts w:ascii="Calibri" w:hAnsi="Calibri" w:cs="Calibri"/>
                <w:b/>
                <w:bCs/>
              </w:rPr>
            </w:pPr>
            <w:r>
              <w:rPr>
                <w:rFonts w:ascii="Calibri" w:hAnsi="Calibri" w:cs="Calibri"/>
                <w:b/>
                <w:bCs/>
              </w:rPr>
              <w:t>775</w:t>
            </w:r>
          </w:p>
        </w:tc>
      </w:tr>
    </w:tbl>
    <w:p w:rsidR="00736435" w:rsidRPr="0031254C" w:rsidRDefault="00736435" w:rsidP="00A764B2">
      <w:pPr>
        <w:rPr>
          <w:rFonts w:ascii="Calibri" w:hAnsi="Calibri" w:cs="Calibri"/>
        </w:rPr>
      </w:pPr>
    </w:p>
    <w:p w:rsidR="00736435" w:rsidRPr="0031254C" w:rsidRDefault="00736435" w:rsidP="00A764B2">
      <w:pPr>
        <w:jc w:val="both"/>
        <w:rPr>
          <w:rFonts w:ascii="Calibri" w:hAnsi="Calibri" w:cs="Calibri"/>
          <w:b/>
          <w:bCs/>
        </w:rPr>
      </w:pPr>
      <w:r w:rsidRPr="0031254C">
        <w:rPr>
          <w:rFonts w:ascii="Calibri" w:hAnsi="Calibri" w:cs="Calibri"/>
        </w:rPr>
        <w:t xml:space="preserve"> </w:t>
      </w:r>
      <w:r w:rsidRPr="0031254C">
        <w:rPr>
          <w:rFonts w:ascii="Calibri" w:hAnsi="Calibri" w:cs="Calibri"/>
          <w:b/>
          <w:bCs/>
        </w:rPr>
        <w:t>6.2.</w:t>
      </w:r>
      <w:r>
        <w:rPr>
          <w:rFonts w:ascii="Calibri" w:hAnsi="Calibri" w:cs="Calibri"/>
          <w:b/>
          <w:bCs/>
        </w:rPr>
        <w:t xml:space="preserve"> </w:t>
      </w:r>
      <w:r w:rsidRPr="0031254C">
        <w:rPr>
          <w:rFonts w:ascii="Calibri" w:hAnsi="Calibri" w:cs="Calibri"/>
          <w:b/>
          <w:bCs/>
        </w:rPr>
        <w:t>Обучение персонала</w:t>
      </w:r>
    </w:p>
    <w:p w:rsidR="00736435" w:rsidRPr="0031254C" w:rsidRDefault="00736435" w:rsidP="00A764B2">
      <w:pPr>
        <w:jc w:val="both"/>
        <w:rPr>
          <w:rFonts w:ascii="Calibri" w:hAnsi="Calibri" w:cs="Calibri"/>
        </w:rPr>
      </w:pPr>
    </w:p>
    <w:p w:rsidR="00736435" w:rsidRPr="0031254C" w:rsidRDefault="00736435" w:rsidP="00A764B2">
      <w:pPr>
        <w:rPr>
          <w:rFonts w:ascii="Calibri" w:hAnsi="Calibri" w:cs="Calibri"/>
        </w:rPr>
      </w:pPr>
      <w:r w:rsidRPr="0031254C">
        <w:rPr>
          <w:rFonts w:ascii="Calibri" w:hAnsi="Calibri" w:cs="Calibri"/>
        </w:rPr>
        <w:t xml:space="preserve">Решение задач, стоящих перед ОАО «УСК» возможно только при высоком уровне подготовленности персонала. </w:t>
      </w:r>
    </w:p>
    <w:p w:rsidR="00736435" w:rsidRPr="0031254C" w:rsidRDefault="00736435" w:rsidP="00A764B2">
      <w:pPr>
        <w:rPr>
          <w:rFonts w:ascii="Calibri" w:hAnsi="Calibri" w:cs="Calibri"/>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5846"/>
        <w:gridCol w:w="3191"/>
      </w:tblGrid>
      <w:tr w:rsidR="00736435" w:rsidRPr="0031254C">
        <w:tc>
          <w:tcPr>
            <w:tcW w:w="534" w:type="dxa"/>
          </w:tcPr>
          <w:p w:rsidR="00736435" w:rsidRPr="0031254C" w:rsidRDefault="00736435" w:rsidP="00A764B2">
            <w:pPr>
              <w:jc w:val="center"/>
              <w:rPr>
                <w:rFonts w:ascii="Calibri" w:hAnsi="Calibri" w:cs="Calibri"/>
                <w:b/>
                <w:bCs/>
              </w:rPr>
            </w:pPr>
            <w:r w:rsidRPr="0031254C">
              <w:rPr>
                <w:rFonts w:ascii="Calibri" w:hAnsi="Calibri" w:cs="Calibri"/>
                <w:b/>
                <w:bCs/>
              </w:rPr>
              <w:t>№</w:t>
            </w:r>
          </w:p>
        </w:tc>
        <w:tc>
          <w:tcPr>
            <w:tcW w:w="5846" w:type="dxa"/>
          </w:tcPr>
          <w:p w:rsidR="00736435" w:rsidRPr="0031254C" w:rsidRDefault="00736435" w:rsidP="00A764B2">
            <w:pPr>
              <w:jc w:val="center"/>
              <w:rPr>
                <w:rFonts w:ascii="Calibri" w:hAnsi="Calibri" w:cs="Calibri"/>
                <w:b/>
                <w:bCs/>
              </w:rPr>
            </w:pPr>
            <w:r w:rsidRPr="0031254C">
              <w:rPr>
                <w:rFonts w:ascii="Calibri" w:hAnsi="Calibri" w:cs="Calibri"/>
                <w:b/>
                <w:bCs/>
              </w:rPr>
              <w:t>Обучение</w:t>
            </w:r>
            <w:r>
              <w:rPr>
                <w:rFonts w:ascii="Calibri" w:hAnsi="Calibri" w:cs="Calibri"/>
                <w:b/>
                <w:bCs/>
              </w:rPr>
              <w:t xml:space="preserve"> </w:t>
            </w:r>
          </w:p>
        </w:tc>
        <w:tc>
          <w:tcPr>
            <w:tcW w:w="3191" w:type="dxa"/>
          </w:tcPr>
          <w:p w:rsidR="00736435" w:rsidRPr="0031254C" w:rsidRDefault="00736435" w:rsidP="00A764B2">
            <w:pPr>
              <w:jc w:val="center"/>
              <w:rPr>
                <w:rFonts w:ascii="Calibri" w:hAnsi="Calibri" w:cs="Calibri"/>
                <w:b/>
                <w:bCs/>
              </w:rPr>
            </w:pPr>
            <w:r w:rsidRPr="0031254C">
              <w:rPr>
                <w:rFonts w:ascii="Calibri" w:hAnsi="Calibri" w:cs="Calibri"/>
                <w:b/>
                <w:bCs/>
              </w:rPr>
              <w:t>Количество человек</w:t>
            </w:r>
          </w:p>
        </w:tc>
      </w:tr>
      <w:tr w:rsidR="00736435" w:rsidRPr="0031254C">
        <w:tc>
          <w:tcPr>
            <w:tcW w:w="534" w:type="dxa"/>
          </w:tcPr>
          <w:p w:rsidR="00736435" w:rsidRPr="0031254C" w:rsidRDefault="00736435" w:rsidP="00A764B2">
            <w:pPr>
              <w:jc w:val="center"/>
              <w:rPr>
                <w:rFonts w:ascii="Calibri" w:hAnsi="Calibri" w:cs="Calibri"/>
              </w:rPr>
            </w:pPr>
            <w:r w:rsidRPr="0031254C">
              <w:rPr>
                <w:rFonts w:ascii="Calibri" w:hAnsi="Calibri" w:cs="Calibri"/>
              </w:rPr>
              <w:t>1</w:t>
            </w:r>
          </w:p>
        </w:tc>
        <w:tc>
          <w:tcPr>
            <w:tcW w:w="5846" w:type="dxa"/>
          </w:tcPr>
          <w:p w:rsidR="00736435" w:rsidRPr="0031254C" w:rsidRDefault="00736435" w:rsidP="00A764B2">
            <w:pPr>
              <w:rPr>
                <w:rFonts w:ascii="Calibri" w:hAnsi="Calibri" w:cs="Calibri"/>
              </w:rPr>
            </w:pPr>
            <w:r w:rsidRPr="0031254C">
              <w:rPr>
                <w:rFonts w:ascii="Calibri" w:hAnsi="Calibri" w:cs="Calibri"/>
              </w:rPr>
              <w:t>По второй профессии электромонтера</w:t>
            </w:r>
          </w:p>
        </w:tc>
        <w:tc>
          <w:tcPr>
            <w:tcW w:w="3191" w:type="dxa"/>
          </w:tcPr>
          <w:p w:rsidR="00736435" w:rsidRPr="0031254C" w:rsidRDefault="00736435" w:rsidP="00A764B2">
            <w:pPr>
              <w:jc w:val="center"/>
              <w:rPr>
                <w:rFonts w:ascii="Calibri" w:hAnsi="Calibri" w:cs="Calibri"/>
              </w:rPr>
            </w:pPr>
            <w:r w:rsidRPr="0031254C">
              <w:rPr>
                <w:rFonts w:ascii="Calibri" w:hAnsi="Calibri" w:cs="Calibri"/>
              </w:rPr>
              <w:t>1</w:t>
            </w:r>
            <w:r>
              <w:rPr>
                <w:rFonts w:ascii="Calibri" w:hAnsi="Calibri" w:cs="Calibri"/>
              </w:rPr>
              <w:t>88</w:t>
            </w:r>
          </w:p>
        </w:tc>
      </w:tr>
      <w:tr w:rsidR="00736435" w:rsidRPr="0031254C">
        <w:tc>
          <w:tcPr>
            <w:tcW w:w="534" w:type="dxa"/>
          </w:tcPr>
          <w:p w:rsidR="00736435" w:rsidRPr="0031254C" w:rsidRDefault="00736435" w:rsidP="00A764B2">
            <w:pPr>
              <w:jc w:val="center"/>
              <w:rPr>
                <w:rFonts w:ascii="Calibri" w:hAnsi="Calibri" w:cs="Calibri"/>
              </w:rPr>
            </w:pPr>
            <w:r w:rsidRPr="0031254C">
              <w:rPr>
                <w:rFonts w:ascii="Calibri" w:hAnsi="Calibri" w:cs="Calibri"/>
              </w:rPr>
              <w:t>2</w:t>
            </w:r>
          </w:p>
        </w:tc>
        <w:tc>
          <w:tcPr>
            <w:tcW w:w="5846" w:type="dxa"/>
          </w:tcPr>
          <w:p w:rsidR="00736435" w:rsidRPr="0031254C" w:rsidRDefault="00736435" w:rsidP="00A764B2">
            <w:pPr>
              <w:rPr>
                <w:rFonts w:ascii="Calibri" w:hAnsi="Calibri" w:cs="Calibri"/>
              </w:rPr>
            </w:pPr>
            <w:r w:rsidRPr="0031254C">
              <w:rPr>
                <w:rFonts w:ascii="Calibri" w:hAnsi="Calibri" w:cs="Calibri"/>
              </w:rPr>
              <w:t>По пожарно-техническому</w:t>
            </w:r>
            <w:r>
              <w:rPr>
                <w:rFonts w:ascii="Calibri" w:hAnsi="Calibri" w:cs="Calibri"/>
              </w:rPr>
              <w:t xml:space="preserve"> </w:t>
            </w:r>
            <w:r w:rsidRPr="0031254C">
              <w:rPr>
                <w:rFonts w:ascii="Calibri" w:hAnsi="Calibri" w:cs="Calibri"/>
              </w:rPr>
              <w:t>минимуму</w:t>
            </w:r>
          </w:p>
        </w:tc>
        <w:tc>
          <w:tcPr>
            <w:tcW w:w="3191" w:type="dxa"/>
          </w:tcPr>
          <w:p w:rsidR="00736435" w:rsidRPr="0031254C" w:rsidRDefault="00736435" w:rsidP="00A764B2">
            <w:pPr>
              <w:jc w:val="center"/>
              <w:rPr>
                <w:rFonts w:ascii="Calibri" w:hAnsi="Calibri" w:cs="Calibri"/>
              </w:rPr>
            </w:pPr>
            <w:r w:rsidRPr="0031254C">
              <w:rPr>
                <w:rFonts w:ascii="Calibri" w:hAnsi="Calibri" w:cs="Calibri"/>
              </w:rPr>
              <w:t>1</w:t>
            </w:r>
            <w:r>
              <w:rPr>
                <w:rFonts w:ascii="Calibri" w:hAnsi="Calibri" w:cs="Calibri"/>
              </w:rPr>
              <w:t>8</w:t>
            </w:r>
          </w:p>
        </w:tc>
      </w:tr>
      <w:tr w:rsidR="00736435" w:rsidRPr="0031254C">
        <w:tc>
          <w:tcPr>
            <w:tcW w:w="534" w:type="dxa"/>
          </w:tcPr>
          <w:p w:rsidR="00736435" w:rsidRPr="0031254C" w:rsidRDefault="00736435" w:rsidP="00A764B2">
            <w:pPr>
              <w:jc w:val="center"/>
              <w:rPr>
                <w:rFonts w:ascii="Calibri" w:hAnsi="Calibri" w:cs="Calibri"/>
              </w:rPr>
            </w:pPr>
            <w:r w:rsidRPr="0031254C">
              <w:rPr>
                <w:rFonts w:ascii="Calibri" w:hAnsi="Calibri" w:cs="Calibri"/>
              </w:rPr>
              <w:t>3</w:t>
            </w:r>
          </w:p>
        </w:tc>
        <w:tc>
          <w:tcPr>
            <w:tcW w:w="5846" w:type="dxa"/>
          </w:tcPr>
          <w:p w:rsidR="00736435" w:rsidRPr="0031254C" w:rsidRDefault="00736435" w:rsidP="00A764B2">
            <w:pPr>
              <w:rPr>
                <w:rFonts w:ascii="Calibri" w:hAnsi="Calibri" w:cs="Calibri"/>
              </w:rPr>
            </w:pPr>
            <w:r w:rsidRPr="0031254C">
              <w:rPr>
                <w:rFonts w:ascii="Calibri" w:hAnsi="Calibri" w:cs="Calibri"/>
              </w:rPr>
              <w:t>По профессии «Машинист БКСМ»</w:t>
            </w:r>
          </w:p>
        </w:tc>
        <w:tc>
          <w:tcPr>
            <w:tcW w:w="3191" w:type="dxa"/>
          </w:tcPr>
          <w:p w:rsidR="00736435" w:rsidRPr="0031254C" w:rsidRDefault="00736435" w:rsidP="00A764B2">
            <w:pPr>
              <w:jc w:val="center"/>
              <w:rPr>
                <w:rFonts w:ascii="Calibri" w:hAnsi="Calibri" w:cs="Calibri"/>
              </w:rPr>
            </w:pPr>
            <w:r>
              <w:rPr>
                <w:rFonts w:ascii="Calibri" w:hAnsi="Calibri" w:cs="Calibri"/>
              </w:rPr>
              <w:t>7</w:t>
            </w:r>
          </w:p>
        </w:tc>
      </w:tr>
      <w:tr w:rsidR="00736435" w:rsidRPr="0031254C">
        <w:tc>
          <w:tcPr>
            <w:tcW w:w="534" w:type="dxa"/>
          </w:tcPr>
          <w:p w:rsidR="00736435" w:rsidRPr="0031254C" w:rsidRDefault="00736435" w:rsidP="00A764B2">
            <w:pPr>
              <w:jc w:val="center"/>
              <w:rPr>
                <w:rFonts w:ascii="Calibri" w:hAnsi="Calibri" w:cs="Calibri"/>
              </w:rPr>
            </w:pPr>
            <w:r w:rsidRPr="0031254C">
              <w:rPr>
                <w:rFonts w:ascii="Calibri" w:hAnsi="Calibri" w:cs="Calibri"/>
              </w:rPr>
              <w:t>4</w:t>
            </w:r>
          </w:p>
        </w:tc>
        <w:tc>
          <w:tcPr>
            <w:tcW w:w="5846" w:type="dxa"/>
          </w:tcPr>
          <w:p w:rsidR="00736435" w:rsidRPr="0031254C" w:rsidRDefault="00736435" w:rsidP="00A764B2">
            <w:pPr>
              <w:rPr>
                <w:rFonts w:ascii="Calibri" w:hAnsi="Calibri" w:cs="Calibri"/>
              </w:rPr>
            </w:pPr>
            <w:r w:rsidRPr="0031254C">
              <w:rPr>
                <w:rFonts w:ascii="Calibri" w:hAnsi="Calibri" w:cs="Calibri"/>
              </w:rPr>
              <w:t>По профессии «Машинист автовышки и АГП»</w:t>
            </w:r>
          </w:p>
        </w:tc>
        <w:tc>
          <w:tcPr>
            <w:tcW w:w="3191" w:type="dxa"/>
          </w:tcPr>
          <w:p w:rsidR="00736435" w:rsidRPr="0031254C" w:rsidRDefault="00736435" w:rsidP="00A764B2">
            <w:pPr>
              <w:jc w:val="center"/>
              <w:rPr>
                <w:rFonts w:ascii="Calibri" w:hAnsi="Calibri" w:cs="Calibri"/>
              </w:rPr>
            </w:pPr>
            <w:r>
              <w:rPr>
                <w:rFonts w:ascii="Calibri" w:hAnsi="Calibri" w:cs="Calibri"/>
              </w:rPr>
              <w:t>4</w:t>
            </w:r>
          </w:p>
        </w:tc>
      </w:tr>
      <w:tr w:rsidR="00736435" w:rsidRPr="0031254C">
        <w:tc>
          <w:tcPr>
            <w:tcW w:w="534" w:type="dxa"/>
          </w:tcPr>
          <w:p w:rsidR="00736435" w:rsidRPr="0031254C" w:rsidRDefault="00736435" w:rsidP="00A764B2">
            <w:pPr>
              <w:jc w:val="center"/>
              <w:rPr>
                <w:rFonts w:ascii="Calibri" w:hAnsi="Calibri" w:cs="Calibri"/>
              </w:rPr>
            </w:pPr>
            <w:r w:rsidRPr="0031254C">
              <w:rPr>
                <w:rFonts w:ascii="Calibri" w:hAnsi="Calibri" w:cs="Calibri"/>
              </w:rPr>
              <w:lastRenderedPageBreak/>
              <w:t>5</w:t>
            </w:r>
          </w:p>
        </w:tc>
        <w:tc>
          <w:tcPr>
            <w:tcW w:w="5846" w:type="dxa"/>
          </w:tcPr>
          <w:p w:rsidR="00736435" w:rsidRPr="0031254C" w:rsidRDefault="00736435" w:rsidP="00A764B2">
            <w:pPr>
              <w:rPr>
                <w:rFonts w:ascii="Calibri" w:hAnsi="Calibri" w:cs="Calibri"/>
              </w:rPr>
            </w:pPr>
            <w:r w:rsidRPr="0031254C">
              <w:rPr>
                <w:rFonts w:ascii="Calibri" w:hAnsi="Calibri" w:cs="Calibri"/>
              </w:rPr>
              <w:t>По профессии</w:t>
            </w:r>
            <w:r>
              <w:rPr>
                <w:rFonts w:ascii="Calibri" w:hAnsi="Calibri" w:cs="Calibri"/>
              </w:rPr>
              <w:t xml:space="preserve"> </w:t>
            </w:r>
            <w:r w:rsidRPr="0031254C">
              <w:rPr>
                <w:rFonts w:ascii="Calibri" w:hAnsi="Calibri" w:cs="Calibri"/>
              </w:rPr>
              <w:t>«Рабочий люльки, находящейся на подъемнике»</w:t>
            </w:r>
          </w:p>
        </w:tc>
        <w:tc>
          <w:tcPr>
            <w:tcW w:w="3191" w:type="dxa"/>
          </w:tcPr>
          <w:p w:rsidR="00736435" w:rsidRPr="0031254C" w:rsidRDefault="00736435" w:rsidP="00A764B2">
            <w:pPr>
              <w:jc w:val="center"/>
              <w:rPr>
                <w:rFonts w:ascii="Calibri" w:hAnsi="Calibri" w:cs="Calibri"/>
              </w:rPr>
            </w:pPr>
            <w:r w:rsidRPr="0031254C">
              <w:rPr>
                <w:rFonts w:ascii="Calibri" w:hAnsi="Calibri" w:cs="Calibri"/>
              </w:rPr>
              <w:t>8</w:t>
            </w:r>
            <w:r>
              <w:rPr>
                <w:rFonts w:ascii="Calibri" w:hAnsi="Calibri" w:cs="Calibri"/>
              </w:rPr>
              <w:t>2</w:t>
            </w:r>
          </w:p>
        </w:tc>
      </w:tr>
      <w:tr w:rsidR="00736435" w:rsidRPr="0031254C">
        <w:tc>
          <w:tcPr>
            <w:tcW w:w="534" w:type="dxa"/>
          </w:tcPr>
          <w:p w:rsidR="00736435" w:rsidRPr="0031254C" w:rsidRDefault="00736435" w:rsidP="00A764B2">
            <w:pPr>
              <w:jc w:val="center"/>
              <w:rPr>
                <w:rFonts w:ascii="Calibri" w:hAnsi="Calibri" w:cs="Calibri"/>
              </w:rPr>
            </w:pPr>
            <w:r w:rsidRPr="0031254C">
              <w:rPr>
                <w:rFonts w:ascii="Calibri" w:hAnsi="Calibri" w:cs="Calibri"/>
              </w:rPr>
              <w:t>6</w:t>
            </w:r>
          </w:p>
        </w:tc>
        <w:tc>
          <w:tcPr>
            <w:tcW w:w="5846" w:type="dxa"/>
          </w:tcPr>
          <w:p w:rsidR="00736435" w:rsidRPr="0031254C" w:rsidRDefault="00736435" w:rsidP="00A764B2">
            <w:pPr>
              <w:rPr>
                <w:rFonts w:ascii="Calibri" w:hAnsi="Calibri" w:cs="Calibri"/>
              </w:rPr>
            </w:pPr>
            <w:r w:rsidRPr="0031254C">
              <w:rPr>
                <w:rFonts w:ascii="Calibri" w:hAnsi="Calibri" w:cs="Calibri"/>
              </w:rPr>
              <w:t>По профессии «Стропальщик»</w:t>
            </w:r>
          </w:p>
        </w:tc>
        <w:tc>
          <w:tcPr>
            <w:tcW w:w="3191" w:type="dxa"/>
          </w:tcPr>
          <w:p w:rsidR="00736435" w:rsidRPr="0031254C" w:rsidRDefault="00736435" w:rsidP="00A764B2">
            <w:pPr>
              <w:jc w:val="center"/>
              <w:rPr>
                <w:rFonts w:ascii="Calibri" w:hAnsi="Calibri" w:cs="Calibri"/>
              </w:rPr>
            </w:pPr>
            <w:r>
              <w:rPr>
                <w:rFonts w:ascii="Calibri" w:hAnsi="Calibri" w:cs="Calibri"/>
              </w:rPr>
              <w:t>65</w:t>
            </w:r>
          </w:p>
        </w:tc>
      </w:tr>
      <w:tr w:rsidR="00736435" w:rsidRPr="0031254C">
        <w:tc>
          <w:tcPr>
            <w:tcW w:w="534" w:type="dxa"/>
          </w:tcPr>
          <w:p w:rsidR="00736435" w:rsidRPr="0031254C" w:rsidRDefault="00736435" w:rsidP="00A764B2">
            <w:pPr>
              <w:jc w:val="center"/>
              <w:rPr>
                <w:rFonts w:ascii="Calibri" w:hAnsi="Calibri" w:cs="Calibri"/>
              </w:rPr>
            </w:pPr>
            <w:r w:rsidRPr="0031254C">
              <w:rPr>
                <w:rFonts w:ascii="Calibri" w:hAnsi="Calibri" w:cs="Calibri"/>
              </w:rPr>
              <w:t>7</w:t>
            </w:r>
          </w:p>
        </w:tc>
        <w:tc>
          <w:tcPr>
            <w:tcW w:w="5846" w:type="dxa"/>
          </w:tcPr>
          <w:p w:rsidR="00736435" w:rsidRPr="0031254C" w:rsidRDefault="00736435" w:rsidP="00A764B2">
            <w:pPr>
              <w:rPr>
                <w:rFonts w:ascii="Calibri" w:hAnsi="Calibri" w:cs="Calibri"/>
              </w:rPr>
            </w:pPr>
            <w:r w:rsidRPr="0031254C">
              <w:rPr>
                <w:rFonts w:ascii="Calibri" w:hAnsi="Calibri" w:cs="Calibri"/>
              </w:rPr>
              <w:t>По профессии «Оператор бензопилы»</w:t>
            </w:r>
          </w:p>
        </w:tc>
        <w:tc>
          <w:tcPr>
            <w:tcW w:w="3191" w:type="dxa"/>
          </w:tcPr>
          <w:p w:rsidR="00736435" w:rsidRPr="0031254C" w:rsidRDefault="00736435" w:rsidP="00A764B2">
            <w:pPr>
              <w:jc w:val="center"/>
              <w:rPr>
                <w:rFonts w:ascii="Calibri" w:hAnsi="Calibri" w:cs="Calibri"/>
              </w:rPr>
            </w:pPr>
            <w:r>
              <w:rPr>
                <w:rFonts w:ascii="Calibri" w:hAnsi="Calibri" w:cs="Calibri"/>
              </w:rPr>
              <w:t>41</w:t>
            </w:r>
          </w:p>
        </w:tc>
      </w:tr>
      <w:tr w:rsidR="00736435" w:rsidRPr="0031254C">
        <w:tc>
          <w:tcPr>
            <w:tcW w:w="534" w:type="dxa"/>
          </w:tcPr>
          <w:p w:rsidR="00736435" w:rsidRPr="0031254C" w:rsidRDefault="00736435" w:rsidP="00A764B2">
            <w:pPr>
              <w:jc w:val="center"/>
              <w:rPr>
                <w:rFonts w:ascii="Calibri" w:hAnsi="Calibri" w:cs="Calibri"/>
              </w:rPr>
            </w:pPr>
            <w:r w:rsidRPr="0031254C">
              <w:rPr>
                <w:rFonts w:ascii="Calibri" w:hAnsi="Calibri" w:cs="Calibri"/>
              </w:rPr>
              <w:t>8</w:t>
            </w:r>
          </w:p>
        </w:tc>
        <w:tc>
          <w:tcPr>
            <w:tcW w:w="5846" w:type="dxa"/>
          </w:tcPr>
          <w:p w:rsidR="00736435" w:rsidRPr="0031254C" w:rsidRDefault="00736435" w:rsidP="00A764B2">
            <w:pPr>
              <w:rPr>
                <w:rFonts w:ascii="Calibri" w:hAnsi="Calibri" w:cs="Calibri"/>
              </w:rPr>
            </w:pPr>
            <w:r w:rsidRPr="0031254C">
              <w:rPr>
                <w:rFonts w:ascii="Calibri" w:hAnsi="Calibri" w:cs="Calibri"/>
              </w:rPr>
              <w:t>По проверке знаний норм и правил работы в эл.установках с персоналом</w:t>
            </w:r>
          </w:p>
        </w:tc>
        <w:tc>
          <w:tcPr>
            <w:tcW w:w="3191" w:type="dxa"/>
          </w:tcPr>
          <w:p w:rsidR="00736435" w:rsidRPr="0031254C" w:rsidRDefault="00736435" w:rsidP="00A764B2">
            <w:pPr>
              <w:jc w:val="center"/>
              <w:rPr>
                <w:rFonts w:ascii="Calibri" w:hAnsi="Calibri" w:cs="Calibri"/>
              </w:rPr>
            </w:pPr>
            <w:r w:rsidRPr="0031254C">
              <w:rPr>
                <w:rFonts w:ascii="Calibri" w:hAnsi="Calibri" w:cs="Calibri"/>
              </w:rPr>
              <w:t>9</w:t>
            </w:r>
          </w:p>
        </w:tc>
      </w:tr>
      <w:tr w:rsidR="00736435" w:rsidRPr="0031254C">
        <w:trPr>
          <w:trHeight w:val="376"/>
        </w:trPr>
        <w:tc>
          <w:tcPr>
            <w:tcW w:w="534" w:type="dxa"/>
          </w:tcPr>
          <w:p w:rsidR="00736435" w:rsidRPr="0031254C" w:rsidRDefault="00736435" w:rsidP="00A764B2">
            <w:pPr>
              <w:jc w:val="center"/>
              <w:rPr>
                <w:rFonts w:ascii="Calibri" w:hAnsi="Calibri" w:cs="Calibri"/>
              </w:rPr>
            </w:pPr>
          </w:p>
        </w:tc>
        <w:tc>
          <w:tcPr>
            <w:tcW w:w="5846" w:type="dxa"/>
          </w:tcPr>
          <w:p w:rsidR="00736435" w:rsidRPr="0031254C" w:rsidRDefault="00736435" w:rsidP="00A764B2">
            <w:pPr>
              <w:rPr>
                <w:rFonts w:ascii="Calibri" w:hAnsi="Calibri" w:cs="Calibri"/>
              </w:rPr>
            </w:pPr>
            <w:r w:rsidRPr="0031254C">
              <w:rPr>
                <w:rFonts w:ascii="Calibri" w:hAnsi="Calibri" w:cs="Calibri"/>
              </w:rPr>
              <w:t>Всего прошли обучение</w:t>
            </w:r>
          </w:p>
        </w:tc>
        <w:tc>
          <w:tcPr>
            <w:tcW w:w="3191" w:type="dxa"/>
          </w:tcPr>
          <w:p w:rsidR="00736435" w:rsidRPr="0031254C" w:rsidRDefault="00736435" w:rsidP="00A764B2">
            <w:pPr>
              <w:jc w:val="center"/>
              <w:rPr>
                <w:rFonts w:ascii="Calibri" w:hAnsi="Calibri" w:cs="Calibri"/>
              </w:rPr>
            </w:pPr>
            <w:r>
              <w:rPr>
                <w:rFonts w:ascii="Calibri" w:hAnsi="Calibri" w:cs="Calibri"/>
              </w:rPr>
              <w:t>414</w:t>
            </w:r>
          </w:p>
        </w:tc>
      </w:tr>
    </w:tbl>
    <w:p w:rsidR="00736435" w:rsidRDefault="00736435" w:rsidP="00A764B2"/>
    <w:p w:rsidR="00736435" w:rsidRPr="0031254C" w:rsidRDefault="00736435" w:rsidP="00A764B2">
      <w:pPr>
        <w:autoSpaceDE w:val="0"/>
        <w:autoSpaceDN w:val="0"/>
        <w:adjustRightInd w:val="0"/>
        <w:jc w:val="both"/>
        <w:rPr>
          <w:rFonts w:ascii="Calibri" w:hAnsi="Calibri" w:cs="Calibri"/>
          <w:b/>
          <w:bCs/>
        </w:rPr>
      </w:pPr>
      <w:r w:rsidRPr="0031254C">
        <w:rPr>
          <w:rFonts w:ascii="Calibri" w:hAnsi="Calibri" w:cs="Calibri"/>
          <w:b/>
          <w:bCs/>
        </w:rPr>
        <w:t>6.3. Безопасность и охрана труда</w:t>
      </w:r>
    </w:p>
    <w:p w:rsidR="00736435" w:rsidRPr="0031254C" w:rsidRDefault="00736435" w:rsidP="00A764B2">
      <w:pPr>
        <w:tabs>
          <w:tab w:val="left" w:pos="360"/>
        </w:tabs>
        <w:autoSpaceDE w:val="0"/>
        <w:autoSpaceDN w:val="0"/>
        <w:adjustRightInd w:val="0"/>
        <w:rPr>
          <w:rFonts w:ascii="Calibri" w:hAnsi="Calibri" w:cs="Calibri"/>
          <w:color w:val="000000"/>
          <w:highlight w:val="yellow"/>
        </w:rPr>
      </w:pPr>
    </w:p>
    <w:p w:rsidR="00736435" w:rsidRPr="0031254C" w:rsidRDefault="00736435" w:rsidP="00A764B2">
      <w:pPr>
        <w:tabs>
          <w:tab w:val="left" w:pos="360"/>
        </w:tabs>
        <w:autoSpaceDE w:val="0"/>
        <w:autoSpaceDN w:val="0"/>
        <w:adjustRightInd w:val="0"/>
        <w:rPr>
          <w:rFonts w:ascii="Calibri" w:hAnsi="Calibri" w:cs="Calibri"/>
          <w:color w:val="000000"/>
        </w:rPr>
      </w:pPr>
      <w:r w:rsidRPr="0031254C">
        <w:rPr>
          <w:rFonts w:ascii="Calibri" w:hAnsi="Calibri" w:cs="Calibri"/>
          <w:color w:val="000000"/>
        </w:rPr>
        <w:t>Обучение и аттестация персонала без отрыва от производства.</w:t>
      </w:r>
    </w:p>
    <w:p w:rsidR="00736435" w:rsidRPr="0031254C" w:rsidRDefault="00736435" w:rsidP="00A764B2">
      <w:pPr>
        <w:tabs>
          <w:tab w:val="left" w:pos="360"/>
        </w:tabs>
        <w:autoSpaceDE w:val="0"/>
        <w:autoSpaceDN w:val="0"/>
        <w:adjustRightInd w:val="0"/>
        <w:rPr>
          <w:rFonts w:ascii="Calibri" w:hAnsi="Calibri" w:cs="Calibri"/>
          <w:color w:val="000000"/>
        </w:rPr>
      </w:pPr>
      <w:r w:rsidRPr="0031254C">
        <w:rPr>
          <w:rFonts w:ascii="Calibri" w:hAnsi="Calibri" w:cs="Calibri"/>
          <w:color w:val="000000"/>
        </w:rPr>
        <w:t xml:space="preserve">Руководящие работники и специалисты (ИТР) по промышленной безопасности опасных производственных объектов– </w:t>
      </w:r>
      <w:r>
        <w:rPr>
          <w:rFonts w:ascii="Calibri" w:hAnsi="Calibri" w:cs="Calibri"/>
          <w:color w:val="000000"/>
        </w:rPr>
        <w:t>23</w:t>
      </w:r>
      <w:r w:rsidRPr="0031254C">
        <w:rPr>
          <w:rFonts w:ascii="Calibri" w:hAnsi="Calibri" w:cs="Calibri"/>
          <w:color w:val="000000"/>
        </w:rPr>
        <w:t xml:space="preserve"> чел.</w:t>
      </w:r>
    </w:p>
    <w:p w:rsidR="00736435" w:rsidRPr="0031254C" w:rsidRDefault="00736435" w:rsidP="00A764B2">
      <w:pPr>
        <w:tabs>
          <w:tab w:val="left" w:pos="360"/>
        </w:tabs>
        <w:autoSpaceDE w:val="0"/>
        <w:autoSpaceDN w:val="0"/>
        <w:adjustRightInd w:val="0"/>
        <w:rPr>
          <w:rFonts w:ascii="Calibri" w:hAnsi="Calibri" w:cs="Calibri"/>
          <w:color w:val="000000"/>
        </w:rPr>
      </w:pPr>
      <w:r w:rsidRPr="0031254C">
        <w:rPr>
          <w:rFonts w:ascii="Calibri" w:hAnsi="Calibri" w:cs="Calibri"/>
          <w:color w:val="000000"/>
        </w:rPr>
        <w:t>Проверка знаний норм и правил работы в электроустановках</w:t>
      </w:r>
      <w:r>
        <w:rPr>
          <w:rFonts w:ascii="Calibri" w:hAnsi="Calibri" w:cs="Calibri"/>
          <w:color w:val="000000"/>
        </w:rPr>
        <w:t xml:space="preserve"> </w:t>
      </w:r>
      <w:r w:rsidRPr="0031254C">
        <w:rPr>
          <w:rFonts w:ascii="Calibri" w:hAnsi="Calibri" w:cs="Calibri"/>
          <w:color w:val="000000"/>
        </w:rPr>
        <w:t xml:space="preserve">– </w:t>
      </w:r>
      <w:r>
        <w:rPr>
          <w:rFonts w:ascii="Calibri" w:hAnsi="Calibri" w:cs="Calibri"/>
          <w:color w:val="000000"/>
        </w:rPr>
        <w:t>567</w:t>
      </w:r>
      <w:r w:rsidRPr="0031254C">
        <w:rPr>
          <w:rFonts w:ascii="Calibri" w:hAnsi="Calibri" w:cs="Calibri"/>
          <w:color w:val="000000"/>
        </w:rPr>
        <w:t xml:space="preserve"> чел.</w:t>
      </w:r>
    </w:p>
    <w:p w:rsidR="00736435" w:rsidRDefault="00736435" w:rsidP="00A764B2">
      <w:pPr>
        <w:tabs>
          <w:tab w:val="left" w:pos="360"/>
        </w:tabs>
        <w:autoSpaceDE w:val="0"/>
        <w:autoSpaceDN w:val="0"/>
        <w:adjustRightInd w:val="0"/>
        <w:rPr>
          <w:rFonts w:ascii="Calibri" w:hAnsi="Calibri" w:cs="Calibri"/>
          <w:color w:val="000000"/>
        </w:rPr>
      </w:pPr>
      <w:r>
        <w:rPr>
          <w:rFonts w:ascii="Calibri" w:hAnsi="Calibri" w:cs="Calibri"/>
          <w:color w:val="000000"/>
        </w:rPr>
        <w:t>Прохождение медосмотра</w:t>
      </w:r>
      <w:r w:rsidRPr="0031254C">
        <w:rPr>
          <w:rFonts w:ascii="Calibri" w:hAnsi="Calibri" w:cs="Calibri"/>
          <w:color w:val="000000"/>
        </w:rPr>
        <w:t xml:space="preserve"> – </w:t>
      </w:r>
      <w:r>
        <w:rPr>
          <w:rFonts w:ascii="Calibri" w:hAnsi="Calibri" w:cs="Calibri"/>
          <w:color w:val="000000"/>
        </w:rPr>
        <w:t>548</w:t>
      </w:r>
      <w:r w:rsidRPr="0031254C">
        <w:rPr>
          <w:rFonts w:ascii="Calibri" w:hAnsi="Calibri" w:cs="Calibri"/>
          <w:color w:val="000000"/>
        </w:rPr>
        <w:t xml:space="preserve"> чел.</w:t>
      </w:r>
    </w:p>
    <w:p w:rsidR="00736435" w:rsidRPr="0031254C" w:rsidRDefault="00736435" w:rsidP="00A764B2">
      <w:pPr>
        <w:tabs>
          <w:tab w:val="left" w:pos="360"/>
        </w:tabs>
        <w:autoSpaceDE w:val="0"/>
        <w:autoSpaceDN w:val="0"/>
        <w:adjustRightInd w:val="0"/>
        <w:jc w:val="center"/>
        <w:rPr>
          <w:rFonts w:ascii="Calibri" w:hAnsi="Calibri" w:cs="Calibri"/>
          <w:color w:val="000000"/>
        </w:rPr>
      </w:pPr>
      <w:r w:rsidRPr="0031254C">
        <w:rPr>
          <w:rFonts w:ascii="Calibri" w:hAnsi="Calibri" w:cs="Calibri"/>
          <w:color w:val="000000"/>
        </w:rPr>
        <w:t>Обеспечение работников спецодеждой и спецобувью.</w:t>
      </w:r>
    </w:p>
    <w:p w:rsidR="00736435" w:rsidRDefault="00736435" w:rsidP="00A764B2">
      <w:pPr>
        <w:tabs>
          <w:tab w:val="left" w:pos="360"/>
        </w:tabs>
        <w:autoSpaceDE w:val="0"/>
        <w:autoSpaceDN w:val="0"/>
        <w:adjustRightInd w:val="0"/>
        <w:rPr>
          <w:rFonts w:ascii="Calibri" w:hAnsi="Calibri" w:cs="Calibri"/>
          <w:color w:val="000000"/>
        </w:rPr>
      </w:pPr>
      <w:r w:rsidRPr="0031254C">
        <w:rPr>
          <w:rFonts w:ascii="Calibri" w:hAnsi="Calibri" w:cs="Calibri"/>
          <w:color w:val="000000"/>
        </w:rPr>
        <w:t>В 201</w:t>
      </w:r>
      <w:r>
        <w:rPr>
          <w:rFonts w:ascii="Calibri" w:hAnsi="Calibri" w:cs="Calibri"/>
          <w:color w:val="000000"/>
        </w:rPr>
        <w:t>1</w:t>
      </w:r>
      <w:r w:rsidRPr="0031254C">
        <w:rPr>
          <w:rFonts w:ascii="Calibri" w:hAnsi="Calibri" w:cs="Calibri"/>
          <w:color w:val="000000"/>
        </w:rPr>
        <w:t xml:space="preserve"> году согласно межотраслевых норм бесплатной выдачи обеспечено спецодеждой </w:t>
      </w:r>
      <w:r>
        <w:rPr>
          <w:rFonts w:ascii="Calibri" w:hAnsi="Calibri" w:cs="Calibri"/>
          <w:color w:val="000000"/>
        </w:rPr>
        <w:t xml:space="preserve">от дуги 88 человек,  от загрязнения 597 </w:t>
      </w:r>
      <w:r w:rsidRPr="0031254C">
        <w:rPr>
          <w:rFonts w:ascii="Calibri" w:hAnsi="Calibri" w:cs="Calibri"/>
          <w:color w:val="000000"/>
        </w:rPr>
        <w:t>человек.</w:t>
      </w:r>
    </w:p>
    <w:p w:rsidR="00736435" w:rsidRPr="00A764B2" w:rsidRDefault="00736435" w:rsidP="00A764B2">
      <w:pPr>
        <w:tabs>
          <w:tab w:val="left" w:pos="360"/>
        </w:tabs>
        <w:autoSpaceDE w:val="0"/>
        <w:autoSpaceDN w:val="0"/>
        <w:adjustRightInd w:val="0"/>
        <w:rPr>
          <w:rFonts w:ascii="Calibri" w:hAnsi="Calibri" w:cs="Calibri"/>
          <w:color w:val="000000"/>
        </w:rPr>
      </w:pPr>
      <w:r w:rsidRPr="0031254C">
        <w:rPr>
          <w:rFonts w:ascii="Calibri" w:hAnsi="Calibri" w:cs="Calibri"/>
          <w:color w:val="000000"/>
        </w:rPr>
        <w:t>На обеспечение работников средствами индивидуальной защиты и спецодежды</w:t>
      </w:r>
      <w:r>
        <w:rPr>
          <w:rFonts w:ascii="Calibri" w:hAnsi="Calibri" w:cs="Calibri"/>
          <w:color w:val="000000"/>
        </w:rPr>
        <w:t xml:space="preserve"> </w:t>
      </w:r>
      <w:r w:rsidRPr="0031254C">
        <w:rPr>
          <w:rFonts w:ascii="Calibri" w:hAnsi="Calibri" w:cs="Calibri"/>
          <w:color w:val="000000"/>
        </w:rPr>
        <w:t xml:space="preserve">израсходовано </w:t>
      </w:r>
      <w:r>
        <w:rPr>
          <w:rFonts w:ascii="Calibri" w:hAnsi="Calibri" w:cs="Calibri"/>
          <w:color w:val="000000"/>
        </w:rPr>
        <w:t xml:space="preserve">11 322 853 </w:t>
      </w:r>
      <w:r w:rsidRPr="0031254C">
        <w:rPr>
          <w:rFonts w:ascii="Calibri" w:hAnsi="Calibri" w:cs="Calibri"/>
          <w:color w:val="000000"/>
        </w:rPr>
        <w:t>рубл</w:t>
      </w:r>
      <w:r>
        <w:rPr>
          <w:rFonts w:ascii="Calibri" w:hAnsi="Calibri" w:cs="Calibri"/>
          <w:color w:val="000000"/>
        </w:rPr>
        <w:t>я</w:t>
      </w:r>
      <w:r w:rsidRPr="0031254C">
        <w:rPr>
          <w:rFonts w:ascii="Calibri" w:hAnsi="Calibri" w:cs="Calibri"/>
          <w:color w:val="000000"/>
        </w:rPr>
        <w:t xml:space="preserve">, что в пересчете на одного работника составляет </w:t>
      </w:r>
      <w:r>
        <w:rPr>
          <w:rFonts w:ascii="Calibri" w:hAnsi="Calibri" w:cs="Calibri"/>
          <w:color w:val="000000"/>
        </w:rPr>
        <w:t>19</w:t>
      </w:r>
      <w:r w:rsidRPr="0031254C">
        <w:rPr>
          <w:rFonts w:ascii="Calibri" w:hAnsi="Calibri" w:cs="Calibri"/>
          <w:color w:val="000000"/>
        </w:rPr>
        <w:t>,</w:t>
      </w:r>
      <w:r>
        <w:rPr>
          <w:rFonts w:ascii="Calibri" w:hAnsi="Calibri" w:cs="Calibri"/>
          <w:color w:val="000000"/>
        </w:rPr>
        <w:t>40</w:t>
      </w:r>
      <w:r w:rsidRPr="0031254C">
        <w:rPr>
          <w:rFonts w:ascii="Calibri" w:hAnsi="Calibri" w:cs="Calibri"/>
          <w:color w:val="000000"/>
        </w:rPr>
        <w:t xml:space="preserve"> тыс. рублей.</w:t>
      </w:r>
    </w:p>
    <w:p w:rsidR="00736435" w:rsidRDefault="00736435" w:rsidP="00782BDA">
      <w:pPr>
        <w:spacing w:line="288" w:lineRule="auto"/>
        <w:jc w:val="center"/>
        <w:rPr>
          <w:rFonts w:ascii="Calibri" w:hAnsi="Calibri" w:cs="Calibri"/>
          <w:b/>
          <w:bCs/>
          <w:sz w:val="28"/>
          <w:szCs w:val="28"/>
        </w:rPr>
      </w:pPr>
    </w:p>
    <w:p w:rsidR="00736435" w:rsidRDefault="00736435" w:rsidP="00782BDA">
      <w:pPr>
        <w:spacing w:line="288" w:lineRule="auto"/>
        <w:jc w:val="center"/>
        <w:rPr>
          <w:rFonts w:ascii="Calibri" w:hAnsi="Calibri" w:cs="Calibri"/>
          <w:b/>
          <w:bCs/>
          <w:sz w:val="28"/>
          <w:szCs w:val="28"/>
        </w:rPr>
      </w:pPr>
    </w:p>
    <w:p w:rsidR="00736435" w:rsidRDefault="00736435" w:rsidP="00782BDA">
      <w:pPr>
        <w:spacing w:line="288" w:lineRule="auto"/>
        <w:jc w:val="center"/>
        <w:rPr>
          <w:rFonts w:ascii="Calibri" w:hAnsi="Calibri" w:cs="Calibri"/>
          <w:b/>
          <w:bCs/>
          <w:sz w:val="28"/>
          <w:szCs w:val="28"/>
        </w:rPr>
      </w:pPr>
    </w:p>
    <w:p w:rsidR="00736435" w:rsidRDefault="00736435" w:rsidP="00782BDA">
      <w:pPr>
        <w:spacing w:line="288" w:lineRule="auto"/>
        <w:jc w:val="center"/>
        <w:rPr>
          <w:rFonts w:ascii="Calibri" w:hAnsi="Calibri" w:cs="Calibri"/>
          <w:b/>
          <w:bCs/>
          <w:sz w:val="28"/>
          <w:szCs w:val="28"/>
        </w:rPr>
      </w:pPr>
    </w:p>
    <w:p w:rsidR="00736435" w:rsidRDefault="00736435" w:rsidP="00782BDA">
      <w:pPr>
        <w:spacing w:line="288" w:lineRule="auto"/>
        <w:jc w:val="center"/>
        <w:rPr>
          <w:rFonts w:ascii="Calibri" w:hAnsi="Calibri" w:cs="Calibri"/>
          <w:b/>
          <w:bCs/>
          <w:sz w:val="28"/>
          <w:szCs w:val="28"/>
        </w:rPr>
      </w:pPr>
    </w:p>
    <w:p w:rsidR="00736435" w:rsidRDefault="00736435" w:rsidP="00782BDA">
      <w:pPr>
        <w:spacing w:line="288" w:lineRule="auto"/>
        <w:jc w:val="center"/>
        <w:rPr>
          <w:rFonts w:ascii="Calibri" w:hAnsi="Calibri" w:cs="Calibri"/>
          <w:b/>
          <w:bCs/>
          <w:sz w:val="28"/>
          <w:szCs w:val="28"/>
        </w:rPr>
      </w:pPr>
    </w:p>
    <w:p w:rsidR="00736435" w:rsidRDefault="00736435" w:rsidP="00C24AC4">
      <w:pPr>
        <w:spacing w:line="288" w:lineRule="auto"/>
        <w:rPr>
          <w:rFonts w:ascii="Calibri" w:hAnsi="Calibri" w:cs="Calibri"/>
          <w:b/>
          <w:bCs/>
          <w:sz w:val="28"/>
          <w:szCs w:val="28"/>
        </w:rPr>
      </w:pPr>
    </w:p>
    <w:p w:rsidR="00736435" w:rsidRDefault="00736435" w:rsidP="00C24AC4">
      <w:pPr>
        <w:spacing w:line="288" w:lineRule="auto"/>
        <w:rPr>
          <w:rFonts w:ascii="Calibri" w:hAnsi="Calibri" w:cs="Calibri"/>
          <w:b/>
          <w:bCs/>
          <w:sz w:val="28"/>
          <w:szCs w:val="28"/>
        </w:rPr>
      </w:pPr>
    </w:p>
    <w:p w:rsidR="00736435" w:rsidRDefault="00736435" w:rsidP="00C24AC4">
      <w:pPr>
        <w:spacing w:line="288" w:lineRule="auto"/>
        <w:rPr>
          <w:rFonts w:ascii="Calibri" w:hAnsi="Calibri" w:cs="Calibri"/>
          <w:b/>
          <w:bCs/>
          <w:sz w:val="28"/>
          <w:szCs w:val="28"/>
        </w:rPr>
      </w:pPr>
    </w:p>
    <w:p w:rsidR="00736435" w:rsidRDefault="00736435" w:rsidP="00C24AC4">
      <w:pPr>
        <w:spacing w:line="288" w:lineRule="auto"/>
        <w:rPr>
          <w:rFonts w:ascii="Calibri" w:hAnsi="Calibri" w:cs="Calibri"/>
          <w:b/>
          <w:bCs/>
          <w:sz w:val="28"/>
          <w:szCs w:val="28"/>
        </w:rPr>
      </w:pPr>
    </w:p>
    <w:p w:rsidR="00736435" w:rsidRDefault="00736435" w:rsidP="00C24AC4">
      <w:pPr>
        <w:spacing w:line="288" w:lineRule="auto"/>
        <w:rPr>
          <w:rFonts w:ascii="Calibri" w:hAnsi="Calibri" w:cs="Calibri"/>
          <w:b/>
          <w:bCs/>
          <w:sz w:val="28"/>
          <w:szCs w:val="28"/>
        </w:rPr>
      </w:pPr>
    </w:p>
    <w:p w:rsidR="00736435" w:rsidRDefault="00736435" w:rsidP="00C24AC4">
      <w:pPr>
        <w:spacing w:line="288" w:lineRule="auto"/>
        <w:rPr>
          <w:rFonts w:ascii="Calibri" w:hAnsi="Calibri" w:cs="Calibri"/>
          <w:b/>
          <w:bCs/>
          <w:sz w:val="28"/>
          <w:szCs w:val="28"/>
        </w:rPr>
      </w:pPr>
    </w:p>
    <w:p w:rsidR="00736435" w:rsidRDefault="00736435" w:rsidP="00C24AC4">
      <w:pPr>
        <w:spacing w:line="288" w:lineRule="auto"/>
        <w:rPr>
          <w:rFonts w:ascii="Calibri" w:hAnsi="Calibri" w:cs="Calibri"/>
          <w:b/>
          <w:bCs/>
          <w:sz w:val="28"/>
          <w:szCs w:val="28"/>
        </w:rPr>
      </w:pPr>
    </w:p>
    <w:p w:rsidR="00736435" w:rsidRDefault="00736435" w:rsidP="00C24AC4">
      <w:pPr>
        <w:spacing w:line="288" w:lineRule="auto"/>
        <w:rPr>
          <w:rFonts w:ascii="Calibri" w:hAnsi="Calibri" w:cs="Calibri"/>
          <w:b/>
          <w:bCs/>
          <w:sz w:val="28"/>
          <w:szCs w:val="28"/>
        </w:rPr>
      </w:pPr>
    </w:p>
    <w:p w:rsidR="00736435" w:rsidRDefault="00736435" w:rsidP="00C24AC4">
      <w:pPr>
        <w:spacing w:line="288" w:lineRule="auto"/>
        <w:rPr>
          <w:rFonts w:ascii="Calibri" w:hAnsi="Calibri" w:cs="Calibri"/>
          <w:b/>
          <w:bCs/>
          <w:sz w:val="28"/>
          <w:szCs w:val="28"/>
        </w:rPr>
      </w:pPr>
    </w:p>
    <w:p w:rsidR="00736435" w:rsidRDefault="00736435" w:rsidP="00C24AC4">
      <w:pPr>
        <w:spacing w:line="288" w:lineRule="auto"/>
        <w:rPr>
          <w:rFonts w:ascii="Calibri" w:hAnsi="Calibri" w:cs="Calibri"/>
          <w:b/>
          <w:bCs/>
          <w:sz w:val="28"/>
          <w:szCs w:val="28"/>
        </w:rPr>
      </w:pPr>
    </w:p>
    <w:p w:rsidR="00736435" w:rsidRDefault="00736435" w:rsidP="00C24AC4">
      <w:pPr>
        <w:spacing w:line="288" w:lineRule="auto"/>
        <w:rPr>
          <w:rFonts w:ascii="Calibri" w:hAnsi="Calibri" w:cs="Calibri"/>
          <w:b/>
          <w:bCs/>
          <w:sz w:val="28"/>
          <w:szCs w:val="28"/>
        </w:rPr>
      </w:pPr>
    </w:p>
    <w:p w:rsidR="00736435" w:rsidRDefault="00736435" w:rsidP="00C24AC4">
      <w:pPr>
        <w:spacing w:line="288" w:lineRule="auto"/>
        <w:rPr>
          <w:rFonts w:ascii="Calibri" w:hAnsi="Calibri" w:cs="Calibri"/>
          <w:b/>
          <w:bCs/>
          <w:sz w:val="28"/>
          <w:szCs w:val="28"/>
        </w:rPr>
      </w:pPr>
    </w:p>
    <w:p w:rsidR="00736435" w:rsidRDefault="00736435" w:rsidP="00C24AC4">
      <w:pPr>
        <w:spacing w:line="288" w:lineRule="auto"/>
        <w:rPr>
          <w:rFonts w:ascii="Calibri" w:hAnsi="Calibri" w:cs="Calibri"/>
          <w:b/>
          <w:bCs/>
          <w:sz w:val="28"/>
          <w:szCs w:val="28"/>
        </w:rPr>
      </w:pPr>
    </w:p>
    <w:p w:rsidR="00736435" w:rsidRDefault="00736435" w:rsidP="00C24AC4">
      <w:pPr>
        <w:spacing w:line="288" w:lineRule="auto"/>
        <w:rPr>
          <w:rFonts w:ascii="Calibri" w:hAnsi="Calibri" w:cs="Calibri"/>
          <w:b/>
          <w:bCs/>
          <w:sz w:val="28"/>
          <w:szCs w:val="28"/>
        </w:rPr>
      </w:pPr>
    </w:p>
    <w:p w:rsidR="00736435" w:rsidRDefault="00736435" w:rsidP="00C24AC4">
      <w:pPr>
        <w:spacing w:line="288" w:lineRule="auto"/>
        <w:rPr>
          <w:rFonts w:ascii="Calibri" w:hAnsi="Calibri" w:cs="Calibri"/>
          <w:b/>
          <w:bCs/>
          <w:sz w:val="28"/>
          <w:szCs w:val="28"/>
        </w:rPr>
      </w:pPr>
    </w:p>
    <w:p w:rsidR="00736435" w:rsidRPr="0031254C" w:rsidRDefault="00736435" w:rsidP="00782BDA">
      <w:pPr>
        <w:spacing w:line="288" w:lineRule="auto"/>
        <w:jc w:val="center"/>
        <w:rPr>
          <w:rFonts w:ascii="Calibri" w:hAnsi="Calibri" w:cs="Calibri"/>
          <w:b/>
          <w:bCs/>
          <w:sz w:val="28"/>
          <w:szCs w:val="28"/>
        </w:rPr>
      </w:pPr>
      <w:r w:rsidRPr="0031254C">
        <w:rPr>
          <w:rFonts w:ascii="Calibri" w:hAnsi="Calibri" w:cs="Calibri"/>
          <w:b/>
          <w:bCs/>
          <w:sz w:val="28"/>
          <w:szCs w:val="28"/>
        </w:rPr>
        <w:lastRenderedPageBreak/>
        <w:t>Список основных понятий и сокращений</w:t>
      </w:r>
    </w:p>
    <w:p w:rsidR="00736435" w:rsidRPr="0031254C" w:rsidRDefault="00736435" w:rsidP="00782BDA">
      <w:pPr>
        <w:spacing w:line="288" w:lineRule="auto"/>
        <w:rPr>
          <w:rFonts w:ascii="Calibri" w:hAnsi="Calibri" w:cs="Calibri"/>
          <w:b/>
          <w:bCs/>
          <w:u w:val="single"/>
        </w:rPr>
      </w:pPr>
    </w:p>
    <w:p w:rsidR="00736435" w:rsidRPr="00577DFC" w:rsidRDefault="00736435" w:rsidP="00782BDA">
      <w:pPr>
        <w:autoSpaceDE w:val="0"/>
        <w:autoSpaceDN w:val="0"/>
        <w:adjustRightInd w:val="0"/>
        <w:spacing w:before="100" w:line="181" w:lineRule="atLeast"/>
        <w:jc w:val="both"/>
      </w:pPr>
      <w:r w:rsidRPr="00577DFC">
        <w:rPr>
          <w:b/>
          <w:bCs/>
        </w:rPr>
        <w:t xml:space="preserve">ВЛ </w:t>
      </w:r>
      <w:r w:rsidRPr="00577DFC">
        <w:t xml:space="preserve">- воздушная линия </w:t>
      </w:r>
    </w:p>
    <w:p w:rsidR="00736435" w:rsidRPr="00577DFC" w:rsidRDefault="00736435" w:rsidP="00782BDA">
      <w:pPr>
        <w:autoSpaceDE w:val="0"/>
        <w:autoSpaceDN w:val="0"/>
        <w:adjustRightInd w:val="0"/>
        <w:spacing w:before="100" w:line="181" w:lineRule="atLeast"/>
        <w:jc w:val="both"/>
      </w:pPr>
      <w:r w:rsidRPr="00577DFC">
        <w:rPr>
          <w:b/>
          <w:bCs/>
        </w:rPr>
        <w:t>ВЛИ</w:t>
      </w:r>
      <w:r w:rsidRPr="00577DFC">
        <w:t>-воздушная линия с изолированными проводами</w:t>
      </w:r>
    </w:p>
    <w:p w:rsidR="00736435" w:rsidRPr="00577DFC" w:rsidRDefault="00736435" w:rsidP="00782BDA">
      <w:pPr>
        <w:autoSpaceDE w:val="0"/>
        <w:autoSpaceDN w:val="0"/>
        <w:adjustRightInd w:val="0"/>
        <w:spacing w:before="100" w:line="181" w:lineRule="atLeast"/>
        <w:jc w:val="both"/>
      </w:pPr>
      <w:r w:rsidRPr="00577DFC">
        <w:rPr>
          <w:b/>
          <w:bCs/>
        </w:rPr>
        <w:t xml:space="preserve">КТП </w:t>
      </w:r>
      <w:r w:rsidRPr="00577DFC">
        <w:t>– комплектная трансформаторная подстан</w:t>
      </w:r>
      <w:r w:rsidRPr="00577DFC">
        <w:softHyphen/>
        <w:t>ция 6-10/0,4 кВ</w:t>
      </w:r>
    </w:p>
    <w:p w:rsidR="00736435" w:rsidRPr="00577DFC" w:rsidRDefault="00736435" w:rsidP="00782BDA">
      <w:pPr>
        <w:autoSpaceDE w:val="0"/>
        <w:autoSpaceDN w:val="0"/>
        <w:adjustRightInd w:val="0"/>
        <w:spacing w:before="100" w:line="181" w:lineRule="atLeast"/>
        <w:jc w:val="both"/>
      </w:pPr>
      <w:r w:rsidRPr="00577DFC">
        <w:rPr>
          <w:b/>
          <w:bCs/>
        </w:rPr>
        <w:t xml:space="preserve">ЛЭП </w:t>
      </w:r>
      <w:r w:rsidRPr="00577DFC">
        <w:t>- линия электропередачи</w:t>
      </w:r>
    </w:p>
    <w:p w:rsidR="00736435" w:rsidRPr="00577DFC" w:rsidRDefault="00736435" w:rsidP="00782BDA">
      <w:pPr>
        <w:autoSpaceDE w:val="0"/>
        <w:autoSpaceDN w:val="0"/>
        <w:adjustRightInd w:val="0"/>
        <w:spacing w:before="100" w:line="181" w:lineRule="atLeast"/>
        <w:jc w:val="both"/>
      </w:pPr>
      <w:r w:rsidRPr="00577DFC">
        <w:rPr>
          <w:b/>
          <w:bCs/>
        </w:rPr>
        <w:t xml:space="preserve">НН </w:t>
      </w:r>
      <w:r w:rsidRPr="00577DFC">
        <w:t xml:space="preserve">– низкое напряжение </w:t>
      </w:r>
    </w:p>
    <w:p w:rsidR="00736435" w:rsidRPr="00577DFC" w:rsidRDefault="00736435" w:rsidP="00782BDA">
      <w:pPr>
        <w:autoSpaceDE w:val="0"/>
        <w:autoSpaceDN w:val="0"/>
        <w:adjustRightInd w:val="0"/>
        <w:spacing w:before="100" w:line="181" w:lineRule="atLeast"/>
        <w:jc w:val="both"/>
      </w:pPr>
      <w:r w:rsidRPr="00577DFC">
        <w:rPr>
          <w:b/>
          <w:bCs/>
        </w:rPr>
        <w:t xml:space="preserve">ОВБ </w:t>
      </w:r>
      <w:r w:rsidRPr="00577DFC">
        <w:t>– оперативно-выездная бригада</w:t>
      </w:r>
    </w:p>
    <w:p w:rsidR="00736435" w:rsidRPr="00577DFC" w:rsidRDefault="00736435" w:rsidP="00782BDA">
      <w:pPr>
        <w:autoSpaceDE w:val="0"/>
        <w:autoSpaceDN w:val="0"/>
        <w:adjustRightInd w:val="0"/>
        <w:spacing w:before="100" w:line="181" w:lineRule="atLeast"/>
        <w:jc w:val="both"/>
      </w:pPr>
      <w:r w:rsidRPr="00577DFC">
        <w:rPr>
          <w:b/>
          <w:bCs/>
        </w:rPr>
        <w:t xml:space="preserve">ОДС </w:t>
      </w:r>
      <w:r w:rsidRPr="00577DFC">
        <w:t>– оперативно-диспетчерская служба</w:t>
      </w:r>
    </w:p>
    <w:p w:rsidR="00736435" w:rsidRPr="00577DFC" w:rsidRDefault="00736435" w:rsidP="00782BDA">
      <w:pPr>
        <w:autoSpaceDE w:val="0"/>
        <w:autoSpaceDN w:val="0"/>
        <w:adjustRightInd w:val="0"/>
        <w:spacing w:before="100" w:line="181" w:lineRule="atLeast"/>
        <w:jc w:val="both"/>
      </w:pPr>
      <w:r w:rsidRPr="00577DFC">
        <w:rPr>
          <w:b/>
          <w:bCs/>
        </w:rPr>
        <w:t xml:space="preserve">ПС </w:t>
      </w:r>
      <w:r w:rsidRPr="00577DFC">
        <w:t>- подстанция напряжением выше 35 кВ и выше</w:t>
      </w:r>
    </w:p>
    <w:p w:rsidR="00736435" w:rsidRPr="00577DFC" w:rsidRDefault="00736435" w:rsidP="00782BDA">
      <w:pPr>
        <w:autoSpaceDE w:val="0"/>
        <w:autoSpaceDN w:val="0"/>
        <w:adjustRightInd w:val="0"/>
        <w:spacing w:before="100" w:line="181" w:lineRule="atLeast"/>
        <w:jc w:val="both"/>
      </w:pPr>
      <w:r w:rsidRPr="00577DFC">
        <w:rPr>
          <w:b/>
          <w:bCs/>
        </w:rPr>
        <w:t xml:space="preserve">РЭК </w:t>
      </w:r>
      <w:r w:rsidRPr="00577DFC">
        <w:t>- Региональная энергетическая комиссия</w:t>
      </w:r>
    </w:p>
    <w:p w:rsidR="00736435" w:rsidRPr="00577DFC" w:rsidRDefault="00736435" w:rsidP="00782BDA">
      <w:pPr>
        <w:autoSpaceDE w:val="0"/>
        <w:autoSpaceDN w:val="0"/>
        <w:adjustRightInd w:val="0"/>
        <w:spacing w:before="100" w:line="181" w:lineRule="atLeast"/>
        <w:jc w:val="both"/>
      </w:pPr>
      <w:r w:rsidRPr="00577DFC">
        <w:rPr>
          <w:b/>
          <w:bCs/>
        </w:rPr>
        <w:t xml:space="preserve">СИЗ </w:t>
      </w:r>
      <w:r w:rsidRPr="00577DFC">
        <w:t>– средства индивидуальной защиты</w:t>
      </w:r>
    </w:p>
    <w:p w:rsidR="00736435" w:rsidRPr="00577DFC" w:rsidRDefault="00736435" w:rsidP="00782BDA">
      <w:pPr>
        <w:autoSpaceDE w:val="0"/>
        <w:autoSpaceDN w:val="0"/>
        <w:adjustRightInd w:val="0"/>
        <w:spacing w:before="100" w:line="181" w:lineRule="atLeast"/>
        <w:jc w:val="both"/>
      </w:pPr>
      <w:r w:rsidRPr="00577DFC">
        <w:rPr>
          <w:b/>
          <w:bCs/>
        </w:rPr>
        <w:t xml:space="preserve">СН-1 </w:t>
      </w:r>
      <w:r w:rsidRPr="00577DFC">
        <w:t>– среднее напряжение 1</w:t>
      </w:r>
    </w:p>
    <w:p w:rsidR="00736435" w:rsidRPr="00577DFC" w:rsidRDefault="00736435" w:rsidP="00782BDA">
      <w:pPr>
        <w:autoSpaceDE w:val="0"/>
        <w:autoSpaceDN w:val="0"/>
        <w:adjustRightInd w:val="0"/>
        <w:spacing w:before="100" w:line="181" w:lineRule="atLeast"/>
        <w:jc w:val="both"/>
      </w:pPr>
      <w:r w:rsidRPr="00577DFC">
        <w:rPr>
          <w:b/>
          <w:bCs/>
        </w:rPr>
        <w:t xml:space="preserve">СН-2 </w:t>
      </w:r>
      <w:r w:rsidRPr="00577DFC">
        <w:t>– среднее напряжение 2</w:t>
      </w:r>
    </w:p>
    <w:p w:rsidR="00736435" w:rsidRPr="00577DFC" w:rsidRDefault="00736435" w:rsidP="00782BDA">
      <w:pPr>
        <w:autoSpaceDE w:val="0"/>
        <w:autoSpaceDN w:val="0"/>
        <w:adjustRightInd w:val="0"/>
        <w:spacing w:before="100" w:line="181" w:lineRule="atLeast"/>
        <w:jc w:val="both"/>
      </w:pPr>
      <w:r w:rsidRPr="00577DFC">
        <w:rPr>
          <w:b/>
          <w:bCs/>
        </w:rPr>
        <w:t xml:space="preserve">ТП </w:t>
      </w:r>
      <w:r w:rsidRPr="00577DFC">
        <w:t>- трансформаторная подстанция 6-10/0,4 кВ</w:t>
      </w:r>
    </w:p>
    <w:p w:rsidR="00736435" w:rsidRPr="00577DFC" w:rsidRDefault="00736435" w:rsidP="00782BDA">
      <w:pPr>
        <w:autoSpaceDE w:val="0"/>
        <w:autoSpaceDN w:val="0"/>
        <w:adjustRightInd w:val="0"/>
        <w:spacing w:before="100" w:line="181" w:lineRule="atLeast"/>
        <w:jc w:val="both"/>
      </w:pPr>
      <w:r w:rsidRPr="00577DFC">
        <w:rPr>
          <w:b/>
          <w:bCs/>
        </w:rPr>
        <w:t xml:space="preserve">ЗТП </w:t>
      </w:r>
      <w:r w:rsidRPr="00577DFC">
        <w:t>– закрытая трансформаторная подстанция</w:t>
      </w:r>
    </w:p>
    <w:p w:rsidR="00736435" w:rsidRPr="00577DFC" w:rsidRDefault="00736435" w:rsidP="00782BDA">
      <w:pPr>
        <w:autoSpaceDE w:val="0"/>
        <w:autoSpaceDN w:val="0"/>
        <w:adjustRightInd w:val="0"/>
        <w:spacing w:line="181" w:lineRule="atLeast"/>
        <w:jc w:val="both"/>
      </w:pPr>
      <w:r w:rsidRPr="00577DFC">
        <w:t>6-10/0,4 кВ</w:t>
      </w:r>
    </w:p>
    <w:p w:rsidR="00736435" w:rsidRPr="00577DFC" w:rsidRDefault="00736435" w:rsidP="00782BDA">
      <w:pPr>
        <w:autoSpaceDE w:val="0"/>
        <w:autoSpaceDN w:val="0"/>
        <w:adjustRightInd w:val="0"/>
        <w:spacing w:before="100" w:line="181" w:lineRule="atLeast"/>
        <w:jc w:val="both"/>
      </w:pPr>
      <w:r w:rsidRPr="00577DFC">
        <w:rPr>
          <w:b/>
          <w:bCs/>
        </w:rPr>
        <w:t xml:space="preserve">КЛ </w:t>
      </w:r>
      <w:r w:rsidRPr="00577DFC">
        <w:t>- кабельная линия</w:t>
      </w:r>
    </w:p>
    <w:p w:rsidR="00736435" w:rsidRPr="00577DFC" w:rsidRDefault="00736435" w:rsidP="00782BDA">
      <w:pPr>
        <w:autoSpaceDE w:val="0"/>
        <w:autoSpaceDN w:val="0"/>
        <w:adjustRightInd w:val="0"/>
        <w:spacing w:line="241" w:lineRule="atLeast"/>
        <w:rPr>
          <w:b/>
          <w:bCs/>
        </w:rPr>
      </w:pPr>
    </w:p>
    <w:p w:rsidR="00736435" w:rsidRPr="00577DFC" w:rsidRDefault="00736435" w:rsidP="00782BDA">
      <w:pPr>
        <w:autoSpaceDE w:val="0"/>
        <w:autoSpaceDN w:val="0"/>
        <w:adjustRightInd w:val="0"/>
        <w:spacing w:line="241" w:lineRule="atLeast"/>
      </w:pPr>
      <w:r w:rsidRPr="00577DFC">
        <w:rPr>
          <w:b/>
          <w:bCs/>
        </w:rPr>
        <w:t>ЕДИНИЦЫ ИЗМЕРЕНИЯ</w:t>
      </w:r>
    </w:p>
    <w:p w:rsidR="00736435" w:rsidRPr="00577DFC" w:rsidRDefault="00736435" w:rsidP="00782BDA">
      <w:pPr>
        <w:autoSpaceDE w:val="0"/>
        <w:autoSpaceDN w:val="0"/>
        <w:adjustRightInd w:val="0"/>
        <w:spacing w:before="100" w:line="181" w:lineRule="atLeast"/>
        <w:jc w:val="both"/>
      </w:pPr>
      <w:r w:rsidRPr="00577DFC">
        <w:rPr>
          <w:b/>
          <w:bCs/>
        </w:rPr>
        <w:t xml:space="preserve">кВ </w:t>
      </w:r>
      <w:r w:rsidRPr="00577DFC">
        <w:t>- киловольт - единица измерения напряжения</w:t>
      </w:r>
    </w:p>
    <w:p w:rsidR="00736435" w:rsidRPr="00577DFC" w:rsidRDefault="00736435" w:rsidP="00782BDA">
      <w:pPr>
        <w:autoSpaceDE w:val="0"/>
        <w:autoSpaceDN w:val="0"/>
        <w:adjustRightInd w:val="0"/>
        <w:spacing w:before="100" w:line="181" w:lineRule="atLeast"/>
        <w:jc w:val="both"/>
      </w:pPr>
      <w:r w:rsidRPr="00577DFC">
        <w:rPr>
          <w:b/>
          <w:bCs/>
        </w:rPr>
        <w:t xml:space="preserve">кВА </w:t>
      </w:r>
      <w:r w:rsidRPr="00577DFC">
        <w:t>- киловольт-ампер - единица измерения пол</w:t>
      </w:r>
      <w:r w:rsidRPr="00577DFC">
        <w:softHyphen/>
        <w:t>ной трансформаторной мощности</w:t>
      </w:r>
    </w:p>
    <w:p w:rsidR="00736435" w:rsidRPr="00577DFC" w:rsidRDefault="00736435" w:rsidP="00782BDA">
      <w:pPr>
        <w:autoSpaceDE w:val="0"/>
        <w:autoSpaceDN w:val="0"/>
        <w:adjustRightInd w:val="0"/>
        <w:spacing w:before="100" w:line="181" w:lineRule="atLeast"/>
        <w:jc w:val="both"/>
      </w:pPr>
      <w:r w:rsidRPr="00577DFC">
        <w:rPr>
          <w:b/>
          <w:bCs/>
        </w:rPr>
        <w:t xml:space="preserve">кВт.ч </w:t>
      </w:r>
      <w:r w:rsidRPr="00577DFC">
        <w:t>- киловатт-час - единица измерения элект</w:t>
      </w:r>
      <w:r w:rsidRPr="00577DFC">
        <w:softHyphen/>
        <w:t>рической энергии</w:t>
      </w:r>
    </w:p>
    <w:p w:rsidR="00736435" w:rsidRPr="00577DFC" w:rsidRDefault="00736435" w:rsidP="00782BDA">
      <w:pPr>
        <w:autoSpaceDE w:val="0"/>
        <w:autoSpaceDN w:val="0"/>
        <w:adjustRightInd w:val="0"/>
        <w:spacing w:before="100" w:line="181" w:lineRule="atLeast"/>
        <w:jc w:val="both"/>
      </w:pPr>
      <w:r w:rsidRPr="00577DFC">
        <w:rPr>
          <w:b/>
          <w:bCs/>
        </w:rPr>
        <w:t xml:space="preserve">МВА </w:t>
      </w:r>
      <w:r w:rsidRPr="00577DFC">
        <w:t>- мегавольт-ампер - единица измерения</w:t>
      </w:r>
    </w:p>
    <w:p w:rsidR="00736435" w:rsidRPr="00577DFC" w:rsidRDefault="00736435" w:rsidP="00782BDA">
      <w:pPr>
        <w:autoSpaceDE w:val="0"/>
        <w:autoSpaceDN w:val="0"/>
        <w:adjustRightInd w:val="0"/>
        <w:spacing w:line="181" w:lineRule="atLeast"/>
        <w:jc w:val="both"/>
      </w:pPr>
      <w:r w:rsidRPr="00577DFC">
        <w:t>полной трансформаторной мощности</w:t>
      </w:r>
    </w:p>
    <w:p w:rsidR="00736435" w:rsidRPr="00577DFC" w:rsidRDefault="00736435" w:rsidP="00782BDA">
      <w:pPr>
        <w:autoSpaceDE w:val="0"/>
        <w:autoSpaceDN w:val="0"/>
        <w:adjustRightInd w:val="0"/>
      </w:pPr>
    </w:p>
    <w:p w:rsidR="00736435" w:rsidRPr="00577DFC" w:rsidRDefault="00736435" w:rsidP="00782BDA">
      <w:pPr>
        <w:autoSpaceDE w:val="0"/>
        <w:autoSpaceDN w:val="0"/>
        <w:adjustRightInd w:val="0"/>
        <w:spacing w:line="241" w:lineRule="atLeast"/>
      </w:pPr>
      <w:r w:rsidRPr="00577DFC">
        <w:rPr>
          <w:b/>
          <w:bCs/>
        </w:rPr>
        <w:t>ТЕРМИНЫ</w:t>
      </w:r>
    </w:p>
    <w:p w:rsidR="00736435" w:rsidRPr="00577DFC" w:rsidRDefault="00736435" w:rsidP="00782BDA">
      <w:pPr>
        <w:autoSpaceDE w:val="0"/>
        <w:autoSpaceDN w:val="0"/>
        <w:adjustRightInd w:val="0"/>
        <w:spacing w:before="100" w:line="181" w:lineRule="atLeast"/>
        <w:jc w:val="both"/>
      </w:pPr>
      <w:r w:rsidRPr="00577DFC">
        <w:rPr>
          <w:b/>
          <w:bCs/>
        </w:rPr>
        <w:t xml:space="preserve">Договор технологического присоединения </w:t>
      </w:r>
      <w:r w:rsidRPr="00577DFC">
        <w:t>– до</w:t>
      </w:r>
      <w:r w:rsidRPr="00577DFC">
        <w:softHyphen/>
        <w:t>говор, заключаемый при наличии технической возможности, в соответствии с которым Сетевая организация обязуется оказать услуги по присо</w:t>
      </w:r>
      <w:r w:rsidRPr="00577DFC">
        <w:softHyphen/>
        <w:t>единению энергопринимающих устройств к элек</w:t>
      </w:r>
      <w:r w:rsidRPr="00577DFC">
        <w:softHyphen/>
        <w:t>трической сети, а Заказчик обязуется выполнить мероприятия, предусмотренные техническими ус</w:t>
      </w:r>
      <w:r w:rsidRPr="00577DFC">
        <w:softHyphen/>
        <w:t>ловиями, и оплатить услуги Сетевой организации в соответствии с утвержденным регулирующим органом размером платы за технологическое при</w:t>
      </w:r>
      <w:r w:rsidRPr="00577DFC">
        <w:softHyphen/>
        <w:t xml:space="preserve">соединение. </w:t>
      </w:r>
    </w:p>
    <w:p w:rsidR="00736435" w:rsidRPr="00577DFC" w:rsidRDefault="00736435" w:rsidP="00782BDA">
      <w:pPr>
        <w:autoSpaceDE w:val="0"/>
        <w:autoSpaceDN w:val="0"/>
        <w:adjustRightInd w:val="0"/>
        <w:spacing w:before="100" w:line="181" w:lineRule="atLeast"/>
        <w:jc w:val="both"/>
      </w:pPr>
      <w:r w:rsidRPr="00577DFC">
        <w:rPr>
          <w:b/>
          <w:bCs/>
        </w:rPr>
        <w:t xml:space="preserve">Инцидент </w:t>
      </w:r>
      <w:r w:rsidRPr="00577DFC">
        <w:t>– отказ или повреждение технических устройств, применяемых на опасном производс</w:t>
      </w:r>
      <w:r w:rsidRPr="00577DFC">
        <w:softHyphen/>
        <w:t>твенном объекте, отклонение от режима техноло</w:t>
      </w:r>
      <w:r w:rsidRPr="00577DFC">
        <w:softHyphen/>
        <w:t>гического процесса, нарушение положений Феде</w:t>
      </w:r>
      <w:r w:rsidRPr="00577DFC">
        <w:softHyphen/>
        <w:t>рального закона «О промышленной безопасности опасных производственных объектов», других фе</w:t>
      </w:r>
      <w:r w:rsidRPr="00577DFC">
        <w:softHyphen/>
        <w:t>деральных законов и иных нормативных правовых актов Российской Федерации, а также норматив</w:t>
      </w:r>
      <w:r w:rsidRPr="00577DFC">
        <w:softHyphen/>
        <w:t>ных технических документов, устанавливающих правила ведения работ на опасном производс</w:t>
      </w:r>
      <w:r w:rsidRPr="00577DFC">
        <w:softHyphen/>
        <w:t>твенном объекте (если они не содержат призна</w:t>
      </w:r>
      <w:r w:rsidRPr="00577DFC">
        <w:softHyphen/>
        <w:t xml:space="preserve">ков аварии). </w:t>
      </w:r>
    </w:p>
    <w:p w:rsidR="00736435" w:rsidRPr="00577DFC" w:rsidRDefault="00736435" w:rsidP="00782BDA">
      <w:pPr>
        <w:spacing w:line="288" w:lineRule="auto"/>
        <w:rPr>
          <w:b/>
          <w:bCs/>
        </w:rPr>
      </w:pPr>
    </w:p>
    <w:p w:rsidR="00736435" w:rsidRPr="00577DFC" w:rsidRDefault="00736435" w:rsidP="00782BDA">
      <w:pPr>
        <w:spacing w:line="288" w:lineRule="auto"/>
      </w:pPr>
      <w:r w:rsidRPr="00577DFC">
        <w:rPr>
          <w:b/>
          <w:bCs/>
        </w:rPr>
        <w:t xml:space="preserve">Мощность установленная </w:t>
      </w:r>
      <w:r w:rsidRPr="00577DFC">
        <w:t>- наибольшая активная электрическая мощность, с которой электроуста</w:t>
      </w:r>
      <w:r w:rsidRPr="00577DFC">
        <w:softHyphen/>
        <w:t>новка может длительно работать без перегрузки, в соответствии с паспортом оборудования.</w:t>
      </w:r>
    </w:p>
    <w:p w:rsidR="00736435" w:rsidRPr="0031254C" w:rsidRDefault="00736435" w:rsidP="00782BDA">
      <w:pPr>
        <w:spacing w:line="288" w:lineRule="auto"/>
        <w:rPr>
          <w:rFonts w:ascii="Calibri" w:hAnsi="Calibri" w:cs="Calibri"/>
          <w:b/>
          <w:bCs/>
          <w:u w:val="single"/>
        </w:rPr>
      </w:pPr>
    </w:p>
    <w:p w:rsidR="00736435" w:rsidRPr="0031254C" w:rsidRDefault="00736435" w:rsidP="00782BDA">
      <w:pPr>
        <w:spacing w:line="288" w:lineRule="auto"/>
        <w:jc w:val="both"/>
        <w:rPr>
          <w:rFonts w:ascii="Calibri" w:hAnsi="Calibri" w:cs="Calibri"/>
          <w:b/>
          <w:bCs/>
          <w:sz w:val="28"/>
          <w:szCs w:val="28"/>
        </w:rPr>
      </w:pPr>
      <w:r w:rsidRPr="0031254C">
        <w:rPr>
          <w:rFonts w:ascii="Calibri" w:hAnsi="Calibri" w:cs="Calibri"/>
          <w:b/>
          <w:bCs/>
          <w:sz w:val="28"/>
          <w:szCs w:val="28"/>
        </w:rPr>
        <w:lastRenderedPageBreak/>
        <w:t xml:space="preserve"> Контактная информация</w:t>
      </w:r>
    </w:p>
    <w:p w:rsidR="00736435" w:rsidRPr="0031254C" w:rsidRDefault="00736435" w:rsidP="00782BDA">
      <w:pPr>
        <w:spacing w:line="288" w:lineRule="auto"/>
        <w:jc w:val="both"/>
        <w:rPr>
          <w:rFonts w:ascii="Calibri" w:hAnsi="Calibri" w:cs="Calibri"/>
          <w:sz w:val="28"/>
          <w:szCs w:val="28"/>
        </w:rPr>
      </w:pPr>
      <w:r w:rsidRPr="0031254C">
        <w:rPr>
          <w:rFonts w:ascii="Calibri" w:hAnsi="Calibri" w:cs="Calibri"/>
          <w:sz w:val="28"/>
          <w:szCs w:val="28"/>
        </w:rPr>
        <w:t>432023, г. Ульяновск, ул. Профсоюзная 29</w:t>
      </w:r>
    </w:p>
    <w:p w:rsidR="00736435" w:rsidRPr="0031254C" w:rsidRDefault="00736435" w:rsidP="00782BDA">
      <w:pPr>
        <w:spacing w:line="288" w:lineRule="auto"/>
        <w:jc w:val="both"/>
        <w:rPr>
          <w:rFonts w:ascii="Calibri" w:hAnsi="Calibri" w:cs="Calibri"/>
          <w:sz w:val="28"/>
          <w:szCs w:val="28"/>
        </w:rPr>
      </w:pPr>
      <w:r>
        <w:rPr>
          <w:rFonts w:ascii="Calibri" w:hAnsi="Calibri" w:cs="Calibri"/>
          <w:sz w:val="28"/>
          <w:szCs w:val="28"/>
        </w:rPr>
        <w:t>Тел: (8422) 36-08-40</w:t>
      </w:r>
      <w:r w:rsidRPr="0031254C">
        <w:rPr>
          <w:rFonts w:ascii="Calibri" w:hAnsi="Calibri" w:cs="Calibri"/>
          <w:sz w:val="28"/>
          <w:szCs w:val="28"/>
        </w:rPr>
        <w:t xml:space="preserve">; </w:t>
      </w:r>
    </w:p>
    <w:p w:rsidR="00736435" w:rsidRPr="0031254C" w:rsidRDefault="00736435" w:rsidP="00782BDA">
      <w:pPr>
        <w:spacing w:line="288" w:lineRule="auto"/>
        <w:jc w:val="both"/>
        <w:rPr>
          <w:rFonts w:ascii="Calibri" w:hAnsi="Calibri" w:cs="Calibri"/>
          <w:sz w:val="28"/>
          <w:szCs w:val="28"/>
        </w:rPr>
      </w:pPr>
      <w:r w:rsidRPr="0031254C">
        <w:rPr>
          <w:rFonts w:ascii="Calibri" w:hAnsi="Calibri" w:cs="Calibri"/>
          <w:sz w:val="28"/>
          <w:szCs w:val="28"/>
        </w:rPr>
        <w:t>Факс (8422) 36-08-02</w:t>
      </w:r>
    </w:p>
    <w:p w:rsidR="00736435" w:rsidRPr="00D92D39" w:rsidRDefault="00736435" w:rsidP="00782BDA">
      <w:pPr>
        <w:pStyle w:val="a5"/>
        <w:rPr>
          <w:rFonts w:ascii="Calibri" w:hAnsi="Calibri" w:cs="Calibri"/>
          <w:b/>
          <w:bCs/>
          <w:sz w:val="28"/>
          <w:szCs w:val="28"/>
        </w:rPr>
      </w:pPr>
      <w:bookmarkStart w:id="0" w:name="_Toc104448903"/>
      <w:bookmarkStart w:id="1" w:name="_Toc104452403"/>
      <w:bookmarkStart w:id="2" w:name="_Toc104460460"/>
      <w:bookmarkStart w:id="3" w:name="_Toc104464657"/>
      <w:bookmarkStart w:id="4" w:name="_Toc104467266"/>
      <w:bookmarkStart w:id="5" w:name="_Toc104448900"/>
      <w:bookmarkStart w:id="6" w:name="_Toc104452400"/>
      <w:bookmarkStart w:id="7" w:name="_Toc104460457"/>
      <w:bookmarkStart w:id="8" w:name="_Toc104464654"/>
      <w:bookmarkStart w:id="9" w:name="_Toc104467263"/>
      <w:r w:rsidRPr="0031254C">
        <w:rPr>
          <w:rFonts w:ascii="Calibri" w:hAnsi="Calibri" w:cs="Calibri"/>
          <w:b/>
          <w:bCs/>
          <w:sz w:val="28"/>
          <w:szCs w:val="28"/>
          <w:lang w:val="en-US"/>
        </w:rPr>
        <w:t>E</w:t>
      </w:r>
      <w:r w:rsidRPr="00D92D39">
        <w:rPr>
          <w:rFonts w:ascii="Calibri" w:hAnsi="Calibri" w:cs="Calibri"/>
          <w:b/>
          <w:bCs/>
          <w:sz w:val="28"/>
          <w:szCs w:val="28"/>
        </w:rPr>
        <w:t>-</w:t>
      </w:r>
      <w:r w:rsidRPr="0031254C">
        <w:rPr>
          <w:rFonts w:ascii="Calibri" w:hAnsi="Calibri" w:cs="Calibri"/>
          <w:b/>
          <w:bCs/>
          <w:sz w:val="28"/>
          <w:szCs w:val="28"/>
          <w:lang w:val="en-US"/>
        </w:rPr>
        <w:t>mail</w:t>
      </w:r>
      <w:r w:rsidRPr="00D92D39">
        <w:rPr>
          <w:rFonts w:ascii="Calibri" w:hAnsi="Calibri" w:cs="Calibri"/>
          <w:b/>
          <w:bCs/>
          <w:sz w:val="28"/>
          <w:szCs w:val="28"/>
        </w:rPr>
        <w:t xml:space="preserve">: </w:t>
      </w:r>
      <w:r w:rsidRPr="005A7292">
        <w:rPr>
          <w:rFonts w:ascii="Calibri" w:hAnsi="Calibri" w:cs="Calibri"/>
          <w:b/>
          <w:bCs/>
          <w:sz w:val="28"/>
          <w:szCs w:val="28"/>
          <w:lang w:val="en-US"/>
        </w:rPr>
        <w:t>priemnaya</w:t>
      </w:r>
      <w:r w:rsidRPr="00D92D39">
        <w:rPr>
          <w:rFonts w:ascii="Calibri" w:hAnsi="Calibri" w:cs="Calibri"/>
          <w:b/>
          <w:bCs/>
          <w:sz w:val="28"/>
          <w:szCs w:val="28"/>
        </w:rPr>
        <w:t>@</w:t>
      </w:r>
      <w:r w:rsidRPr="005A7292">
        <w:rPr>
          <w:rFonts w:ascii="Calibri" w:hAnsi="Calibri" w:cs="Calibri"/>
          <w:b/>
          <w:bCs/>
          <w:sz w:val="28"/>
          <w:szCs w:val="28"/>
          <w:lang w:val="en-US"/>
        </w:rPr>
        <w:t>oao</w:t>
      </w:r>
      <w:r w:rsidRPr="00D92D39">
        <w:rPr>
          <w:rFonts w:ascii="Calibri" w:hAnsi="Calibri" w:cs="Calibri"/>
          <w:b/>
          <w:bCs/>
          <w:sz w:val="28"/>
          <w:szCs w:val="28"/>
        </w:rPr>
        <w:t>-</w:t>
      </w:r>
      <w:r w:rsidRPr="005A7292">
        <w:rPr>
          <w:rFonts w:ascii="Calibri" w:hAnsi="Calibri" w:cs="Calibri"/>
          <w:b/>
          <w:bCs/>
          <w:sz w:val="28"/>
          <w:szCs w:val="28"/>
          <w:lang w:val="en-US"/>
        </w:rPr>
        <w:t>usk</w:t>
      </w:r>
      <w:r w:rsidRPr="00D92D39">
        <w:rPr>
          <w:rFonts w:ascii="Calibri" w:hAnsi="Calibri" w:cs="Calibri"/>
          <w:b/>
          <w:bCs/>
          <w:sz w:val="28"/>
          <w:szCs w:val="28"/>
        </w:rPr>
        <w:t>.</w:t>
      </w:r>
      <w:r w:rsidRPr="005A7292">
        <w:rPr>
          <w:rFonts w:ascii="Calibri" w:hAnsi="Calibri" w:cs="Calibri"/>
          <w:b/>
          <w:bCs/>
          <w:sz w:val="28"/>
          <w:szCs w:val="28"/>
          <w:lang w:val="en-US"/>
        </w:rPr>
        <w:t>ru</w:t>
      </w:r>
    </w:p>
    <w:p w:rsidR="00736435" w:rsidRPr="00D92D39" w:rsidRDefault="00736435" w:rsidP="00782BDA">
      <w:pPr>
        <w:pStyle w:val="a5"/>
        <w:rPr>
          <w:rFonts w:ascii="Calibri" w:hAnsi="Calibri" w:cs="Calibri"/>
          <w:color w:val="0000FF"/>
          <w:sz w:val="28"/>
          <w:szCs w:val="28"/>
        </w:rPr>
      </w:pPr>
      <w:r w:rsidRPr="00D92D39">
        <w:rPr>
          <w:rFonts w:ascii="Calibri" w:hAnsi="Calibri" w:cs="Calibri"/>
          <w:color w:val="0000FF"/>
          <w:sz w:val="28"/>
          <w:szCs w:val="28"/>
        </w:rPr>
        <w:tab/>
      </w:r>
      <w:bookmarkEnd w:id="0"/>
      <w:bookmarkEnd w:id="1"/>
      <w:bookmarkEnd w:id="2"/>
      <w:bookmarkEnd w:id="3"/>
      <w:bookmarkEnd w:id="4"/>
      <w:bookmarkEnd w:id="5"/>
      <w:bookmarkEnd w:id="6"/>
      <w:bookmarkEnd w:id="7"/>
      <w:bookmarkEnd w:id="8"/>
      <w:bookmarkEnd w:id="9"/>
    </w:p>
    <w:p w:rsidR="00736435" w:rsidRPr="00D92D39" w:rsidRDefault="00736435" w:rsidP="00782BDA">
      <w:pPr>
        <w:spacing w:line="288" w:lineRule="auto"/>
        <w:jc w:val="both"/>
        <w:rPr>
          <w:rFonts w:ascii="Calibri" w:hAnsi="Calibri" w:cs="Calibri"/>
          <w:b/>
          <w:bCs/>
          <w:sz w:val="28"/>
          <w:szCs w:val="28"/>
        </w:rPr>
      </w:pPr>
    </w:p>
    <w:p w:rsidR="00736435" w:rsidRPr="007F537B" w:rsidRDefault="00736435" w:rsidP="005A7292">
      <w:pPr>
        <w:spacing w:line="288" w:lineRule="auto"/>
        <w:rPr>
          <w:b/>
          <w:bCs/>
          <w:sz w:val="28"/>
          <w:szCs w:val="28"/>
        </w:rPr>
      </w:pPr>
      <w:r w:rsidRPr="007F537B">
        <w:rPr>
          <w:b/>
          <w:bCs/>
          <w:sz w:val="28"/>
          <w:szCs w:val="28"/>
        </w:rPr>
        <w:t>Сведения об аудиторе Обществ</w:t>
      </w:r>
      <w:r>
        <w:rPr>
          <w:b/>
          <w:bCs/>
          <w:sz w:val="28"/>
          <w:szCs w:val="28"/>
        </w:rPr>
        <w:t>а</w:t>
      </w:r>
    </w:p>
    <w:p w:rsidR="00736435" w:rsidRPr="007F537B" w:rsidRDefault="00736435" w:rsidP="005A7292">
      <w:pPr>
        <w:spacing w:line="288" w:lineRule="auto"/>
        <w:jc w:val="both"/>
      </w:pPr>
    </w:p>
    <w:tbl>
      <w:tblPr>
        <w:tblW w:w="0" w:type="auto"/>
        <w:tblInd w:w="-106" w:type="dxa"/>
        <w:tblBorders>
          <w:top w:val="double" w:sz="6" w:space="0" w:color="C00000"/>
          <w:left w:val="double" w:sz="6" w:space="0" w:color="C00000"/>
          <w:bottom w:val="double" w:sz="6" w:space="0" w:color="C00000"/>
          <w:right w:val="double" w:sz="6" w:space="0" w:color="C00000"/>
          <w:insideH w:val="double" w:sz="6" w:space="0" w:color="C00000"/>
          <w:insideV w:val="double" w:sz="6" w:space="0" w:color="C00000"/>
        </w:tblBorders>
        <w:tblLook w:val="00A0"/>
      </w:tblPr>
      <w:tblGrid>
        <w:gridCol w:w="3936"/>
        <w:gridCol w:w="6095"/>
      </w:tblGrid>
      <w:tr w:rsidR="00736435" w:rsidRPr="007F537B">
        <w:tc>
          <w:tcPr>
            <w:tcW w:w="3936" w:type="dxa"/>
            <w:shd w:val="clear" w:color="auto" w:fill="984806"/>
          </w:tcPr>
          <w:p w:rsidR="00736435" w:rsidRPr="005A7292" w:rsidRDefault="00736435" w:rsidP="005A7292">
            <w:pPr>
              <w:spacing w:line="288" w:lineRule="auto"/>
              <w:jc w:val="center"/>
              <w:rPr>
                <w:rFonts w:ascii="Calibri" w:hAnsi="Calibri" w:cs="Calibri"/>
                <w:color w:val="FFFFFF"/>
              </w:rPr>
            </w:pPr>
            <w:r w:rsidRPr="005A7292">
              <w:rPr>
                <w:rFonts w:ascii="Calibri" w:hAnsi="Calibri" w:cs="Calibri"/>
                <w:color w:val="FFFFFF"/>
                <w:sz w:val="22"/>
                <w:szCs w:val="22"/>
              </w:rPr>
              <w:t>Полное фирменное наименование</w:t>
            </w:r>
          </w:p>
        </w:tc>
        <w:tc>
          <w:tcPr>
            <w:tcW w:w="6095" w:type="dxa"/>
            <w:shd w:val="clear" w:color="auto" w:fill="984806"/>
          </w:tcPr>
          <w:p w:rsidR="00736435" w:rsidRPr="005A7292" w:rsidRDefault="00736435" w:rsidP="005A7292">
            <w:pPr>
              <w:spacing w:line="288" w:lineRule="auto"/>
              <w:jc w:val="center"/>
              <w:rPr>
                <w:rFonts w:ascii="Calibri" w:hAnsi="Calibri" w:cs="Calibri"/>
                <w:color w:val="FFFFFF"/>
              </w:rPr>
            </w:pPr>
            <w:r w:rsidRPr="005A7292">
              <w:rPr>
                <w:rFonts w:ascii="Calibri" w:hAnsi="Calibri" w:cs="Calibri"/>
                <w:color w:val="FFFFFF"/>
                <w:sz w:val="22"/>
                <w:szCs w:val="22"/>
              </w:rPr>
              <w:t>Общество с ограниченной ответственностью «Аудиторская фирма «Наше дело»</w:t>
            </w:r>
          </w:p>
        </w:tc>
      </w:tr>
      <w:tr w:rsidR="00736435" w:rsidRPr="007F537B">
        <w:tc>
          <w:tcPr>
            <w:tcW w:w="3936" w:type="dxa"/>
          </w:tcPr>
          <w:p w:rsidR="00736435" w:rsidRPr="005A7292" w:rsidRDefault="00736435" w:rsidP="005A7292">
            <w:pPr>
              <w:spacing w:line="288" w:lineRule="auto"/>
              <w:rPr>
                <w:rFonts w:ascii="Calibri" w:hAnsi="Calibri" w:cs="Calibri"/>
              </w:rPr>
            </w:pPr>
            <w:r w:rsidRPr="005A7292">
              <w:rPr>
                <w:rFonts w:ascii="Calibri" w:hAnsi="Calibri" w:cs="Calibri"/>
                <w:sz w:val="22"/>
                <w:szCs w:val="22"/>
              </w:rPr>
              <w:t>Сокращенное фирменное наименование</w:t>
            </w:r>
          </w:p>
        </w:tc>
        <w:tc>
          <w:tcPr>
            <w:tcW w:w="6095" w:type="dxa"/>
          </w:tcPr>
          <w:p w:rsidR="00736435" w:rsidRPr="005A7292" w:rsidRDefault="00736435" w:rsidP="005A7292">
            <w:pPr>
              <w:spacing w:line="288" w:lineRule="auto"/>
              <w:rPr>
                <w:rFonts w:ascii="Calibri" w:hAnsi="Calibri" w:cs="Calibri"/>
              </w:rPr>
            </w:pPr>
            <w:r w:rsidRPr="005A7292">
              <w:rPr>
                <w:rFonts w:ascii="Calibri" w:hAnsi="Calibri" w:cs="Calibri"/>
                <w:sz w:val="22"/>
                <w:szCs w:val="22"/>
              </w:rPr>
              <w:t>ООО «АФ «Наше дело»</w:t>
            </w:r>
          </w:p>
        </w:tc>
      </w:tr>
      <w:tr w:rsidR="00736435" w:rsidRPr="007F537B">
        <w:tc>
          <w:tcPr>
            <w:tcW w:w="3936" w:type="dxa"/>
          </w:tcPr>
          <w:p w:rsidR="00736435" w:rsidRPr="005A7292" w:rsidRDefault="00736435" w:rsidP="005A7292">
            <w:pPr>
              <w:spacing w:line="288" w:lineRule="auto"/>
              <w:jc w:val="both"/>
              <w:rPr>
                <w:rFonts w:ascii="Calibri" w:hAnsi="Calibri" w:cs="Calibri"/>
              </w:rPr>
            </w:pPr>
            <w:r w:rsidRPr="005A7292">
              <w:rPr>
                <w:rFonts w:ascii="Calibri" w:hAnsi="Calibri" w:cs="Calibri"/>
                <w:sz w:val="22"/>
                <w:szCs w:val="22"/>
              </w:rPr>
              <w:t xml:space="preserve">Место нахождения </w:t>
            </w:r>
          </w:p>
        </w:tc>
        <w:tc>
          <w:tcPr>
            <w:tcW w:w="6095" w:type="dxa"/>
          </w:tcPr>
          <w:p w:rsidR="00736435" w:rsidRPr="005A7292" w:rsidRDefault="00736435" w:rsidP="005A7292">
            <w:pPr>
              <w:spacing w:line="288" w:lineRule="auto"/>
              <w:jc w:val="both"/>
              <w:rPr>
                <w:rFonts w:ascii="Calibri" w:hAnsi="Calibri" w:cs="Calibri"/>
              </w:rPr>
            </w:pPr>
            <w:r w:rsidRPr="005A7292">
              <w:rPr>
                <w:rFonts w:ascii="Calibri" w:hAnsi="Calibri" w:cs="Calibri"/>
                <w:sz w:val="22"/>
                <w:szCs w:val="22"/>
              </w:rPr>
              <w:t>432063, г. Ульяновск, 2 – й переулок Мира, д.3</w:t>
            </w:r>
          </w:p>
        </w:tc>
      </w:tr>
      <w:tr w:rsidR="00736435" w:rsidRPr="007F537B">
        <w:tc>
          <w:tcPr>
            <w:tcW w:w="10031" w:type="dxa"/>
            <w:gridSpan w:val="2"/>
          </w:tcPr>
          <w:p w:rsidR="00736435" w:rsidRPr="005A7292" w:rsidRDefault="00736435" w:rsidP="005A7292">
            <w:pPr>
              <w:spacing w:line="288" w:lineRule="auto"/>
              <w:jc w:val="both"/>
              <w:rPr>
                <w:rFonts w:ascii="Calibri" w:hAnsi="Calibri" w:cs="Calibri"/>
              </w:rPr>
            </w:pPr>
            <w:r w:rsidRPr="005A7292">
              <w:rPr>
                <w:rFonts w:ascii="Calibri" w:hAnsi="Calibri" w:cs="Calibri"/>
                <w:sz w:val="22"/>
                <w:szCs w:val="22"/>
              </w:rPr>
              <w:t>Лицензия на осуществление аудиторской деятельности</w:t>
            </w:r>
          </w:p>
        </w:tc>
      </w:tr>
      <w:tr w:rsidR="00736435" w:rsidRPr="007F537B">
        <w:tc>
          <w:tcPr>
            <w:tcW w:w="3936" w:type="dxa"/>
          </w:tcPr>
          <w:p w:rsidR="00736435" w:rsidRPr="005A7292" w:rsidRDefault="00736435" w:rsidP="005A7292">
            <w:pPr>
              <w:spacing w:line="288" w:lineRule="auto"/>
              <w:jc w:val="both"/>
              <w:rPr>
                <w:rFonts w:ascii="Calibri" w:hAnsi="Calibri" w:cs="Calibri"/>
              </w:rPr>
            </w:pPr>
            <w:r w:rsidRPr="005A7292">
              <w:rPr>
                <w:rFonts w:ascii="Calibri" w:hAnsi="Calibri" w:cs="Calibri"/>
                <w:sz w:val="22"/>
                <w:szCs w:val="22"/>
              </w:rPr>
              <w:t>- номер лицензии</w:t>
            </w:r>
          </w:p>
        </w:tc>
        <w:tc>
          <w:tcPr>
            <w:tcW w:w="6095" w:type="dxa"/>
          </w:tcPr>
          <w:p w:rsidR="00736435" w:rsidRPr="005A7292" w:rsidRDefault="00736435" w:rsidP="005A7292">
            <w:pPr>
              <w:spacing w:line="288" w:lineRule="auto"/>
              <w:jc w:val="both"/>
              <w:rPr>
                <w:rFonts w:ascii="Calibri" w:hAnsi="Calibri" w:cs="Calibri"/>
              </w:rPr>
            </w:pPr>
            <w:r w:rsidRPr="005A7292">
              <w:rPr>
                <w:rFonts w:ascii="Calibri" w:hAnsi="Calibri" w:cs="Calibri"/>
                <w:sz w:val="22"/>
                <w:szCs w:val="22"/>
              </w:rPr>
              <w:t>Е 005583</w:t>
            </w:r>
          </w:p>
        </w:tc>
      </w:tr>
      <w:tr w:rsidR="00736435" w:rsidRPr="007F537B">
        <w:tc>
          <w:tcPr>
            <w:tcW w:w="3936" w:type="dxa"/>
          </w:tcPr>
          <w:p w:rsidR="00736435" w:rsidRPr="005A7292" w:rsidRDefault="00736435" w:rsidP="005A7292">
            <w:pPr>
              <w:spacing w:line="288" w:lineRule="auto"/>
              <w:jc w:val="both"/>
              <w:rPr>
                <w:rFonts w:ascii="Calibri" w:hAnsi="Calibri" w:cs="Calibri"/>
              </w:rPr>
            </w:pPr>
            <w:r w:rsidRPr="005A7292">
              <w:rPr>
                <w:rFonts w:ascii="Calibri" w:hAnsi="Calibri" w:cs="Calibri"/>
                <w:sz w:val="22"/>
                <w:szCs w:val="22"/>
              </w:rPr>
              <w:t xml:space="preserve">- срок действия </w:t>
            </w:r>
          </w:p>
        </w:tc>
        <w:tc>
          <w:tcPr>
            <w:tcW w:w="6095" w:type="dxa"/>
          </w:tcPr>
          <w:p w:rsidR="00736435" w:rsidRPr="005A7292" w:rsidRDefault="00736435" w:rsidP="005A7292">
            <w:pPr>
              <w:spacing w:line="288" w:lineRule="auto"/>
              <w:jc w:val="both"/>
              <w:rPr>
                <w:rFonts w:ascii="Calibri" w:hAnsi="Calibri" w:cs="Calibri"/>
              </w:rPr>
            </w:pPr>
            <w:r w:rsidRPr="005A7292">
              <w:rPr>
                <w:rFonts w:ascii="Calibri" w:hAnsi="Calibri" w:cs="Calibri"/>
                <w:sz w:val="22"/>
                <w:szCs w:val="22"/>
              </w:rPr>
              <w:t>до 25 июня 2012 года</w:t>
            </w:r>
          </w:p>
        </w:tc>
      </w:tr>
      <w:tr w:rsidR="00736435" w:rsidRPr="007F537B">
        <w:tc>
          <w:tcPr>
            <w:tcW w:w="3936" w:type="dxa"/>
          </w:tcPr>
          <w:p w:rsidR="00736435" w:rsidRPr="005A7292" w:rsidRDefault="00736435" w:rsidP="005A7292">
            <w:pPr>
              <w:spacing w:line="288" w:lineRule="auto"/>
              <w:jc w:val="both"/>
              <w:rPr>
                <w:rFonts w:ascii="Calibri" w:hAnsi="Calibri" w:cs="Calibri"/>
              </w:rPr>
            </w:pPr>
            <w:r w:rsidRPr="005A7292">
              <w:rPr>
                <w:rFonts w:ascii="Calibri" w:hAnsi="Calibri" w:cs="Calibri"/>
                <w:sz w:val="22"/>
                <w:szCs w:val="22"/>
              </w:rPr>
              <w:t xml:space="preserve">- орган, выдавший лицензию </w:t>
            </w:r>
          </w:p>
        </w:tc>
        <w:tc>
          <w:tcPr>
            <w:tcW w:w="6095" w:type="dxa"/>
          </w:tcPr>
          <w:p w:rsidR="00736435" w:rsidRPr="005A7292" w:rsidRDefault="00736435" w:rsidP="005A7292">
            <w:pPr>
              <w:spacing w:line="288" w:lineRule="auto"/>
              <w:jc w:val="both"/>
              <w:rPr>
                <w:rFonts w:ascii="Calibri" w:hAnsi="Calibri" w:cs="Calibri"/>
              </w:rPr>
            </w:pPr>
            <w:r w:rsidRPr="005A7292">
              <w:rPr>
                <w:rFonts w:ascii="Calibri" w:hAnsi="Calibri" w:cs="Calibri"/>
                <w:sz w:val="22"/>
                <w:szCs w:val="22"/>
              </w:rPr>
              <w:t>Министерство финансов России</w:t>
            </w:r>
          </w:p>
        </w:tc>
      </w:tr>
    </w:tbl>
    <w:p w:rsidR="00736435" w:rsidRDefault="00736435" w:rsidP="005A7292"/>
    <w:p w:rsidR="00736435" w:rsidRDefault="00736435" w:rsidP="00782BDA">
      <w:pPr>
        <w:spacing w:line="288" w:lineRule="auto"/>
        <w:jc w:val="both"/>
        <w:rPr>
          <w:rFonts w:ascii="Calibri" w:hAnsi="Calibri" w:cs="Calibri"/>
          <w:b/>
          <w:bCs/>
        </w:rPr>
      </w:pPr>
    </w:p>
    <w:p w:rsidR="00736435" w:rsidRDefault="00736435" w:rsidP="00782BDA">
      <w:pPr>
        <w:spacing w:line="288" w:lineRule="auto"/>
        <w:jc w:val="both"/>
        <w:rPr>
          <w:rFonts w:ascii="Calibri" w:hAnsi="Calibri" w:cs="Calibri"/>
          <w:b/>
          <w:bCs/>
        </w:rPr>
      </w:pPr>
    </w:p>
    <w:p w:rsidR="00736435" w:rsidRDefault="00736435" w:rsidP="00782BDA">
      <w:pPr>
        <w:spacing w:line="288" w:lineRule="auto"/>
        <w:jc w:val="both"/>
        <w:rPr>
          <w:rFonts w:ascii="Calibri" w:hAnsi="Calibri" w:cs="Calibri"/>
          <w:b/>
          <w:bCs/>
        </w:rPr>
      </w:pPr>
    </w:p>
    <w:p w:rsidR="00736435" w:rsidRDefault="00736435" w:rsidP="00782BDA">
      <w:pPr>
        <w:spacing w:line="288" w:lineRule="auto"/>
        <w:jc w:val="both"/>
        <w:rPr>
          <w:rFonts w:ascii="Calibri" w:hAnsi="Calibri" w:cs="Calibri"/>
          <w:b/>
          <w:bCs/>
        </w:rPr>
      </w:pPr>
    </w:p>
    <w:p w:rsidR="00736435" w:rsidRDefault="00736435" w:rsidP="00782BDA">
      <w:pPr>
        <w:spacing w:line="288" w:lineRule="auto"/>
        <w:jc w:val="both"/>
        <w:rPr>
          <w:rFonts w:ascii="Calibri" w:hAnsi="Calibri" w:cs="Calibri"/>
          <w:b/>
          <w:bCs/>
        </w:rPr>
      </w:pPr>
    </w:p>
    <w:p w:rsidR="00736435" w:rsidRDefault="00736435" w:rsidP="00782BDA">
      <w:pPr>
        <w:spacing w:line="288" w:lineRule="auto"/>
        <w:jc w:val="both"/>
        <w:rPr>
          <w:rFonts w:ascii="Calibri" w:hAnsi="Calibri" w:cs="Calibri"/>
          <w:b/>
          <w:bCs/>
        </w:rPr>
      </w:pPr>
    </w:p>
    <w:p w:rsidR="00736435" w:rsidRDefault="00736435" w:rsidP="00782BDA">
      <w:pPr>
        <w:spacing w:line="288" w:lineRule="auto"/>
        <w:jc w:val="both"/>
        <w:rPr>
          <w:rFonts w:ascii="Calibri" w:hAnsi="Calibri" w:cs="Calibri"/>
          <w:b/>
          <w:bCs/>
        </w:rPr>
      </w:pPr>
    </w:p>
    <w:p w:rsidR="00736435" w:rsidRDefault="00736435" w:rsidP="00782BDA">
      <w:pPr>
        <w:spacing w:line="288" w:lineRule="auto"/>
        <w:jc w:val="both"/>
        <w:rPr>
          <w:rFonts w:ascii="Calibri" w:hAnsi="Calibri" w:cs="Calibri"/>
          <w:b/>
          <w:bCs/>
        </w:rPr>
      </w:pPr>
    </w:p>
    <w:p w:rsidR="00736435" w:rsidRDefault="00736435" w:rsidP="00782BDA">
      <w:pPr>
        <w:spacing w:line="288" w:lineRule="auto"/>
        <w:jc w:val="both"/>
        <w:rPr>
          <w:rFonts w:ascii="Calibri" w:hAnsi="Calibri" w:cs="Calibri"/>
          <w:b/>
          <w:bCs/>
        </w:rPr>
      </w:pPr>
    </w:p>
    <w:p w:rsidR="00736435" w:rsidRDefault="00736435" w:rsidP="00782BDA">
      <w:pPr>
        <w:spacing w:line="288" w:lineRule="auto"/>
        <w:jc w:val="both"/>
        <w:rPr>
          <w:rFonts w:ascii="Calibri" w:hAnsi="Calibri" w:cs="Calibri"/>
          <w:b/>
          <w:bCs/>
        </w:rPr>
      </w:pPr>
    </w:p>
    <w:p w:rsidR="00736435" w:rsidRDefault="00736435" w:rsidP="00782BDA">
      <w:pPr>
        <w:spacing w:line="288" w:lineRule="auto"/>
        <w:jc w:val="both"/>
        <w:rPr>
          <w:rFonts w:ascii="Calibri" w:hAnsi="Calibri" w:cs="Calibri"/>
          <w:b/>
          <w:bCs/>
        </w:rPr>
      </w:pPr>
    </w:p>
    <w:p w:rsidR="00736435" w:rsidRDefault="00736435" w:rsidP="00782BDA">
      <w:pPr>
        <w:spacing w:line="288" w:lineRule="auto"/>
        <w:jc w:val="both"/>
        <w:rPr>
          <w:rFonts w:ascii="Calibri" w:hAnsi="Calibri" w:cs="Calibri"/>
          <w:b/>
          <w:bCs/>
        </w:rPr>
      </w:pPr>
    </w:p>
    <w:p w:rsidR="00736435" w:rsidRDefault="00736435" w:rsidP="00782BDA">
      <w:pPr>
        <w:spacing w:line="288" w:lineRule="auto"/>
        <w:jc w:val="both"/>
        <w:rPr>
          <w:rFonts w:ascii="Calibri" w:hAnsi="Calibri" w:cs="Calibri"/>
          <w:b/>
          <w:bCs/>
        </w:rPr>
      </w:pPr>
    </w:p>
    <w:p w:rsidR="00736435" w:rsidRDefault="00736435" w:rsidP="00782BDA">
      <w:pPr>
        <w:spacing w:line="288" w:lineRule="auto"/>
        <w:jc w:val="both"/>
        <w:rPr>
          <w:rFonts w:ascii="Calibri" w:hAnsi="Calibri" w:cs="Calibri"/>
          <w:b/>
          <w:bCs/>
        </w:rPr>
      </w:pPr>
    </w:p>
    <w:p w:rsidR="00736435" w:rsidRDefault="00736435" w:rsidP="00782BDA">
      <w:pPr>
        <w:spacing w:line="288" w:lineRule="auto"/>
        <w:jc w:val="both"/>
        <w:rPr>
          <w:rFonts w:ascii="Calibri" w:hAnsi="Calibri" w:cs="Calibri"/>
          <w:b/>
          <w:bCs/>
        </w:rPr>
      </w:pPr>
    </w:p>
    <w:p w:rsidR="00736435" w:rsidRDefault="00736435" w:rsidP="00782BDA">
      <w:pPr>
        <w:spacing w:line="288" w:lineRule="auto"/>
        <w:jc w:val="both"/>
        <w:rPr>
          <w:rFonts w:ascii="Calibri" w:hAnsi="Calibri" w:cs="Calibri"/>
          <w:b/>
          <w:bCs/>
        </w:rPr>
      </w:pPr>
    </w:p>
    <w:p w:rsidR="00736435" w:rsidRDefault="00736435" w:rsidP="00782BDA">
      <w:pPr>
        <w:spacing w:line="288" w:lineRule="auto"/>
        <w:jc w:val="both"/>
        <w:rPr>
          <w:rFonts w:ascii="Calibri" w:hAnsi="Calibri" w:cs="Calibri"/>
          <w:b/>
          <w:bCs/>
        </w:rPr>
      </w:pPr>
    </w:p>
    <w:p w:rsidR="00736435" w:rsidRDefault="00736435" w:rsidP="00782BDA">
      <w:pPr>
        <w:spacing w:line="288" w:lineRule="auto"/>
        <w:jc w:val="both"/>
        <w:rPr>
          <w:rFonts w:ascii="Calibri" w:hAnsi="Calibri" w:cs="Calibri"/>
          <w:b/>
          <w:bCs/>
        </w:rPr>
      </w:pPr>
    </w:p>
    <w:p w:rsidR="00736435" w:rsidRDefault="00736435" w:rsidP="00782BDA">
      <w:pPr>
        <w:spacing w:line="288" w:lineRule="auto"/>
        <w:jc w:val="both"/>
        <w:rPr>
          <w:rFonts w:ascii="Calibri" w:hAnsi="Calibri" w:cs="Calibri"/>
          <w:b/>
          <w:bCs/>
        </w:rPr>
      </w:pPr>
    </w:p>
    <w:p w:rsidR="00736435" w:rsidRDefault="00736435" w:rsidP="00782BDA">
      <w:pPr>
        <w:spacing w:line="288" w:lineRule="auto"/>
        <w:jc w:val="both"/>
        <w:rPr>
          <w:rFonts w:ascii="Calibri" w:hAnsi="Calibri" w:cs="Calibri"/>
          <w:b/>
          <w:bCs/>
        </w:rPr>
      </w:pPr>
    </w:p>
    <w:p w:rsidR="00736435" w:rsidRDefault="00736435" w:rsidP="00782BDA">
      <w:pPr>
        <w:spacing w:line="288" w:lineRule="auto"/>
        <w:jc w:val="both"/>
        <w:rPr>
          <w:rFonts w:ascii="Calibri" w:hAnsi="Calibri" w:cs="Calibri"/>
          <w:b/>
          <w:bCs/>
        </w:rPr>
      </w:pPr>
    </w:p>
    <w:p w:rsidR="00736435" w:rsidRDefault="00736435" w:rsidP="00782BDA">
      <w:pPr>
        <w:spacing w:line="288" w:lineRule="auto"/>
        <w:jc w:val="both"/>
        <w:rPr>
          <w:rFonts w:ascii="Calibri" w:hAnsi="Calibri" w:cs="Calibri"/>
          <w:b/>
          <w:bCs/>
        </w:rPr>
      </w:pPr>
    </w:p>
    <w:p w:rsidR="00736435" w:rsidRPr="0031254C" w:rsidRDefault="00736435" w:rsidP="00782BDA">
      <w:pPr>
        <w:spacing w:line="288" w:lineRule="auto"/>
        <w:jc w:val="both"/>
        <w:rPr>
          <w:rFonts w:ascii="Calibri" w:hAnsi="Calibri" w:cs="Calibri"/>
          <w:b/>
          <w:bCs/>
        </w:rPr>
      </w:pPr>
      <w:r w:rsidRPr="0031254C">
        <w:rPr>
          <w:rFonts w:ascii="Calibri" w:hAnsi="Calibri" w:cs="Calibri"/>
          <w:b/>
          <w:bCs/>
        </w:rPr>
        <w:lastRenderedPageBreak/>
        <w:t xml:space="preserve">Приложение </w:t>
      </w:r>
    </w:p>
    <w:p w:rsidR="00736435" w:rsidRPr="0031254C" w:rsidRDefault="00736435" w:rsidP="00782BDA">
      <w:pPr>
        <w:shd w:val="clear" w:color="auto" w:fill="FFFFFF"/>
        <w:ind w:left="1073"/>
        <w:rPr>
          <w:rFonts w:ascii="Calibri" w:hAnsi="Calibri" w:cs="Calibri"/>
          <w:b/>
          <w:bCs/>
          <w:sz w:val="22"/>
          <w:szCs w:val="22"/>
        </w:rPr>
      </w:pPr>
    </w:p>
    <w:p w:rsidR="00736435" w:rsidRPr="000F3260" w:rsidRDefault="00736435" w:rsidP="00664CFA">
      <w:pPr>
        <w:jc w:val="center"/>
        <w:rPr>
          <w:b/>
          <w:bCs/>
        </w:rPr>
      </w:pPr>
      <w:r w:rsidRPr="000F3260">
        <w:rPr>
          <w:b/>
          <w:bCs/>
        </w:rPr>
        <w:t>Информация о сделках</w:t>
      </w:r>
    </w:p>
    <w:p w:rsidR="00736435" w:rsidRPr="000F3260" w:rsidRDefault="00736435" w:rsidP="00664CFA">
      <w:pPr>
        <w:jc w:val="center"/>
        <w:rPr>
          <w:b/>
          <w:bCs/>
        </w:rPr>
      </w:pPr>
      <w:r w:rsidRPr="000F3260">
        <w:rPr>
          <w:b/>
          <w:bCs/>
        </w:rPr>
        <w:t>одобренных советом директоров ОАО «УСК»</w:t>
      </w:r>
      <w:r>
        <w:rPr>
          <w:b/>
          <w:bCs/>
        </w:rPr>
        <w:t xml:space="preserve"> </w:t>
      </w:r>
    </w:p>
    <w:p w:rsidR="00736435" w:rsidRPr="000F3260" w:rsidRDefault="00736435" w:rsidP="00664CFA">
      <w:pPr>
        <w:jc w:val="center"/>
        <w:rPr>
          <w:b/>
          <w:bCs/>
        </w:rPr>
      </w:pPr>
      <w:r w:rsidRPr="000F3260">
        <w:rPr>
          <w:b/>
          <w:bCs/>
        </w:rPr>
        <w:t>в 2011 году</w:t>
      </w:r>
    </w:p>
    <w:p w:rsidR="00736435" w:rsidRPr="000F3260" w:rsidRDefault="00736435" w:rsidP="00664CFA">
      <w:pPr>
        <w:rPr>
          <w:b/>
          <w:bCs/>
        </w:rPr>
      </w:pPr>
    </w:p>
    <w:p w:rsidR="00736435" w:rsidRDefault="00736435" w:rsidP="00664CFA">
      <w:pPr>
        <w:numPr>
          <w:ilvl w:val="0"/>
          <w:numId w:val="11"/>
        </w:numPr>
        <w:jc w:val="both"/>
        <w:rPr>
          <w:b/>
          <w:bCs/>
        </w:rPr>
      </w:pPr>
      <w:r>
        <w:t xml:space="preserve">Договор поставки товара №880 от 11.02.2011 года между ОАО «УСК» и </w:t>
      </w:r>
      <w:r w:rsidRPr="001C2A8A">
        <w:rPr>
          <w:b/>
          <w:bCs/>
          <w:u w:val="single"/>
        </w:rPr>
        <w:t>ООО «Электротехторг»</w:t>
      </w:r>
      <w:r>
        <w:t xml:space="preserve"> на 286 810 рублей (ремонтные работы на ВЛ-0,4 кВ в г. Димитровград). Дополнительное соглашение №1 от 15.11.2010 года к договору подряда №286 от 22.03.2010 года между ОАО «УСК» и </w:t>
      </w:r>
      <w:r w:rsidRPr="00057460">
        <w:rPr>
          <w:b/>
          <w:bCs/>
          <w:u w:val="single"/>
        </w:rPr>
        <w:t>ООО «ВолгаПромИнжениринг»</w:t>
      </w:r>
      <w:r>
        <w:t xml:space="preserve"> г. Тольятти  в связи с увеличением объёмов проектирования по объекту РП – 2 в г. Барыш Ульяновской области </w:t>
      </w:r>
      <w:r w:rsidRPr="00406DEA">
        <w:rPr>
          <w:b/>
          <w:bCs/>
        </w:rPr>
        <w:t>(письмо</w:t>
      </w:r>
      <w:r>
        <w:rPr>
          <w:b/>
          <w:bCs/>
        </w:rPr>
        <w:t xml:space="preserve"> №01-13/208 от 01.03.2011 года).</w:t>
      </w:r>
    </w:p>
    <w:p w:rsidR="00736435" w:rsidRPr="00406DEA" w:rsidRDefault="00736435" w:rsidP="00664CFA">
      <w:pPr>
        <w:ind w:left="360"/>
        <w:jc w:val="both"/>
        <w:rPr>
          <w:b/>
          <w:bCs/>
        </w:rPr>
      </w:pPr>
    </w:p>
    <w:p w:rsidR="00736435" w:rsidRPr="000F3260" w:rsidRDefault="00736435" w:rsidP="00664CFA">
      <w:pPr>
        <w:numPr>
          <w:ilvl w:val="0"/>
          <w:numId w:val="11"/>
        </w:numPr>
        <w:jc w:val="both"/>
        <w:rPr>
          <w:b/>
          <w:bCs/>
        </w:rPr>
      </w:pPr>
      <w:r>
        <w:t xml:space="preserve">Договор лизинга №3682-01-01/САМ/2011/РА от 15.03.2011 года между ОАО «УСК» и </w:t>
      </w:r>
      <w:r w:rsidRPr="00057460">
        <w:rPr>
          <w:b/>
          <w:bCs/>
          <w:u w:val="single"/>
        </w:rPr>
        <w:t>ЗАО «Сбербанк лизинг»</w:t>
      </w:r>
      <w:r>
        <w:t xml:space="preserve"> на сумму 872 897,37 рублей. Договор купли-продажи с ООО «Имола-Ф» №3682-01-01/САМ/2011/РА-С-01 от 10.03.2011 года на сумму 706 000 рублей </w:t>
      </w:r>
      <w:r w:rsidRPr="000F3260">
        <w:rPr>
          <w:b/>
          <w:bCs/>
        </w:rPr>
        <w:t>(письмо №01-13/293 от 15.03.2011 года).</w:t>
      </w:r>
    </w:p>
    <w:p w:rsidR="00736435" w:rsidRPr="0008451F" w:rsidRDefault="00736435" w:rsidP="00664CFA">
      <w:pPr>
        <w:ind w:left="360"/>
        <w:jc w:val="both"/>
        <w:rPr>
          <w:b/>
          <w:bCs/>
          <w:highlight w:val="cyan"/>
        </w:rPr>
      </w:pPr>
    </w:p>
    <w:p w:rsidR="00736435" w:rsidRDefault="00736435" w:rsidP="00664CFA">
      <w:pPr>
        <w:numPr>
          <w:ilvl w:val="0"/>
          <w:numId w:val="11"/>
        </w:numPr>
        <w:jc w:val="both"/>
        <w:rPr>
          <w:b/>
          <w:bCs/>
        </w:rPr>
      </w:pPr>
      <w:r>
        <w:t xml:space="preserve">Договор лизинга №3682-02-01/САМ/2011/РА от 22.03.2011 года между ОАО «УСК» и </w:t>
      </w:r>
      <w:r w:rsidRPr="00057460">
        <w:rPr>
          <w:b/>
          <w:bCs/>
          <w:u w:val="single"/>
        </w:rPr>
        <w:t>ЗАО «Сбербанк лизинг»</w:t>
      </w:r>
      <w:r>
        <w:t xml:space="preserve"> на сумму 923 500,15 рублей. Договор купли-продажи с </w:t>
      </w:r>
      <w:r w:rsidRPr="00F168A4">
        <w:rPr>
          <w:b/>
          <w:bCs/>
          <w:u w:val="single"/>
        </w:rPr>
        <w:t>ООО «Имола-Ф»</w:t>
      </w:r>
      <w:r>
        <w:t xml:space="preserve"> №3682-02-01/САМ/2011/РА-С-01 от 22.03.2011 года на сумму 747 000 рублей </w:t>
      </w:r>
      <w:r w:rsidRPr="00D223C7">
        <w:rPr>
          <w:b/>
          <w:bCs/>
        </w:rPr>
        <w:t>(письмо №01-13/</w:t>
      </w:r>
      <w:r>
        <w:rPr>
          <w:b/>
          <w:bCs/>
        </w:rPr>
        <w:t>363</w:t>
      </w:r>
      <w:r w:rsidRPr="00D223C7">
        <w:rPr>
          <w:b/>
          <w:bCs/>
        </w:rPr>
        <w:t xml:space="preserve"> от </w:t>
      </w:r>
      <w:r>
        <w:rPr>
          <w:b/>
          <w:bCs/>
        </w:rPr>
        <w:t>24</w:t>
      </w:r>
      <w:r w:rsidRPr="00D223C7">
        <w:rPr>
          <w:b/>
          <w:bCs/>
        </w:rPr>
        <w:t>.03.2011 года).</w:t>
      </w:r>
    </w:p>
    <w:p w:rsidR="00736435" w:rsidRPr="00D223C7" w:rsidRDefault="00736435" w:rsidP="00664CFA">
      <w:pPr>
        <w:ind w:left="360"/>
        <w:jc w:val="both"/>
        <w:rPr>
          <w:b/>
          <w:bCs/>
        </w:rPr>
      </w:pPr>
    </w:p>
    <w:p w:rsidR="00736435" w:rsidRDefault="00736435" w:rsidP="00664CFA">
      <w:pPr>
        <w:numPr>
          <w:ilvl w:val="0"/>
          <w:numId w:val="11"/>
        </w:numPr>
        <w:jc w:val="both"/>
        <w:rPr>
          <w:b/>
          <w:bCs/>
        </w:rPr>
      </w:pPr>
      <w:r w:rsidRPr="00D223C7">
        <w:t xml:space="preserve">Договор поставки товара №392 от 22.02.2011 года между ОАО «УСК» и </w:t>
      </w:r>
      <w:r w:rsidRPr="00057460">
        <w:rPr>
          <w:b/>
          <w:bCs/>
          <w:u w:val="single"/>
        </w:rPr>
        <w:t>ООО «Электропромсбыт»</w:t>
      </w:r>
      <w:r w:rsidRPr="00D223C7">
        <w:t xml:space="preserve"> на сумму 4 101 705,47 рублей</w:t>
      </w:r>
      <w:r>
        <w:t xml:space="preserve"> </w:t>
      </w:r>
      <w:r w:rsidRPr="00D223C7">
        <w:rPr>
          <w:b/>
          <w:bCs/>
        </w:rPr>
        <w:t>(письм</w:t>
      </w:r>
      <w:r>
        <w:rPr>
          <w:b/>
          <w:bCs/>
        </w:rPr>
        <w:t>о №01-13/424 от 04.04.2011 года.</w:t>
      </w:r>
    </w:p>
    <w:p w:rsidR="00736435" w:rsidRPr="00D223C7" w:rsidRDefault="00736435" w:rsidP="00664CFA">
      <w:pPr>
        <w:ind w:left="360"/>
        <w:jc w:val="both"/>
        <w:rPr>
          <w:b/>
          <w:bCs/>
        </w:rPr>
      </w:pPr>
    </w:p>
    <w:p w:rsidR="00736435" w:rsidRDefault="00736435" w:rsidP="00664CFA">
      <w:pPr>
        <w:numPr>
          <w:ilvl w:val="0"/>
          <w:numId w:val="11"/>
        </w:numPr>
        <w:jc w:val="both"/>
        <w:rPr>
          <w:b/>
          <w:bCs/>
        </w:rPr>
      </w:pPr>
      <w:r>
        <w:t xml:space="preserve">Договор поставки товара №393 от 30.03.2011 года между ОАО «УСК» и </w:t>
      </w:r>
      <w:r w:rsidRPr="00057460">
        <w:rPr>
          <w:b/>
          <w:bCs/>
          <w:u w:val="single"/>
        </w:rPr>
        <w:t>ООО «Электротехторг»</w:t>
      </w:r>
      <w:r>
        <w:t xml:space="preserve"> на сумму 329 754,84 рубля (письмо №01-13/430 от 05.04.2011 года </w:t>
      </w:r>
      <w:r w:rsidRPr="00D223C7">
        <w:rPr>
          <w:b/>
          <w:bCs/>
        </w:rPr>
        <w:t>(письмо №01-13/430 от 05.04.2011 года).</w:t>
      </w:r>
    </w:p>
    <w:p w:rsidR="00736435" w:rsidRDefault="00736435" w:rsidP="00664CFA">
      <w:pPr>
        <w:ind w:left="360"/>
        <w:jc w:val="both"/>
        <w:rPr>
          <w:b/>
          <w:bCs/>
        </w:rPr>
      </w:pPr>
    </w:p>
    <w:p w:rsidR="00736435" w:rsidRPr="00CD6BE3" w:rsidRDefault="00736435" w:rsidP="00664CFA">
      <w:pPr>
        <w:numPr>
          <w:ilvl w:val="0"/>
          <w:numId w:val="11"/>
        </w:numPr>
        <w:jc w:val="both"/>
      </w:pPr>
      <w:r w:rsidRPr="00CD6BE3">
        <w:t xml:space="preserve">Договор №850 от 06.12.2010 года между ОАО «УСК» и </w:t>
      </w:r>
      <w:r w:rsidRPr="00CD6BE3">
        <w:rPr>
          <w:b/>
          <w:bCs/>
          <w:u w:val="single"/>
        </w:rPr>
        <w:t>ООО «Сервисная компания»</w:t>
      </w:r>
      <w:r w:rsidRPr="00CD6BE3">
        <w:t xml:space="preserve"> на сумму 17 000 000 рублей – разработка проектно-сметной документации строительства ГПП в г. Димитровград (письмо б/н и б/д).</w:t>
      </w:r>
    </w:p>
    <w:p w:rsidR="00736435" w:rsidRDefault="00736435" w:rsidP="00664CFA">
      <w:pPr>
        <w:ind w:left="360"/>
        <w:jc w:val="both"/>
      </w:pPr>
    </w:p>
    <w:p w:rsidR="00736435" w:rsidRPr="00057460" w:rsidRDefault="00736435" w:rsidP="00664CFA">
      <w:pPr>
        <w:numPr>
          <w:ilvl w:val="0"/>
          <w:numId w:val="11"/>
        </w:numPr>
        <w:jc w:val="both"/>
        <w:rPr>
          <w:b/>
          <w:bCs/>
          <w:u w:val="single"/>
        </w:rPr>
      </w:pPr>
      <w:r w:rsidRPr="00B077C9">
        <w:t xml:space="preserve">Договоры между ОАО «УСК» и </w:t>
      </w:r>
      <w:r w:rsidRPr="00057460">
        <w:rPr>
          <w:b/>
          <w:bCs/>
          <w:u w:val="single"/>
        </w:rPr>
        <w:t xml:space="preserve">ЗАО «Сбербанк лизинг» </w:t>
      </w:r>
    </w:p>
    <w:p w:rsidR="00736435" w:rsidRPr="00B077C9" w:rsidRDefault="00736435" w:rsidP="00664CFA">
      <w:pPr>
        <w:numPr>
          <w:ilvl w:val="0"/>
          <w:numId w:val="12"/>
        </w:numPr>
        <w:jc w:val="both"/>
      </w:pPr>
      <w:r w:rsidRPr="00B077C9">
        <w:t xml:space="preserve">№3682-03-01/САМ/2011/РА40 </w:t>
      </w:r>
      <w:r>
        <w:t>от</w:t>
      </w:r>
      <w:r w:rsidRPr="00B077C9">
        <w:t xml:space="preserve"> 15.04.2011 </w:t>
      </w:r>
      <w:r>
        <w:t>на сумму</w:t>
      </w:r>
      <w:r w:rsidRPr="00B077C9">
        <w:t xml:space="preserve"> 2 535 455,88 рублей</w:t>
      </w:r>
    </w:p>
    <w:p w:rsidR="00736435" w:rsidRPr="00B077C9" w:rsidRDefault="00736435" w:rsidP="00664CFA">
      <w:pPr>
        <w:numPr>
          <w:ilvl w:val="0"/>
          <w:numId w:val="12"/>
        </w:numPr>
        <w:jc w:val="both"/>
      </w:pPr>
      <w:r w:rsidRPr="00B077C9">
        <w:t>№3682-0</w:t>
      </w:r>
      <w:r>
        <w:t>4</w:t>
      </w:r>
      <w:r w:rsidRPr="00B077C9">
        <w:t xml:space="preserve">-01/САМ/2011/РА40 </w:t>
      </w:r>
      <w:r>
        <w:t>от</w:t>
      </w:r>
      <w:r w:rsidRPr="00B077C9">
        <w:t xml:space="preserve"> 15.04.2011 </w:t>
      </w:r>
      <w:r>
        <w:t>на сумму</w:t>
      </w:r>
      <w:r w:rsidRPr="00B077C9">
        <w:t xml:space="preserve"> 2 535 455,88 рублей</w:t>
      </w:r>
    </w:p>
    <w:p w:rsidR="00736435" w:rsidRPr="00B077C9" w:rsidRDefault="00736435" w:rsidP="00664CFA">
      <w:pPr>
        <w:numPr>
          <w:ilvl w:val="0"/>
          <w:numId w:val="12"/>
        </w:numPr>
        <w:jc w:val="both"/>
      </w:pPr>
      <w:r w:rsidRPr="00B077C9">
        <w:t>№3682-0</w:t>
      </w:r>
      <w:r>
        <w:t>5</w:t>
      </w:r>
      <w:r w:rsidRPr="00B077C9">
        <w:t xml:space="preserve">-01/САМ/2011/РА40 </w:t>
      </w:r>
      <w:r>
        <w:t>от</w:t>
      </w:r>
      <w:r w:rsidRPr="00B077C9">
        <w:t xml:space="preserve"> 15.04.2011 </w:t>
      </w:r>
      <w:r>
        <w:t>на сумму</w:t>
      </w:r>
      <w:r w:rsidRPr="00B077C9">
        <w:t xml:space="preserve"> 2 535 455,88 рублей</w:t>
      </w:r>
    </w:p>
    <w:p w:rsidR="00736435" w:rsidRPr="00B077C9" w:rsidRDefault="00736435" w:rsidP="00664CFA">
      <w:pPr>
        <w:numPr>
          <w:ilvl w:val="0"/>
          <w:numId w:val="12"/>
        </w:numPr>
        <w:jc w:val="both"/>
      </w:pPr>
      <w:r w:rsidRPr="00B077C9">
        <w:t>№3682-0</w:t>
      </w:r>
      <w:r>
        <w:t>6</w:t>
      </w:r>
      <w:r w:rsidRPr="00B077C9">
        <w:t xml:space="preserve">-01/САМ/2011/РА40 </w:t>
      </w:r>
      <w:r>
        <w:t>от</w:t>
      </w:r>
      <w:r w:rsidRPr="00B077C9">
        <w:t xml:space="preserve"> 15.04.2011 </w:t>
      </w:r>
      <w:r>
        <w:t>на сумму</w:t>
      </w:r>
      <w:r w:rsidRPr="00B077C9">
        <w:t xml:space="preserve"> 2 535 455,88 рублей</w:t>
      </w:r>
    </w:p>
    <w:p w:rsidR="00736435" w:rsidRPr="00B077C9" w:rsidRDefault="00736435" w:rsidP="00664CFA">
      <w:pPr>
        <w:numPr>
          <w:ilvl w:val="0"/>
          <w:numId w:val="12"/>
        </w:numPr>
        <w:jc w:val="both"/>
      </w:pPr>
      <w:r w:rsidRPr="00B077C9">
        <w:t>№3682-0</w:t>
      </w:r>
      <w:r>
        <w:t>7</w:t>
      </w:r>
      <w:r w:rsidRPr="00B077C9">
        <w:t xml:space="preserve">-01/САМ/2011/РА40 </w:t>
      </w:r>
      <w:r>
        <w:t>от</w:t>
      </w:r>
      <w:r w:rsidRPr="00B077C9">
        <w:t xml:space="preserve"> 15.04.2011 </w:t>
      </w:r>
      <w:r>
        <w:t>на сумму</w:t>
      </w:r>
      <w:r w:rsidRPr="00B077C9">
        <w:t xml:space="preserve"> 2 535 455,88 рублей</w:t>
      </w:r>
    </w:p>
    <w:p w:rsidR="00736435" w:rsidRPr="00057460" w:rsidRDefault="00736435" w:rsidP="00664CFA">
      <w:pPr>
        <w:ind w:left="708"/>
        <w:jc w:val="both"/>
        <w:rPr>
          <w:b/>
          <w:bCs/>
          <w:u w:val="single"/>
        </w:rPr>
      </w:pPr>
      <w:r>
        <w:t xml:space="preserve">Договоры между ОАО «УСК» и </w:t>
      </w:r>
      <w:r w:rsidRPr="00057460">
        <w:rPr>
          <w:b/>
          <w:bCs/>
          <w:u w:val="single"/>
        </w:rPr>
        <w:t>ОАО «Пожтехника»</w:t>
      </w:r>
    </w:p>
    <w:p w:rsidR="00736435" w:rsidRDefault="00736435" w:rsidP="00664CFA">
      <w:pPr>
        <w:numPr>
          <w:ilvl w:val="0"/>
          <w:numId w:val="13"/>
        </w:numPr>
        <w:jc w:val="both"/>
      </w:pPr>
      <w:r>
        <w:t>№3682-03-01/САМ/2011/РА-С-01 от 15.04.2011 года на сумму 2 012 000 рублей</w:t>
      </w:r>
    </w:p>
    <w:p w:rsidR="00736435" w:rsidRDefault="00736435" w:rsidP="00664CFA">
      <w:pPr>
        <w:numPr>
          <w:ilvl w:val="0"/>
          <w:numId w:val="13"/>
        </w:numPr>
        <w:jc w:val="both"/>
      </w:pPr>
      <w:r>
        <w:t>№3682-04-01/САМ/2011/РА-С-01 от 15.04.2011 года на сумму 2 012 000 рублей</w:t>
      </w:r>
    </w:p>
    <w:p w:rsidR="00736435" w:rsidRDefault="00736435" w:rsidP="00664CFA">
      <w:pPr>
        <w:numPr>
          <w:ilvl w:val="0"/>
          <w:numId w:val="13"/>
        </w:numPr>
        <w:jc w:val="both"/>
      </w:pPr>
      <w:r>
        <w:t>№3682-05-01/САМ/2011/РА-С-01 от 15.04.2011 года на сумму 2 012 000 рублей</w:t>
      </w:r>
    </w:p>
    <w:p w:rsidR="00736435" w:rsidRDefault="00736435" w:rsidP="00664CFA">
      <w:pPr>
        <w:numPr>
          <w:ilvl w:val="0"/>
          <w:numId w:val="13"/>
        </w:numPr>
        <w:jc w:val="both"/>
      </w:pPr>
      <w:r>
        <w:t>№3682-06-01/САМ/2011/РА-С-01 от 15.04.2011 года на сумму 2 012 000 рублей</w:t>
      </w:r>
    </w:p>
    <w:p w:rsidR="00736435" w:rsidRDefault="00736435" w:rsidP="00664CFA">
      <w:pPr>
        <w:numPr>
          <w:ilvl w:val="0"/>
          <w:numId w:val="13"/>
        </w:numPr>
        <w:jc w:val="both"/>
      </w:pPr>
      <w:r>
        <w:t>№3682-07-01/САМ/2011/РА-С-01 от 15.04.2011 года на сумму 2 012 000 рублей</w:t>
      </w:r>
    </w:p>
    <w:p w:rsidR="00736435" w:rsidRDefault="00736435" w:rsidP="00664CFA">
      <w:pPr>
        <w:ind w:left="360"/>
        <w:jc w:val="both"/>
        <w:rPr>
          <w:b/>
          <w:bCs/>
        </w:rPr>
      </w:pPr>
      <w:r w:rsidRPr="00A96567">
        <w:rPr>
          <w:b/>
          <w:bCs/>
        </w:rPr>
        <w:t>(письмо №01-13/470 от 13.04.2011 года).</w:t>
      </w:r>
    </w:p>
    <w:p w:rsidR="00736435" w:rsidRDefault="00736435" w:rsidP="00664CFA">
      <w:pPr>
        <w:ind w:left="360"/>
        <w:jc w:val="both"/>
        <w:rPr>
          <w:b/>
          <w:bCs/>
        </w:rPr>
      </w:pPr>
    </w:p>
    <w:p w:rsidR="00736435" w:rsidRPr="00057460" w:rsidRDefault="00736435" w:rsidP="00664CFA">
      <w:pPr>
        <w:ind w:left="360"/>
        <w:jc w:val="both"/>
        <w:rPr>
          <w:b/>
          <w:bCs/>
          <w:u w:val="single"/>
        </w:rPr>
      </w:pPr>
      <w:r>
        <w:rPr>
          <w:b/>
          <w:bCs/>
        </w:rPr>
        <w:t xml:space="preserve">8.   </w:t>
      </w:r>
      <w:r>
        <w:t xml:space="preserve">Договоры между ОАО «УСК» и </w:t>
      </w:r>
      <w:r w:rsidRPr="00057460">
        <w:rPr>
          <w:b/>
          <w:bCs/>
          <w:u w:val="single"/>
        </w:rPr>
        <w:t>ООО «Пожарно-охранные системы»</w:t>
      </w:r>
    </w:p>
    <w:p w:rsidR="00736435" w:rsidRDefault="00736435" w:rsidP="00664CFA">
      <w:pPr>
        <w:numPr>
          <w:ilvl w:val="1"/>
          <w:numId w:val="11"/>
        </w:numPr>
        <w:jc w:val="both"/>
      </w:pPr>
      <w:r>
        <w:t>№32-ПД/П-11 от 01.04.2011 года на сумму 521 324 рубля</w:t>
      </w:r>
    </w:p>
    <w:p w:rsidR="00736435" w:rsidRDefault="00736435" w:rsidP="00664CFA">
      <w:pPr>
        <w:numPr>
          <w:ilvl w:val="1"/>
          <w:numId w:val="11"/>
        </w:numPr>
        <w:jc w:val="both"/>
      </w:pPr>
      <w:r>
        <w:t>№33-ПД/П-11 от 01.04.2011 года на сумму 464 224,98 рубля</w:t>
      </w:r>
    </w:p>
    <w:p w:rsidR="00736435" w:rsidRDefault="00736435" w:rsidP="00664CFA">
      <w:pPr>
        <w:numPr>
          <w:ilvl w:val="1"/>
          <w:numId w:val="11"/>
        </w:numPr>
        <w:jc w:val="both"/>
      </w:pPr>
      <w:r>
        <w:t>№34-ПД/П-11 от 01.04.2011 года на сумму 137 441,68 рубля</w:t>
      </w:r>
    </w:p>
    <w:p w:rsidR="00736435" w:rsidRDefault="00736435" w:rsidP="00664CFA">
      <w:pPr>
        <w:numPr>
          <w:ilvl w:val="1"/>
          <w:numId w:val="11"/>
        </w:numPr>
        <w:jc w:val="both"/>
      </w:pPr>
      <w:r>
        <w:lastRenderedPageBreak/>
        <w:t>№35-ПД/П-11 от 01.04.2011 года на сумму 63 683,42 рубля</w:t>
      </w:r>
    </w:p>
    <w:p w:rsidR="00736435" w:rsidRDefault="00736435" w:rsidP="00664CFA">
      <w:pPr>
        <w:numPr>
          <w:ilvl w:val="1"/>
          <w:numId w:val="11"/>
        </w:numPr>
        <w:jc w:val="both"/>
      </w:pPr>
      <w:r>
        <w:t>№36-ПД/П-11 от 01.04.2011 года на сумму 55 537,88 рубля</w:t>
      </w:r>
    </w:p>
    <w:p w:rsidR="00736435" w:rsidRDefault="00736435" w:rsidP="00664CFA">
      <w:pPr>
        <w:numPr>
          <w:ilvl w:val="1"/>
          <w:numId w:val="11"/>
        </w:numPr>
        <w:jc w:val="both"/>
      </w:pPr>
      <w:r>
        <w:t>№37-ПД/П-11 от 01.04.2011 года на сумму 35 418,88 рубля</w:t>
      </w:r>
    </w:p>
    <w:p w:rsidR="00736435" w:rsidRDefault="00736435" w:rsidP="00664CFA">
      <w:pPr>
        <w:numPr>
          <w:ilvl w:val="1"/>
          <w:numId w:val="11"/>
        </w:numPr>
        <w:jc w:val="both"/>
      </w:pPr>
      <w:r>
        <w:t>№38-ПД/П-11 от 01.04.2011 года на сумму 41 266,96 рубля</w:t>
      </w:r>
    </w:p>
    <w:p w:rsidR="00736435" w:rsidRDefault="00736435" w:rsidP="00664CFA">
      <w:pPr>
        <w:numPr>
          <w:ilvl w:val="1"/>
          <w:numId w:val="11"/>
        </w:numPr>
        <w:jc w:val="both"/>
      </w:pPr>
      <w:r>
        <w:t>№39-ПД/П-11 от 01.04.2011 года на сумму 37 267,94 рубля</w:t>
      </w:r>
    </w:p>
    <w:p w:rsidR="00736435" w:rsidRDefault="00736435" w:rsidP="00664CFA">
      <w:pPr>
        <w:numPr>
          <w:ilvl w:val="1"/>
          <w:numId w:val="11"/>
        </w:numPr>
        <w:jc w:val="both"/>
      </w:pPr>
      <w:r>
        <w:t>№40-ПД/П-11 от 01.04.2011 года на сумму 24 238,38 рубля</w:t>
      </w:r>
    </w:p>
    <w:p w:rsidR="00736435" w:rsidRDefault="00736435" w:rsidP="00664CFA">
      <w:pPr>
        <w:numPr>
          <w:ilvl w:val="1"/>
          <w:numId w:val="11"/>
        </w:numPr>
        <w:jc w:val="both"/>
      </w:pPr>
      <w:r>
        <w:t>№41-ПД/П-11 от 01.04.2011 года на сумму 44 996,94 рубля</w:t>
      </w:r>
    </w:p>
    <w:p w:rsidR="00736435" w:rsidRDefault="00736435" w:rsidP="00664CFA">
      <w:pPr>
        <w:numPr>
          <w:ilvl w:val="1"/>
          <w:numId w:val="11"/>
        </w:numPr>
        <w:jc w:val="both"/>
      </w:pPr>
      <w:r>
        <w:t>№42-ПД/П-11 от 01.04.2011 года на сумму 45 581,04 рубля</w:t>
      </w:r>
    </w:p>
    <w:p w:rsidR="00736435" w:rsidRDefault="00736435" w:rsidP="00664CFA">
      <w:pPr>
        <w:numPr>
          <w:ilvl w:val="1"/>
          <w:numId w:val="11"/>
        </w:numPr>
        <w:jc w:val="both"/>
      </w:pPr>
      <w:r>
        <w:t>№43-ПД/П-11 от 01.04.2011 года на сумму 166 535,76 рубля</w:t>
      </w:r>
    </w:p>
    <w:p w:rsidR="00736435" w:rsidRDefault="00736435" w:rsidP="00664CFA">
      <w:pPr>
        <w:numPr>
          <w:ilvl w:val="1"/>
          <w:numId w:val="11"/>
        </w:numPr>
        <w:jc w:val="both"/>
      </w:pPr>
      <w:r>
        <w:t>№44-ПД/П-11 от 01.04.2011 года на сумму 195 146,04 рубля</w:t>
      </w:r>
    </w:p>
    <w:p w:rsidR="00736435" w:rsidRDefault="00736435" w:rsidP="00664CFA">
      <w:pPr>
        <w:numPr>
          <w:ilvl w:val="1"/>
          <w:numId w:val="11"/>
        </w:numPr>
        <w:jc w:val="both"/>
      </w:pPr>
      <w:r>
        <w:t>№45-ПД/П-11 от 01.04.2011 года на сумму 24 442,52 рубля</w:t>
      </w:r>
    </w:p>
    <w:p w:rsidR="00736435" w:rsidRDefault="00736435" w:rsidP="00664CFA">
      <w:pPr>
        <w:numPr>
          <w:ilvl w:val="1"/>
          <w:numId w:val="11"/>
        </w:numPr>
        <w:jc w:val="both"/>
      </w:pPr>
      <w:r>
        <w:t>№46-ПД/П-11 от 01.04.2011 года на сумму 39 804,94 рубля</w:t>
      </w:r>
    </w:p>
    <w:p w:rsidR="00736435" w:rsidRDefault="00736435" w:rsidP="00664CFA">
      <w:pPr>
        <w:numPr>
          <w:ilvl w:val="1"/>
          <w:numId w:val="11"/>
        </w:numPr>
        <w:jc w:val="both"/>
      </w:pPr>
      <w:r>
        <w:t>№47-ПД/П-11 от 01.04.2011 года на сумму 62 254,44 рубля</w:t>
      </w:r>
    </w:p>
    <w:p w:rsidR="00736435" w:rsidRDefault="00736435" w:rsidP="00664CFA">
      <w:pPr>
        <w:jc w:val="both"/>
        <w:rPr>
          <w:b/>
          <w:bCs/>
        </w:rPr>
      </w:pPr>
      <w:r>
        <w:t xml:space="preserve"> </w:t>
      </w:r>
      <w:r w:rsidRPr="00E11CD8">
        <w:rPr>
          <w:b/>
          <w:bCs/>
        </w:rPr>
        <w:t>(письмо №01-13/505 от 15.04.2011 года).</w:t>
      </w:r>
    </w:p>
    <w:p w:rsidR="00736435" w:rsidRDefault="00736435" w:rsidP="00664CFA">
      <w:pPr>
        <w:jc w:val="both"/>
        <w:rPr>
          <w:b/>
          <w:bCs/>
        </w:rPr>
      </w:pPr>
      <w:r>
        <w:rPr>
          <w:b/>
          <w:bCs/>
        </w:rPr>
        <w:tab/>
      </w:r>
    </w:p>
    <w:p w:rsidR="00736435" w:rsidRDefault="00736435" w:rsidP="00664CFA">
      <w:pPr>
        <w:numPr>
          <w:ilvl w:val="0"/>
          <w:numId w:val="14"/>
        </w:numPr>
        <w:jc w:val="both"/>
        <w:rPr>
          <w:b/>
          <w:bCs/>
        </w:rPr>
      </w:pPr>
      <w:r w:rsidRPr="00C15FD1">
        <w:t xml:space="preserve">Договор поставки №391 от 22.03.2011 года между ОАО «УСК» и </w:t>
      </w:r>
      <w:r w:rsidRPr="00057460">
        <w:rPr>
          <w:b/>
          <w:bCs/>
          <w:u w:val="single"/>
        </w:rPr>
        <w:t>ООО «Электротехторг»</w:t>
      </w:r>
      <w:r w:rsidRPr="00C15FD1">
        <w:t xml:space="preserve"> на 16 556 181,19 рублей. Договор поставки №387 от 23.03.2011 года между ОАО «УСК» и </w:t>
      </w:r>
      <w:r w:rsidRPr="006019D7">
        <w:rPr>
          <w:b/>
          <w:bCs/>
          <w:u w:val="single"/>
        </w:rPr>
        <w:t>ООО «Ракита»</w:t>
      </w:r>
      <w:r w:rsidRPr="00C15FD1">
        <w:t xml:space="preserve"> на 15 783 489,58 рублей</w:t>
      </w:r>
      <w:r>
        <w:rPr>
          <w:b/>
          <w:bCs/>
        </w:rPr>
        <w:t xml:space="preserve"> (письмо №01-13/515 от 18.04.2011 года).</w:t>
      </w:r>
    </w:p>
    <w:p w:rsidR="00736435" w:rsidRDefault="00736435" w:rsidP="00664CFA">
      <w:pPr>
        <w:ind w:left="360"/>
        <w:jc w:val="both"/>
        <w:rPr>
          <w:b/>
          <w:bCs/>
        </w:rPr>
      </w:pPr>
    </w:p>
    <w:p w:rsidR="00736435" w:rsidRPr="00057460" w:rsidRDefault="00736435" w:rsidP="00664CFA">
      <w:pPr>
        <w:numPr>
          <w:ilvl w:val="0"/>
          <w:numId w:val="14"/>
        </w:numPr>
        <w:jc w:val="both"/>
        <w:rPr>
          <w:b/>
          <w:bCs/>
          <w:u w:val="single"/>
        </w:rPr>
      </w:pPr>
      <w:r w:rsidRPr="00E315FC">
        <w:t xml:space="preserve">Договоры лизинга между ОАО «УСК» и </w:t>
      </w:r>
      <w:r w:rsidRPr="00057460">
        <w:rPr>
          <w:b/>
          <w:bCs/>
          <w:u w:val="single"/>
        </w:rPr>
        <w:t xml:space="preserve">ЗАО «Самарская лизинговая компания» </w:t>
      </w:r>
    </w:p>
    <w:p w:rsidR="00736435" w:rsidRDefault="00736435" w:rsidP="00664CFA">
      <w:pPr>
        <w:numPr>
          <w:ilvl w:val="0"/>
          <w:numId w:val="16"/>
        </w:numPr>
        <w:jc w:val="both"/>
      </w:pPr>
      <w:r w:rsidRPr="00E315FC">
        <w:t xml:space="preserve">№434/Л/11 от 16.05.2011 года на сумму 4 900 392 рубля </w:t>
      </w:r>
    </w:p>
    <w:p w:rsidR="00736435" w:rsidRDefault="00736435" w:rsidP="00664CFA">
      <w:pPr>
        <w:numPr>
          <w:ilvl w:val="0"/>
          <w:numId w:val="16"/>
        </w:numPr>
        <w:jc w:val="both"/>
      </w:pPr>
      <w:r w:rsidRPr="00E315FC">
        <w:t xml:space="preserve">№435/Л/11 от 16.05.2011 года на сумму 9 811 968 рубля </w:t>
      </w:r>
    </w:p>
    <w:p w:rsidR="00736435" w:rsidRDefault="00736435" w:rsidP="00664CFA">
      <w:pPr>
        <w:numPr>
          <w:ilvl w:val="0"/>
          <w:numId w:val="16"/>
        </w:numPr>
        <w:jc w:val="both"/>
      </w:pPr>
      <w:r w:rsidRPr="00E315FC">
        <w:t xml:space="preserve">№436/Л/11 от 16.05.2011 года на сумму 19 725 576 рубля </w:t>
      </w:r>
    </w:p>
    <w:p w:rsidR="00736435" w:rsidRPr="00E315FC" w:rsidRDefault="00736435" w:rsidP="00664CFA">
      <w:pPr>
        <w:numPr>
          <w:ilvl w:val="0"/>
          <w:numId w:val="16"/>
        </w:numPr>
        <w:jc w:val="both"/>
      </w:pPr>
      <w:r w:rsidRPr="00E315FC">
        <w:t xml:space="preserve">№444/Л/11 от 16.05.2011 года на сумму 2 938 136 рубля </w:t>
      </w:r>
    </w:p>
    <w:p w:rsidR="00736435" w:rsidRPr="00057460" w:rsidRDefault="00736435" w:rsidP="00664CFA">
      <w:pPr>
        <w:ind w:firstLine="708"/>
        <w:jc w:val="both"/>
        <w:rPr>
          <w:b/>
          <w:bCs/>
          <w:u w:val="single"/>
        </w:rPr>
      </w:pPr>
      <w:r w:rsidRPr="00E315FC">
        <w:t xml:space="preserve">Договоры купли-продажи между ЗАО «Самарская лизинговая компания» и </w:t>
      </w:r>
      <w:r w:rsidRPr="00057460">
        <w:rPr>
          <w:b/>
          <w:bCs/>
          <w:u w:val="single"/>
        </w:rPr>
        <w:t>ООО   «Максвелл»</w:t>
      </w:r>
    </w:p>
    <w:p w:rsidR="00736435" w:rsidRDefault="00736435" w:rsidP="00664CFA">
      <w:pPr>
        <w:numPr>
          <w:ilvl w:val="0"/>
          <w:numId w:val="15"/>
        </w:numPr>
        <w:jc w:val="both"/>
      </w:pPr>
      <w:r w:rsidRPr="00E315FC">
        <w:t xml:space="preserve">№434/Л/11 от 16.05.2011 года на сумму </w:t>
      </w:r>
      <w:r>
        <w:t>3 890 000</w:t>
      </w:r>
      <w:r w:rsidRPr="00E315FC">
        <w:t xml:space="preserve"> рубля </w:t>
      </w:r>
    </w:p>
    <w:p w:rsidR="00736435" w:rsidRDefault="00736435" w:rsidP="00664CFA">
      <w:pPr>
        <w:numPr>
          <w:ilvl w:val="0"/>
          <w:numId w:val="15"/>
        </w:numPr>
        <w:jc w:val="both"/>
      </w:pPr>
      <w:r w:rsidRPr="00E315FC">
        <w:t xml:space="preserve">№435/Л/11 от 16.05.2011 года на сумму </w:t>
      </w:r>
      <w:r>
        <w:t>7 750 000</w:t>
      </w:r>
      <w:r w:rsidRPr="00E315FC">
        <w:t xml:space="preserve"> рубля </w:t>
      </w:r>
    </w:p>
    <w:p w:rsidR="00736435" w:rsidRDefault="00736435" w:rsidP="00664CFA">
      <w:pPr>
        <w:numPr>
          <w:ilvl w:val="0"/>
          <w:numId w:val="15"/>
        </w:numPr>
        <w:jc w:val="both"/>
      </w:pPr>
      <w:r w:rsidRPr="00E315FC">
        <w:t>№436/Л/11 от 16.05.2011 года на сумму 1</w:t>
      </w:r>
      <w:r>
        <w:t>5 600 000</w:t>
      </w:r>
      <w:r w:rsidRPr="00E315FC">
        <w:t xml:space="preserve"> рубля</w:t>
      </w:r>
    </w:p>
    <w:p w:rsidR="00736435" w:rsidRDefault="00736435" w:rsidP="00664CFA">
      <w:pPr>
        <w:numPr>
          <w:ilvl w:val="0"/>
          <w:numId w:val="15"/>
        </w:numPr>
        <w:jc w:val="both"/>
      </w:pPr>
      <w:r w:rsidRPr="00E315FC">
        <w:t>№444/Л/11 от 16.05.2011 года на сумму 2</w:t>
      </w:r>
      <w:r>
        <w:t xml:space="preserve"> 100 000 </w:t>
      </w:r>
      <w:r w:rsidRPr="00E315FC">
        <w:t xml:space="preserve"> рубля </w:t>
      </w:r>
    </w:p>
    <w:p w:rsidR="00736435" w:rsidRDefault="00736435" w:rsidP="00664CFA">
      <w:pPr>
        <w:ind w:left="360"/>
        <w:jc w:val="both"/>
        <w:rPr>
          <w:b/>
          <w:bCs/>
        </w:rPr>
      </w:pPr>
      <w:r w:rsidRPr="00B53ED8">
        <w:rPr>
          <w:b/>
          <w:bCs/>
        </w:rPr>
        <w:t>(письмо б/н от 12.05.2011 года).</w:t>
      </w:r>
    </w:p>
    <w:p w:rsidR="00736435" w:rsidRDefault="00736435" w:rsidP="00664CFA">
      <w:pPr>
        <w:ind w:left="360"/>
        <w:jc w:val="both"/>
        <w:rPr>
          <w:b/>
          <w:bCs/>
        </w:rPr>
      </w:pPr>
    </w:p>
    <w:p w:rsidR="00736435" w:rsidRDefault="00736435" w:rsidP="00664CFA">
      <w:pPr>
        <w:numPr>
          <w:ilvl w:val="0"/>
          <w:numId w:val="14"/>
        </w:numPr>
        <w:jc w:val="both"/>
        <w:rPr>
          <w:b/>
          <w:bCs/>
        </w:rPr>
      </w:pPr>
      <w:r w:rsidRPr="00E13B04">
        <w:t xml:space="preserve">Договор купли-продажи №405 от 25.04.2011 года между ОАО «УСК» и </w:t>
      </w:r>
      <w:r w:rsidRPr="00057460">
        <w:rPr>
          <w:b/>
          <w:bCs/>
          <w:u w:val="single"/>
        </w:rPr>
        <w:t xml:space="preserve">Кузнецовым Д.В. </w:t>
      </w:r>
      <w:r w:rsidRPr="00E13B04">
        <w:t>на сумму 320 000 рублей (</w:t>
      </w:r>
      <w:r w:rsidRPr="00E13B04">
        <w:rPr>
          <w:lang w:val="en-US"/>
        </w:rPr>
        <w:t>HYNDAI</w:t>
      </w:r>
      <w:r w:rsidRPr="00E13B04">
        <w:t xml:space="preserve"> </w:t>
      </w:r>
      <w:r w:rsidRPr="00E13B04">
        <w:rPr>
          <w:lang w:val="en-US"/>
        </w:rPr>
        <w:t>ELANTRA</w:t>
      </w:r>
      <w:r w:rsidRPr="00E13B04">
        <w:t xml:space="preserve">) </w:t>
      </w:r>
      <w:r w:rsidRPr="00E13B04">
        <w:rPr>
          <w:b/>
          <w:bCs/>
        </w:rPr>
        <w:t>(письмо №01-13/601 от 29.04.2011 года).</w:t>
      </w:r>
    </w:p>
    <w:p w:rsidR="00736435" w:rsidRDefault="00736435" w:rsidP="00664CFA">
      <w:pPr>
        <w:numPr>
          <w:ilvl w:val="0"/>
          <w:numId w:val="14"/>
        </w:numPr>
        <w:jc w:val="both"/>
        <w:rPr>
          <w:b/>
          <w:bCs/>
        </w:rPr>
      </w:pPr>
      <w:r>
        <w:t xml:space="preserve">Договор поставки №422 от 03.05.2011 года между ОАО «УСК» и </w:t>
      </w:r>
      <w:r w:rsidRPr="00057460">
        <w:rPr>
          <w:b/>
          <w:bCs/>
          <w:u w:val="single"/>
        </w:rPr>
        <w:t>ЗАО «Самара-Восток-Сервис»</w:t>
      </w:r>
      <w:r>
        <w:t xml:space="preserve"> на сумму 2 031 960,90 рублей – закупка инструментов и приспособлений </w:t>
      </w:r>
      <w:r w:rsidRPr="00E13B04">
        <w:rPr>
          <w:b/>
          <w:bCs/>
        </w:rPr>
        <w:t>(письмо №01-13/627 от 05.05.2011 года)</w:t>
      </w:r>
      <w:r>
        <w:rPr>
          <w:b/>
          <w:bCs/>
        </w:rPr>
        <w:t>.</w:t>
      </w:r>
    </w:p>
    <w:p w:rsidR="00736435" w:rsidRDefault="00736435" w:rsidP="00664CFA">
      <w:pPr>
        <w:numPr>
          <w:ilvl w:val="0"/>
          <w:numId w:val="14"/>
        </w:numPr>
        <w:jc w:val="both"/>
        <w:rPr>
          <w:b/>
          <w:bCs/>
        </w:rPr>
      </w:pPr>
      <w:r w:rsidRPr="00E13B04">
        <w:t xml:space="preserve">Договор №423 от 20.04.2011 года между ООО «УСК» и </w:t>
      </w:r>
      <w:r w:rsidRPr="00057460">
        <w:rPr>
          <w:b/>
          <w:bCs/>
          <w:u w:val="single"/>
        </w:rPr>
        <w:t xml:space="preserve">ООО «Компания КС» </w:t>
      </w:r>
      <w:r w:rsidRPr="00E13B04">
        <w:t>на сумму 1 100 704 рублей – закупка компьютерной техники</w:t>
      </w:r>
      <w:r>
        <w:rPr>
          <w:b/>
          <w:bCs/>
        </w:rPr>
        <w:t xml:space="preserve"> (письмо №01-13/626 от 05.05.2011 года).</w:t>
      </w:r>
    </w:p>
    <w:p w:rsidR="00736435" w:rsidRDefault="00736435" w:rsidP="00664CFA">
      <w:pPr>
        <w:numPr>
          <w:ilvl w:val="0"/>
          <w:numId w:val="14"/>
        </w:numPr>
        <w:jc w:val="both"/>
        <w:rPr>
          <w:b/>
          <w:bCs/>
        </w:rPr>
      </w:pPr>
      <w:r w:rsidRPr="00083215">
        <w:t xml:space="preserve">Договор </w:t>
      </w:r>
      <w:r>
        <w:t xml:space="preserve">поставки </w:t>
      </w:r>
      <w:r w:rsidRPr="00083215">
        <w:t>№</w:t>
      </w:r>
      <w:r>
        <w:t>472</w:t>
      </w:r>
      <w:r w:rsidRPr="00083215">
        <w:t xml:space="preserve"> от </w:t>
      </w:r>
      <w:r>
        <w:t>12.07.</w:t>
      </w:r>
      <w:r w:rsidRPr="00083215">
        <w:t xml:space="preserve">2011 года между ОАО «УСК» и </w:t>
      </w:r>
      <w:r w:rsidRPr="00057460">
        <w:rPr>
          <w:b/>
          <w:bCs/>
          <w:u w:val="single"/>
        </w:rPr>
        <w:t xml:space="preserve">ООО «Электропромсбыт» </w:t>
      </w:r>
      <w:r w:rsidRPr="00083215">
        <w:t xml:space="preserve">на сумму </w:t>
      </w:r>
      <w:r>
        <w:t xml:space="preserve">384 828,57 </w:t>
      </w:r>
      <w:r w:rsidRPr="00083215">
        <w:t xml:space="preserve">рублей – </w:t>
      </w:r>
      <w:r>
        <w:t>закупка электро материалов</w:t>
      </w:r>
      <w:r>
        <w:rPr>
          <w:b/>
          <w:bCs/>
        </w:rPr>
        <w:t xml:space="preserve"> (письмо №01-13/1032 от 19.07.2011 года). </w:t>
      </w:r>
    </w:p>
    <w:p w:rsidR="00736435" w:rsidRDefault="00736435" w:rsidP="00664CFA">
      <w:pPr>
        <w:numPr>
          <w:ilvl w:val="0"/>
          <w:numId w:val="14"/>
        </w:numPr>
        <w:jc w:val="both"/>
        <w:rPr>
          <w:b/>
          <w:bCs/>
        </w:rPr>
      </w:pPr>
      <w:r w:rsidRPr="00083215">
        <w:t xml:space="preserve">Договор </w:t>
      </w:r>
      <w:r>
        <w:t xml:space="preserve">поставки </w:t>
      </w:r>
      <w:r w:rsidRPr="00083215">
        <w:t>№</w:t>
      </w:r>
      <w:r>
        <w:t>476</w:t>
      </w:r>
      <w:r w:rsidRPr="00083215">
        <w:t xml:space="preserve"> от </w:t>
      </w:r>
      <w:r>
        <w:t>11.07.</w:t>
      </w:r>
      <w:r w:rsidRPr="00083215">
        <w:t xml:space="preserve">2011 года между ОАО «УСК» и </w:t>
      </w:r>
      <w:r w:rsidRPr="00DE6D3F">
        <w:rPr>
          <w:b/>
          <w:bCs/>
          <w:u w:val="single"/>
        </w:rPr>
        <w:t>ООО «Гранд-энергоресурс»</w:t>
      </w:r>
      <w:r w:rsidRPr="00083215">
        <w:t xml:space="preserve"> на сумму </w:t>
      </w:r>
      <w:r>
        <w:t xml:space="preserve">1 584 273,90 </w:t>
      </w:r>
      <w:r w:rsidRPr="00083215">
        <w:t xml:space="preserve">рублей – </w:t>
      </w:r>
      <w:r>
        <w:t>приобретение материалов и оборудования для производственной деятельности УТЭ на 2011 год</w:t>
      </w:r>
      <w:r>
        <w:rPr>
          <w:b/>
          <w:bCs/>
        </w:rPr>
        <w:t xml:space="preserve"> (письмо №01-13/1035 от 19.07.2011 года). </w:t>
      </w:r>
    </w:p>
    <w:p w:rsidR="00736435" w:rsidRDefault="00736435" w:rsidP="00664CFA">
      <w:pPr>
        <w:numPr>
          <w:ilvl w:val="0"/>
          <w:numId w:val="14"/>
        </w:numPr>
        <w:jc w:val="both"/>
        <w:rPr>
          <w:b/>
          <w:bCs/>
        </w:rPr>
      </w:pPr>
      <w:r w:rsidRPr="00083215">
        <w:t xml:space="preserve">Договор </w:t>
      </w:r>
      <w:r>
        <w:t xml:space="preserve">поставки </w:t>
      </w:r>
      <w:r w:rsidRPr="00083215">
        <w:t>№</w:t>
      </w:r>
      <w:r>
        <w:t>478</w:t>
      </w:r>
      <w:r w:rsidRPr="00083215">
        <w:t xml:space="preserve"> от </w:t>
      </w:r>
      <w:r>
        <w:t>20.07.</w:t>
      </w:r>
      <w:r w:rsidRPr="00083215">
        <w:t xml:space="preserve">2011 года между ОАО «УСК» и </w:t>
      </w:r>
      <w:r w:rsidRPr="00DE6D3F">
        <w:rPr>
          <w:b/>
          <w:bCs/>
          <w:u w:val="single"/>
        </w:rPr>
        <w:t>ООО «СтройХолдинг»</w:t>
      </w:r>
      <w:r w:rsidRPr="00083215">
        <w:t xml:space="preserve"> на сумму </w:t>
      </w:r>
      <w:r>
        <w:t xml:space="preserve">350 800 </w:t>
      </w:r>
      <w:r w:rsidRPr="00083215">
        <w:t xml:space="preserve">рублей – </w:t>
      </w:r>
      <w:r>
        <w:t xml:space="preserve">поставка панелей ПМ4 </w:t>
      </w:r>
      <w:r>
        <w:rPr>
          <w:b/>
          <w:bCs/>
        </w:rPr>
        <w:t xml:space="preserve">(письмо №01-13/1082 от 27.07.2011 года). </w:t>
      </w:r>
    </w:p>
    <w:p w:rsidR="00736435" w:rsidRDefault="00736435" w:rsidP="00664CFA">
      <w:pPr>
        <w:numPr>
          <w:ilvl w:val="0"/>
          <w:numId w:val="14"/>
        </w:numPr>
        <w:jc w:val="both"/>
        <w:rPr>
          <w:b/>
          <w:bCs/>
        </w:rPr>
      </w:pPr>
      <w:r w:rsidRPr="00083215">
        <w:t xml:space="preserve">Договор </w:t>
      </w:r>
      <w:r>
        <w:t xml:space="preserve">поставки </w:t>
      </w:r>
      <w:r w:rsidRPr="00083215">
        <w:t>№</w:t>
      </w:r>
      <w:r>
        <w:t>498</w:t>
      </w:r>
      <w:r w:rsidRPr="00083215">
        <w:t xml:space="preserve"> от </w:t>
      </w:r>
      <w:r>
        <w:t xml:space="preserve">23.08.2011 года </w:t>
      </w:r>
      <w:r w:rsidRPr="00083215">
        <w:t xml:space="preserve">между ОАО «УСК» и </w:t>
      </w:r>
      <w:r w:rsidRPr="00DE6D3F">
        <w:rPr>
          <w:b/>
          <w:bCs/>
          <w:u w:val="single"/>
        </w:rPr>
        <w:t>ООО «Элегия»</w:t>
      </w:r>
      <w:r w:rsidRPr="00083215">
        <w:t xml:space="preserve"> на сумму </w:t>
      </w:r>
      <w:r>
        <w:t xml:space="preserve">3 750 245,40 </w:t>
      </w:r>
      <w:r w:rsidRPr="00083215">
        <w:t xml:space="preserve">рублей – </w:t>
      </w:r>
      <w:r>
        <w:t xml:space="preserve">поставка зимней спецодежды </w:t>
      </w:r>
      <w:r>
        <w:rPr>
          <w:b/>
          <w:bCs/>
        </w:rPr>
        <w:t xml:space="preserve">(письмо №01-13/1224 от 24.08.2011 </w:t>
      </w:r>
      <w:r>
        <w:rPr>
          <w:b/>
          <w:bCs/>
        </w:rPr>
        <w:lastRenderedPageBreak/>
        <w:t xml:space="preserve">года). </w:t>
      </w:r>
    </w:p>
    <w:p w:rsidR="00736435" w:rsidRDefault="00736435" w:rsidP="00664CFA">
      <w:pPr>
        <w:numPr>
          <w:ilvl w:val="0"/>
          <w:numId w:val="14"/>
        </w:numPr>
        <w:jc w:val="both"/>
        <w:rPr>
          <w:b/>
          <w:bCs/>
        </w:rPr>
      </w:pPr>
      <w:r w:rsidRPr="001850BD">
        <w:t xml:space="preserve">Договор №1050 от 07.09.2011 года между ОАО «УСК» и </w:t>
      </w:r>
      <w:r w:rsidRPr="00DE6D3F">
        <w:rPr>
          <w:b/>
          <w:bCs/>
          <w:u w:val="single"/>
        </w:rPr>
        <w:t>ООО «Волгоремстрой»</w:t>
      </w:r>
      <w:r w:rsidRPr="001850BD">
        <w:t xml:space="preserve"> на сумму 3 500 000 </w:t>
      </w:r>
      <w:r>
        <w:t xml:space="preserve">рублей </w:t>
      </w:r>
      <w:r w:rsidRPr="001850BD">
        <w:t>– предпроектное обследование оборудования</w:t>
      </w:r>
      <w:r>
        <w:rPr>
          <w:b/>
          <w:bCs/>
        </w:rPr>
        <w:t xml:space="preserve"> (письмо №01-13/1309 от 07.09.2011 года).</w:t>
      </w:r>
    </w:p>
    <w:p w:rsidR="00736435" w:rsidRDefault="00736435" w:rsidP="00664CFA">
      <w:pPr>
        <w:numPr>
          <w:ilvl w:val="0"/>
          <w:numId w:val="14"/>
        </w:numPr>
        <w:jc w:val="both"/>
        <w:rPr>
          <w:b/>
          <w:bCs/>
        </w:rPr>
      </w:pPr>
      <w:r w:rsidRPr="001850BD">
        <w:t>Договор №105</w:t>
      </w:r>
      <w:r>
        <w:t>1</w:t>
      </w:r>
      <w:r w:rsidRPr="001850BD">
        <w:t xml:space="preserve"> от 07.09.2011 года между ОАО «УСК» и </w:t>
      </w:r>
      <w:r w:rsidRPr="00DE6D3F">
        <w:rPr>
          <w:b/>
          <w:bCs/>
          <w:u w:val="single"/>
        </w:rPr>
        <w:t>ООО «Волгоремстрой»</w:t>
      </w:r>
      <w:r w:rsidRPr="001850BD">
        <w:t xml:space="preserve"> на сумму </w:t>
      </w:r>
      <w:r>
        <w:t>1</w:t>
      </w:r>
      <w:r w:rsidRPr="001850BD">
        <w:t xml:space="preserve"> 500 000 </w:t>
      </w:r>
      <w:r>
        <w:t>рублей</w:t>
      </w:r>
      <w:r w:rsidRPr="001850BD">
        <w:t xml:space="preserve">– </w:t>
      </w:r>
      <w:r>
        <w:t>проведение проектных работ</w:t>
      </w:r>
      <w:r>
        <w:rPr>
          <w:b/>
          <w:bCs/>
        </w:rPr>
        <w:t xml:space="preserve"> (письмо №01-13/1310 от 07.09.2011 года).</w:t>
      </w:r>
    </w:p>
    <w:p w:rsidR="00736435" w:rsidRDefault="00736435" w:rsidP="00664CFA">
      <w:pPr>
        <w:numPr>
          <w:ilvl w:val="0"/>
          <w:numId w:val="14"/>
        </w:numPr>
        <w:jc w:val="both"/>
        <w:rPr>
          <w:b/>
          <w:bCs/>
        </w:rPr>
      </w:pPr>
      <w:r w:rsidRPr="001850BD">
        <w:t>Договор №105</w:t>
      </w:r>
      <w:r>
        <w:t>2</w:t>
      </w:r>
      <w:r w:rsidRPr="001850BD">
        <w:t xml:space="preserve"> от 07.09.2011 года между ОАО «УСК» и </w:t>
      </w:r>
      <w:r w:rsidRPr="00DE6D3F">
        <w:rPr>
          <w:b/>
          <w:bCs/>
          <w:u w:val="single"/>
        </w:rPr>
        <w:t>ООО «Волгоремстрой»</w:t>
      </w:r>
      <w:r w:rsidRPr="001850BD">
        <w:t xml:space="preserve"> на сумму </w:t>
      </w:r>
      <w:r>
        <w:t>13 414 397,16 рублей</w:t>
      </w:r>
      <w:r w:rsidRPr="001850BD">
        <w:t xml:space="preserve"> – </w:t>
      </w:r>
      <w:r>
        <w:t>монтаж, подключение и пусконаладочные работы по АИИСКУЭ</w:t>
      </w:r>
      <w:r>
        <w:rPr>
          <w:b/>
          <w:bCs/>
        </w:rPr>
        <w:t xml:space="preserve"> (письмо №01-13/1311 от 07.09.2011 года).</w:t>
      </w:r>
    </w:p>
    <w:p w:rsidR="00736435" w:rsidRDefault="00736435" w:rsidP="00664CFA">
      <w:pPr>
        <w:numPr>
          <w:ilvl w:val="0"/>
          <w:numId w:val="14"/>
        </w:numPr>
        <w:jc w:val="both"/>
        <w:rPr>
          <w:b/>
          <w:bCs/>
        </w:rPr>
      </w:pPr>
      <w:r w:rsidRPr="00057460">
        <w:t xml:space="preserve">Договор поставки №511 от 16.09.2011 года между ОАО «УСК» и </w:t>
      </w:r>
      <w:r w:rsidRPr="00DE6D3F">
        <w:rPr>
          <w:b/>
          <w:bCs/>
          <w:u w:val="single"/>
        </w:rPr>
        <w:t>ООО «Электротехторг»</w:t>
      </w:r>
      <w:r w:rsidRPr="00057460">
        <w:t xml:space="preserve"> на сумму 464 717,76 рублей – закупка электроматериалов </w:t>
      </w:r>
      <w:r>
        <w:rPr>
          <w:b/>
          <w:bCs/>
        </w:rPr>
        <w:t xml:space="preserve">(письмо №01-13/1357 от 15.09.2011 года). </w:t>
      </w:r>
    </w:p>
    <w:p w:rsidR="00736435" w:rsidRPr="00283E37" w:rsidRDefault="00736435" w:rsidP="00664CFA">
      <w:pPr>
        <w:numPr>
          <w:ilvl w:val="0"/>
          <w:numId w:val="14"/>
        </w:numPr>
        <w:jc w:val="both"/>
        <w:rPr>
          <w:b/>
          <w:bCs/>
        </w:rPr>
      </w:pPr>
      <w:r w:rsidRPr="00283E37">
        <w:t xml:space="preserve">Договор поставки №519 от 26.09.2011 года между ОАО «УСК» и </w:t>
      </w:r>
      <w:r w:rsidRPr="00283E37">
        <w:rPr>
          <w:b/>
          <w:bCs/>
          <w:u w:val="single"/>
        </w:rPr>
        <w:t>ООО «Элегия»</w:t>
      </w:r>
      <w:r w:rsidRPr="00283E37">
        <w:t xml:space="preserve"> на сумму 336 973,60 рублей – закупка зимней спецодежды</w:t>
      </w:r>
      <w:r w:rsidRPr="00283E37">
        <w:rPr>
          <w:b/>
          <w:bCs/>
        </w:rPr>
        <w:t xml:space="preserve"> (письмо №01-13/1432 от 27.09.2011 года)</w:t>
      </w:r>
      <w:r>
        <w:rPr>
          <w:b/>
          <w:bCs/>
        </w:rPr>
        <w:t>.</w:t>
      </w:r>
    </w:p>
    <w:p w:rsidR="00736435" w:rsidRPr="00283E37" w:rsidRDefault="00736435" w:rsidP="00664CFA">
      <w:pPr>
        <w:numPr>
          <w:ilvl w:val="0"/>
          <w:numId w:val="14"/>
        </w:numPr>
        <w:jc w:val="both"/>
        <w:rPr>
          <w:b/>
          <w:bCs/>
        </w:rPr>
      </w:pPr>
      <w:r w:rsidRPr="00283E37">
        <w:t xml:space="preserve">Договор </w:t>
      </w:r>
      <w:r>
        <w:t>аренды</w:t>
      </w:r>
      <w:r w:rsidRPr="00283E37">
        <w:t xml:space="preserve"> №</w:t>
      </w:r>
      <w:r>
        <w:t>01-12</w:t>
      </w:r>
      <w:r w:rsidRPr="00283E37">
        <w:t xml:space="preserve"> от </w:t>
      </w:r>
      <w:r>
        <w:t>01.01.</w:t>
      </w:r>
      <w:r w:rsidRPr="00283E37">
        <w:t>201</w:t>
      </w:r>
      <w:r>
        <w:t>2</w:t>
      </w:r>
      <w:r w:rsidRPr="00283E37">
        <w:t xml:space="preserve"> года между ОАО «УСК» и </w:t>
      </w:r>
      <w:r w:rsidRPr="00C14FF1">
        <w:rPr>
          <w:b/>
          <w:bCs/>
          <w:u w:val="single"/>
        </w:rPr>
        <w:t>ООО «МегаТелеком»</w:t>
      </w:r>
      <w:r w:rsidRPr="00283E37">
        <w:t xml:space="preserve"> на сумму </w:t>
      </w:r>
      <w:r>
        <w:t>1 550 000</w:t>
      </w:r>
      <w:r w:rsidRPr="00283E37">
        <w:t xml:space="preserve"> рублей – </w:t>
      </w:r>
      <w:r>
        <w:t>аренда оборудования</w:t>
      </w:r>
      <w:r w:rsidRPr="00283E37">
        <w:rPr>
          <w:b/>
          <w:bCs/>
        </w:rPr>
        <w:t xml:space="preserve"> (письмо №01-13/1</w:t>
      </w:r>
      <w:r>
        <w:rPr>
          <w:b/>
          <w:bCs/>
        </w:rPr>
        <w:t>543</w:t>
      </w:r>
      <w:r w:rsidRPr="00283E37">
        <w:rPr>
          <w:b/>
          <w:bCs/>
        </w:rPr>
        <w:t xml:space="preserve"> от 2</w:t>
      </w:r>
      <w:r>
        <w:rPr>
          <w:b/>
          <w:bCs/>
        </w:rPr>
        <w:t>1</w:t>
      </w:r>
      <w:r w:rsidRPr="00283E37">
        <w:rPr>
          <w:b/>
          <w:bCs/>
        </w:rPr>
        <w:t>.</w:t>
      </w:r>
      <w:r>
        <w:rPr>
          <w:b/>
          <w:bCs/>
        </w:rPr>
        <w:t>10</w:t>
      </w:r>
      <w:r w:rsidRPr="00283E37">
        <w:rPr>
          <w:b/>
          <w:bCs/>
        </w:rPr>
        <w:t>.2011 года)</w:t>
      </w:r>
      <w:r>
        <w:rPr>
          <w:b/>
          <w:bCs/>
        </w:rPr>
        <w:t>.</w:t>
      </w:r>
    </w:p>
    <w:p w:rsidR="00736435" w:rsidRPr="00283E37" w:rsidRDefault="00736435" w:rsidP="00664CFA">
      <w:pPr>
        <w:numPr>
          <w:ilvl w:val="0"/>
          <w:numId w:val="14"/>
        </w:numPr>
        <w:jc w:val="both"/>
        <w:rPr>
          <w:b/>
          <w:bCs/>
        </w:rPr>
      </w:pPr>
      <w:r w:rsidRPr="00283E37">
        <w:t>Договор поставки №5</w:t>
      </w:r>
      <w:r>
        <w:t>44</w:t>
      </w:r>
      <w:r w:rsidRPr="00283E37">
        <w:t xml:space="preserve"> от 26.</w:t>
      </w:r>
      <w:r>
        <w:t>10</w:t>
      </w:r>
      <w:r w:rsidRPr="00283E37">
        <w:t xml:space="preserve">.2011 года между ОАО «УСК» и </w:t>
      </w:r>
      <w:r w:rsidRPr="00283E37">
        <w:rPr>
          <w:b/>
          <w:bCs/>
          <w:u w:val="single"/>
        </w:rPr>
        <w:t>ООО «</w:t>
      </w:r>
      <w:r>
        <w:rPr>
          <w:b/>
          <w:bCs/>
          <w:u w:val="single"/>
        </w:rPr>
        <w:t>Электротехторг</w:t>
      </w:r>
      <w:r w:rsidRPr="00283E37">
        <w:rPr>
          <w:b/>
          <w:bCs/>
          <w:u w:val="single"/>
        </w:rPr>
        <w:t>»</w:t>
      </w:r>
      <w:r w:rsidRPr="00283E37">
        <w:t xml:space="preserve"> на сумму </w:t>
      </w:r>
      <w:r>
        <w:t>412 584,50</w:t>
      </w:r>
      <w:r w:rsidRPr="00283E37">
        <w:t xml:space="preserve"> рублей – закупка </w:t>
      </w:r>
      <w:r>
        <w:t xml:space="preserve">электроматериалов для капитального ремонта сетей </w:t>
      </w:r>
      <w:r w:rsidRPr="00283E37">
        <w:rPr>
          <w:b/>
          <w:bCs/>
        </w:rPr>
        <w:t xml:space="preserve"> (письмо №01-13/1</w:t>
      </w:r>
      <w:r>
        <w:rPr>
          <w:b/>
          <w:bCs/>
        </w:rPr>
        <w:t>574</w:t>
      </w:r>
      <w:r w:rsidRPr="00283E37">
        <w:rPr>
          <w:b/>
          <w:bCs/>
        </w:rPr>
        <w:t xml:space="preserve"> от 27.</w:t>
      </w:r>
      <w:r>
        <w:rPr>
          <w:b/>
          <w:bCs/>
        </w:rPr>
        <w:t>1</w:t>
      </w:r>
      <w:r w:rsidRPr="00283E37">
        <w:rPr>
          <w:b/>
          <w:bCs/>
        </w:rPr>
        <w:t>0.2011 года)</w:t>
      </w:r>
      <w:r>
        <w:rPr>
          <w:b/>
          <w:bCs/>
        </w:rPr>
        <w:t>.</w:t>
      </w:r>
    </w:p>
    <w:p w:rsidR="00736435" w:rsidRDefault="00736435" w:rsidP="00664CFA">
      <w:pPr>
        <w:numPr>
          <w:ilvl w:val="0"/>
          <w:numId w:val="14"/>
        </w:numPr>
        <w:jc w:val="both"/>
        <w:rPr>
          <w:b/>
          <w:bCs/>
        </w:rPr>
      </w:pPr>
      <w:r w:rsidRPr="00456622">
        <w:t xml:space="preserve">Договор аренды нежилого помещения №500 от 10.03.2011 года между ОАО «УСК» и </w:t>
      </w:r>
      <w:r w:rsidRPr="00456622">
        <w:rPr>
          <w:b/>
          <w:bCs/>
          <w:u w:val="single"/>
        </w:rPr>
        <w:t>ООО «С-Групп»</w:t>
      </w:r>
      <w:r w:rsidRPr="00456622">
        <w:t xml:space="preserve"> на сумму 1 228 рублей в месяц</w:t>
      </w:r>
      <w:r>
        <w:rPr>
          <w:b/>
          <w:bCs/>
        </w:rPr>
        <w:t xml:space="preserve"> (письмо №01-13/1438 от 29.09.2011 года.</w:t>
      </w:r>
    </w:p>
    <w:p w:rsidR="00736435" w:rsidRPr="00283E37" w:rsidRDefault="00736435" w:rsidP="00664CFA">
      <w:pPr>
        <w:numPr>
          <w:ilvl w:val="0"/>
          <w:numId w:val="14"/>
        </w:numPr>
        <w:jc w:val="both"/>
        <w:rPr>
          <w:b/>
          <w:bCs/>
        </w:rPr>
      </w:pPr>
      <w:r w:rsidRPr="00283E37">
        <w:t xml:space="preserve">Договор поставки №519 от 26.09.2011 года между ОАО «УСК» и </w:t>
      </w:r>
      <w:r w:rsidRPr="00283E37">
        <w:rPr>
          <w:b/>
          <w:bCs/>
          <w:u w:val="single"/>
        </w:rPr>
        <w:t>ООО «</w:t>
      </w:r>
      <w:r>
        <w:rPr>
          <w:b/>
          <w:bCs/>
          <w:u w:val="single"/>
        </w:rPr>
        <w:t>Грандэнергоресурс</w:t>
      </w:r>
      <w:r w:rsidRPr="00283E37">
        <w:rPr>
          <w:b/>
          <w:bCs/>
          <w:u w:val="single"/>
        </w:rPr>
        <w:t>»</w:t>
      </w:r>
      <w:r w:rsidRPr="00283E37">
        <w:t xml:space="preserve"> на сумму </w:t>
      </w:r>
      <w:r>
        <w:t>429 119,54</w:t>
      </w:r>
      <w:r w:rsidRPr="00283E37">
        <w:t xml:space="preserve"> рублей – закупка </w:t>
      </w:r>
      <w:r>
        <w:t>ПКУ/TER-10-50-0,</w:t>
      </w:r>
      <w:r w:rsidRPr="00456622">
        <w:t>5</w:t>
      </w:r>
      <w:r>
        <w:rPr>
          <w:lang w:val="en-US"/>
        </w:rPr>
        <w:t>S</w:t>
      </w:r>
      <w:r w:rsidRPr="00456622">
        <w:t>-04-</w:t>
      </w:r>
      <w:r w:rsidRPr="00283E37">
        <w:rPr>
          <w:b/>
          <w:bCs/>
        </w:rPr>
        <w:t xml:space="preserve"> </w:t>
      </w:r>
      <w:r>
        <w:rPr>
          <w:b/>
          <w:bCs/>
        </w:rPr>
        <w:t xml:space="preserve">У1 </w:t>
      </w:r>
      <w:r w:rsidRPr="00283E37">
        <w:rPr>
          <w:b/>
          <w:bCs/>
        </w:rPr>
        <w:t>(письмо №01-13/14</w:t>
      </w:r>
      <w:r>
        <w:rPr>
          <w:b/>
          <w:bCs/>
        </w:rPr>
        <w:t>56</w:t>
      </w:r>
      <w:r w:rsidRPr="00283E37">
        <w:rPr>
          <w:b/>
          <w:bCs/>
        </w:rPr>
        <w:t xml:space="preserve"> от </w:t>
      </w:r>
      <w:r>
        <w:rPr>
          <w:b/>
          <w:bCs/>
        </w:rPr>
        <w:t>03.10</w:t>
      </w:r>
      <w:r w:rsidRPr="00283E37">
        <w:rPr>
          <w:b/>
          <w:bCs/>
        </w:rPr>
        <w:t>.2011 года)</w:t>
      </w:r>
      <w:r>
        <w:rPr>
          <w:b/>
          <w:bCs/>
        </w:rPr>
        <w:t>.</w:t>
      </w:r>
    </w:p>
    <w:p w:rsidR="00736435" w:rsidRDefault="00736435" w:rsidP="00664CFA">
      <w:pPr>
        <w:numPr>
          <w:ilvl w:val="0"/>
          <w:numId w:val="14"/>
        </w:numPr>
        <w:jc w:val="both"/>
        <w:rPr>
          <w:b/>
          <w:bCs/>
        </w:rPr>
      </w:pPr>
      <w:r w:rsidRPr="00456622">
        <w:t xml:space="preserve">Договор поставки товара №540 от 19.10.2011 года между ОАО «УСК» </w:t>
      </w:r>
      <w:r w:rsidRPr="00756D6A">
        <w:t>и</w:t>
      </w:r>
      <w:r>
        <w:rPr>
          <w:b/>
          <w:bCs/>
        </w:rPr>
        <w:t xml:space="preserve"> </w:t>
      </w:r>
      <w:r w:rsidRPr="00756D6A">
        <w:rPr>
          <w:b/>
          <w:bCs/>
          <w:u w:val="single"/>
        </w:rPr>
        <w:t>ООО «Электротехторг»</w:t>
      </w:r>
      <w:r>
        <w:rPr>
          <w:b/>
          <w:bCs/>
        </w:rPr>
        <w:t xml:space="preserve"> </w:t>
      </w:r>
      <w:r w:rsidRPr="00756D6A">
        <w:t>на сумму 471 421,6 рублей – закупка материалов для ремонта зданий и сооружений</w:t>
      </w:r>
      <w:r>
        <w:rPr>
          <w:b/>
          <w:bCs/>
        </w:rPr>
        <w:t xml:space="preserve"> (письмо №01-13/1527 от 19.10.2011 года).</w:t>
      </w:r>
    </w:p>
    <w:p w:rsidR="00736435" w:rsidRDefault="00736435" w:rsidP="00664CFA">
      <w:pPr>
        <w:numPr>
          <w:ilvl w:val="0"/>
          <w:numId w:val="14"/>
        </w:numPr>
        <w:jc w:val="both"/>
        <w:rPr>
          <w:b/>
          <w:bCs/>
        </w:rPr>
      </w:pPr>
      <w:r w:rsidRPr="00756D6A">
        <w:t>Договор на оказание услуг №525 от 10.10.2011 года между ОАО «УСК»</w:t>
      </w:r>
      <w:r>
        <w:rPr>
          <w:b/>
          <w:bCs/>
        </w:rPr>
        <w:t xml:space="preserve"> </w:t>
      </w:r>
      <w:r w:rsidRPr="00756D6A">
        <w:t xml:space="preserve">и </w:t>
      </w:r>
      <w:r w:rsidRPr="00756D6A">
        <w:rPr>
          <w:b/>
          <w:bCs/>
          <w:u w:val="single"/>
        </w:rPr>
        <w:t>ООО «Волгаэлектролюкс»</w:t>
      </w:r>
      <w:r>
        <w:rPr>
          <w:b/>
          <w:bCs/>
        </w:rPr>
        <w:t xml:space="preserve"> </w:t>
      </w:r>
      <w:r w:rsidRPr="00756D6A">
        <w:t>на сумму 2 000 000 рублей – ремонт транформаторов и КТП</w:t>
      </w:r>
      <w:r>
        <w:rPr>
          <w:b/>
          <w:bCs/>
        </w:rPr>
        <w:t xml:space="preserve"> (письмо №01-13/1582 от 01.11.2011 года).</w:t>
      </w:r>
    </w:p>
    <w:p w:rsidR="00736435" w:rsidRDefault="00736435" w:rsidP="00664CFA">
      <w:pPr>
        <w:numPr>
          <w:ilvl w:val="0"/>
          <w:numId w:val="14"/>
        </w:numPr>
        <w:jc w:val="both"/>
        <w:rPr>
          <w:b/>
          <w:bCs/>
        </w:rPr>
      </w:pPr>
      <w:r w:rsidRPr="00756D6A">
        <w:t xml:space="preserve">Договор </w:t>
      </w:r>
      <w:r>
        <w:t xml:space="preserve">подряда </w:t>
      </w:r>
      <w:r w:rsidRPr="00756D6A">
        <w:t>№</w:t>
      </w:r>
      <w:r>
        <w:t>1023 от 10.08</w:t>
      </w:r>
      <w:r w:rsidRPr="00756D6A">
        <w:t>.2011 года между ОАО «УСК»</w:t>
      </w:r>
      <w:r>
        <w:rPr>
          <w:b/>
          <w:bCs/>
        </w:rPr>
        <w:t xml:space="preserve"> </w:t>
      </w:r>
      <w:r w:rsidRPr="00756D6A">
        <w:t xml:space="preserve">и </w:t>
      </w:r>
      <w:r w:rsidRPr="00756D6A">
        <w:rPr>
          <w:b/>
          <w:bCs/>
          <w:u w:val="single"/>
        </w:rPr>
        <w:t>ООО «Волг</w:t>
      </w:r>
      <w:r>
        <w:rPr>
          <w:b/>
          <w:bCs/>
          <w:u w:val="single"/>
        </w:rPr>
        <w:t>оремстрой</w:t>
      </w:r>
      <w:r w:rsidRPr="00756D6A">
        <w:rPr>
          <w:b/>
          <w:bCs/>
          <w:u w:val="single"/>
        </w:rPr>
        <w:t>»</w:t>
      </w:r>
      <w:r>
        <w:rPr>
          <w:b/>
          <w:bCs/>
        </w:rPr>
        <w:t xml:space="preserve"> </w:t>
      </w:r>
      <w:r w:rsidRPr="00756D6A">
        <w:t xml:space="preserve">на сумму </w:t>
      </w:r>
      <w:r>
        <w:t>7 330 000</w:t>
      </w:r>
      <w:r w:rsidRPr="00756D6A">
        <w:t xml:space="preserve"> рублей – </w:t>
      </w:r>
      <w:r>
        <w:t xml:space="preserve">проведение ремонтный работ на ВЛ 0,4кВ, замена перекидок с установкой счётчика </w:t>
      </w:r>
      <w:r>
        <w:rPr>
          <w:b/>
          <w:bCs/>
        </w:rPr>
        <w:t>(письмо №01-13/1582 от 01.11.2011 года).</w:t>
      </w:r>
    </w:p>
    <w:p w:rsidR="00736435" w:rsidRDefault="00736435" w:rsidP="00664CFA">
      <w:pPr>
        <w:numPr>
          <w:ilvl w:val="0"/>
          <w:numId w:val="14"/>
        </w:numPr>
        <w:jc w:val="both"/>
        <w:rPr>
          <w:b/>
          <w:bCs/>
        </w:rPr>
      </w:pPr>
      <w:r w:rsidRPr="00756D6A">
        <w:t xml:space="preserve">Договор </w:t>
      </w:r>
      <w:r>
        <w:t xml:space="preserve">поставки </w:t>
      </w:r>
      <w:r w:rsidRPr="00756D6A">
        <w:t>№</w:t>
      </w:r>
      <w:r>
        <w:t>550 от 09.11</w:t>
      </w:r>
      <w:r w:rsidRPr="00756D6A">
        <w:t>.2011 года между ОАО «УСК»</w:t>
      </w:r>
      <w:r>
        <w:rPr>
          <w:b/>
          <w:bCs/>
        </w:rPr>
        <w:t xml:space="preserve"> </w:t>
      </w:r>
      <w:r w:rsidRPr="00756D6A">
        <w:t xml:space="preserve">и </w:t>
      </w:r>
      <w:r w:rsidRPr="00756D6A">
        <w:rPr>
          <w:b/>
          <w:bCs/>
          <w:u w:val="single"/>
        </w:rPr>
        <w:t>ООО «</w:t>
      </w:r>
      <w:r>
        <w:rPr>
          <w:b/>
          <w:bCs/>
          <w:u w:val="single"/>
        </w:rPr>
        <w:t>Элегия</w:t>
      </w:r>
      <w:r w:rsidRPr="00756D6A">
        <w:rPr>
          <w:b/>
          <w:bCs/>
          <w:u w:val="single"/>
        </w:rPr>
        <w:t>»</w:t>
      </w:r>
      <w:r>
        <w:rPr>
          <w:b/>
          <w:bCs/>
        </w:rPr>
        <w:t xml:space="preserve"> </w:t>
      </w:r>
      <w:r w:rsidRPr="00756D6A">
        <w:t xml:space="preserve">на сумму </w:t>
      </w:r>
      <w:r>
        <w:t>293 526,32</w:t>
      </w:r>
      <w:r w:rsidRPr="00756D6A">
        <w:t xml:space="preserve"> рублей – </w:t>
      </w:r>
      <w:r>
        <w:t xml:space="preserve">закупка зимней спецодежды для охраны </w:t>
      </w:r>
      <w:r>
        <w:rPr>
          <w:b/>
          <w:bCs/>
        </w:rPr>
        <w:t>(письмо №01-13/1622 от 09.11.2011 года).</w:t>
      </w:r>
    </w:p>
    <w:p w:rsidR="00736435" w:rsidRDefault="00736435" w:rsidP="00664CFA">
      <w:pPr>
        <w:numPr>
          <w:ilvl w:val="0"/>
          <w:numId w:val="14"/>
        </w:numPr>
        <w:jc w:val="both"/>
        <w:rPr>
          <w:b/>
          <w:bCs/>
        </w:rPr>
      </w:pPr>
      <w:r w:rsidRPr="00756D6A">
        <w:t xml:space="preserve">Договор </w:t>
      </w:r>
      <w:r>
        <w:t xml:space="preserve">поставки </w:t>
      </w:r>
      <w:r w:rsidRPr="00756D6A">
        <w:t>№</w:t>
      </w:r>
      <w:r>
        <w:t>552 от 10.11</w:t>
      </w:r>
      <w:r w:rsidRPr="00756D6A">
        <w:t>.2011 года между ОАО «УСК»</w:t>
      </w:r>
      <w:r>
        <w:rPr>
          <w:b/>
          <w:bCs/>
        </w:rPr>
        <w:t xml:space="preserve"> </w:t>
      </w:r>
      <w:r w:rsidRPr="00756D6A">
        <w:t xml:space="preserve">и </w:t>
      </w:r>
      <w:r w:rsidRPr="00756D6A">
        <w:rPr>
          <w:b/>
          <w:bCs/>
          <w:u w:val="single"/>
        </w:rPr>
        <w:t>ООО «</w:t>
      </w:r>
      <w:r>
        <w:rPr>
          <w:b/>
          <w:bCs/>
          <w:u w:val="single"/>
        </w:rPr>
        <w:t>Компания КС</w:t>
      </w:r>
      <w:r w:rsidRPr="00756D6A">
        <w:rPr>
          <w:b/>
          <w:bCs/>
          <w:u w:val="single"/>
        </w:rPr>
        <w:t>»</w:t>
      </w:r>
      <w:r>
        <w:rPr>
          <w:b/>
          <w:bCs/>
        </w:rPr>
        <w:t xml:space="preserve"> </w:t>
      </w:r>
      <w:r w:rsidRPr="00756D6A">
        <w:t xml:space="preserve">на сумму </w:t>
      </w:r>
      <w:r>
        <w:t xml:space="preserve">1 935 934 </w:t>
      </w:r>
      <w:r w:rsidRPr="00756D6A">
        <w:t xml:space="preserve">рублей – </w:t>
      </w:r>
      <w:r>
        <w:t xml:space="preserve">закупка материалов для вычислительной техники </w:t>
      </w:r>
      <w:r>
        <w:rPr>
          <w:b/>
          <w:bCs/>
        </w:rPr>
        <w:t>(письмо №01-13/1625 от 10.11.2011 года).</w:t>
      </w:r>
    </w:p>
    <w:p w:rsidR="00736435" w:rsidRDefault="00736435" w:rsidP="00664CFA">
      <w:pPr>
        <w:numPr>
          <w:ilvl w:val="0"/>
          <w:numId w:val="14"/>
        </w:numPr>
        <w:jc w:val="both"/>
        <w:rPr>
          <w:b/>
          <w:bCs/>
        </w:rPr>
      </w:pPr>
      <w:r w:rsidRPr="00756D6A">
        <w:t xml:space="preserve">Договор </w:t>
      </w:r>
      <w:r>
        <w:t xml:space="preserve">поставки </w:t>
      </w:r>
      <w:r w:rsidRPr="00756D6A">
        <w:t>№</w:t>
      </w:r>
      <w:r>
        <w:t>551 от 10.11</w:t>
      </w:r>
      <w:r w:rsidRPr="00756D6A">
        <w:t>.2011 года между ОАО «УСК»</w:t>
      </w:r>
      <w:r>
        <w:rPr>
          <w:b/>
          <w:bCs/>
        </w:rPr>
        <w:t xml:space="preserve"> </w:t>
      </w:r>
      <w:r w:rsidRPr="00756D6A">
        <w:t xml:space="preserve">и </w:t>
      </w:r>
      <w:r w:rsidRPr="00756D6A">
        <w:rPr>
          <w:b/>
          <w:bCs/>
          <w:u w:val="single"/>
        </w:rPr>
        <w:t>ООО «</w:t>
      </w:r>
      <w:r>
        <w:rPr>
          <w:b/>
          <w:bCs/>
          <w:u w:val="single"/>
        </w:rPr>
        <w:t>Компания КС</w:t>
      </w:r>
      <w:r w:rsidRPr="00756D6A">
        <w:rPr>
          <w:b/>
          <w:bCs/>
          <w:u w:val="single"/>
        </w:rPr>
        <w:t>»</w:t>
      </w:r>
      <w:r>
        <w:rPr>
          <w:b/>
          <w:bCs/>
        </w:rPr>
        <w:t xml:space="preserve"> </w:t>
      </w:r>
      <w:r w:rsidRPr="00756D6A">
        <w:t xml:space="preserve">на сумму </w:t>
      </w:r>
      <w:r>
        <w:t xml:space="preserve">1 014 235 </w:t>
      </w:r>
      <w:r w:rsidRPr="00756D6A">
        <w:t xml:space="preserve">рублей – </w:t>
      </w:r>
      <w:r>
        <w:t xml:space="preserve">закупка материалов для вычислительной техники </w:t>
      </w:r>
      <w:r>
        <w:rPr>
          <w:b/>
          <w:bCs/>
        </w:rPr>
        <w:t>(письмо №01-13/1626 от 10.11.2011 года).</w:t>
      </w:r>
    </w:p>
    <w:p w:rsidR="00736435" w:rsidRDefault="00736435" w:rsidP="00664CFA">
      <w:pPr>
        <w:numPr>
          <w:ilvl w:val="0"/>
          <w:numId w:val="14"/>
        </w:numPr>
        <w:jc w:val="both"/>
        <w:rPr>
          <w:b/>
          <w:bCs/>
        </w:rPr>
      </w:pPr>
      <w:r w:rsidRPr="006F3F6C">
        <w:t xml:space="preserve">Договор поставки №552 от 10.11.2011 года между ОАО «УСК» и </w:t>
      </w:r>
      <w:r w:rsidRPr="006F3F6C">
        <w:rPr>
          <w:b/>
          <w:bCs/>
          <w:u w:val="single"/>
        </w:rPr>
        <w:t>ООО «Компания КС»</w:t>
      </w:r>
      <w:r>
        <w:rPr>
          <w:b/>
          <w:bCs/>
        </w:rPr>
        <w:t xml:space="preserve"> </w:t>
      </w:r>
      <w:r w:rsidRPr="006F3F6C">
        <w:t>на сумму 1 935 934 рублей – на закупку материалов для вычислительной техники</w:t>
      </w:r>
      <w:r>
        <w:rPr>
          <w:b/>
          <w:bCs/>
        </w:rPr>
        <w:t xml:space="preserve"> (письмо №01-13/1625 от 10.11.2011).</w:t>
      </w:r>
    </w:p>
    <w:p w:rsidR="00736435" w:rsidRPr="006019D7" w:rsidRDefault="00736435" w:rsidP="00664CFA">
      <w:pPr>
        <w:numPr>
          <w:ilvl w:val="0"/>
          <w:numId w:val="14"/>
        </w:numPr>
        <w:jc w:val="both"/>
        <w:rPr>
          <w:b/>
          <w:bCs/>
        </w:rPr>
      </w:pPr>
      <w:r w:rsidRPr="006F3F6C">
        <w:t>Договор поставки №549 от 28.10.2011 года между ОАО «УСК» и</w:t>
      </w:r>
      <w:r>
        <w:rPr>
          <w:b/>
          <w:bCs/>
        </w:rPr>
        <w:t xml:space="preserve"> </w:t>
      </w:r>
      <w:r w:rsidRPr="006F3F6C">
        <w:rPr>
          <w:b/>
          <w:bCs/>
          <w:u w:val="single"/>
        </w:rPr>
        <w:t>ООО «Электропромсбыт»</w:t>
      </w:r>
      <w:r>
        <w:rPr>
          <w:b/>
          <w:bCs/>
        </w:rPr>
        <w:t xml:space="preserve"> </w:t>
      </w:r>
      <w:r w:rsidRPr="006F3F6C">
        <w:t>на сумму 234 692,76 – закупка материалов для работ по техническому обслуживанию уличного освещения г. Димитровграда и закупка</w:t>
      </w:r>
      <w:r>
        <w:t xml:space="preserve"> конвекторов для обогрева помещения РЭС Цильнинского района </w:t>
      </w:r>
      <w:r w:rsidRPr="006019D7">
        <w:rPr>
          <w:b/>
          <w:bCs/>
        </w:rPr>
        <w:t>(письмо №01-13/1625 от 10.11.2011 года).</w:t>
      </w:r>
    </w:p>
    <w:p w:rsidR="00736435" w:rsidRDefault="00736435" w:rsidP="00664CFA">
      <w:pPr>
        <w:numPr>
          <w:ilvl w:val="0"/>
          <w:numId w:val="14"/>
        </w:numPr>
        <w:jc w:val="both"/>
        <w:rPr>
          <w:b/>
          <w:bCs/>
        </w:rPr>
      </w:pPr>
      <w:r w:rsidRPr="00756D6A">
        <w:t xml:space="preserve">Договор </w:t>
      </w:r>
      <w:r>
        <w:t xml:space="preserve">поставки </w:t>
      </w:r>
      <w:r w:rsidRPr="00756D6A">
        <w:t>№</w:t>
      </w:r>
      <w:r>
        <w:t>559 от 14.11</w:t>
      </w:r>
      <w:r w:rsidRPr="00756D6A">
        <w:t>.2011 года между ОАО «УСК»</w:t>
      </w:r>
      <w:r>
        <w:rPr>
          <w:b/>
          <w:bCs/>
        </w:rPr>
        <w:t xml:space="preserve"> </w:t>
      </w:r>
      <w:r w:rsidRPr="00756D6A">
        <w:t xml:space="preserve">и </w:t>
      </w:r>
      <w:r w:rsidRPr="00756D6A">
        <w:rPr>
          <w:b/>
          <w:bCs/>
          <w:u w:val="single"/>
        </w:rPr>
        <w:t>ООО «</w:t>
      </w:r>
      <w:r>
        <w:rPr>
          <w:b/>
          <w:bCs/>
          <w:u w:val="single"/>
        </w:rPr>
        <w:t>Электропромсбыт</w:t>
      </w:r>
      <w:r w:rsidRPr="00756D6A">
        <w:rPr>
          <w:b/>
          <w:bCs/>
          <w:u w:val="single"/>
        </w:rPr>
        <w:t>»</w:t>
      </w:r>
      <w:r>
        <w:rPr>
          <w:b/>
          <w:bCs/>
        </w:rPr>
        <w:t xml:space="preserve"> </w:t>
      </w:r>
      <w:r w:rsidRPr="00756D6A">
        <w:t xml:space="preserve">на сумму </w:t>
      </w:r>
      <w:r>
        <w:t>611 631,33 р</w:t>
      </w:r>
      <w:r w:rsidRPr="00756D6A">
        <w:t xml:space="preserve">ублей – </w:t>
      </w:r>
      <w:r>
        <w:t xml:space="preserve">закупка материалов для работ по техническому обслуживанию уличного освещения в г. Димитровград </w:t>
      </w:r>
      <w:r>
        <w:rPr>
          <w:b/>
          <w:bCs/>
        </w:rPr>
        <w:t>(письмо №01-</w:t>
      </w:r>
      <w:r>
        <w:rPr>
          <w:b/>
          <w:bCs/>
        </w:rPr>
        <w:lastRenderedPageBreak/>
        <w:t>13/1731 от 24.11.2011 года).</w:t>
      </w:r>
    </w:p>
    <w:p w:rsidR="00736435" w:rsidRDefault="00736435" w:rsidP="00664CFA">
      <w:pPr>
        <w:numPr>
          <w:ilvl w:val="0"/>
          <w:numId w:val="14"/>
        </w:numPr>
        <w:jc w:val="both"/>
        <w:rPr>
          <w:b/>
          <w:bCs/>
        </w:rPr>
      </w:pPr>
      <w:r w:rsidRPr="00756D6A">
        <w:t xml:space="preserve">Договор </w:t>
      </w:r>
      <w:r>
        <w:t xml:space="preserve">поставки </w:t>
      </w:r>
      <w:r w:rsidRPr="00756D6A">
        <w:t>№</w:t>
      </w:r>
      <w:r>
        <w:t>571 от 08.12</w:t>
      </w:r>
      <w:r w:rsidRPr="00756D6A">
        <w:t>.2011 года между ОАО «УСК»</w:t>
      </w:r>
      <w:r>
        <w:rPr>
          <w:b/>
          <w:bCs/>
        </w:rPr>
        <w:t xml:space="preserve"> </w:t>
      </w:r>
      <w:r w:rsidRPr="00756D6A">
        <w:t xml:space="preserve">и </w:t>
      </w:r>
      <w:r w:rsidRPr="004B351B">
        <w:rPr>
          <w:b/>
          <w:bCs/>
        </w:rPr>
        <w:t xml:space="preserve">ЗАО </w:t>
      </w:r>
      <w:r w:rsidRPr="00756D6A">
        <w:rPr>
          <w:b/>
          <w:bCs/>
          <w:u w:val="single"/>
        </w:rPr>
        <w:t>«</w:t>
      </w:r>
      <w:r>
        <w:rPr>
          <w:b/>
          <w:bCs/>
          <w:u w:val="single"/>
        </w:rPr>
        <w:t>Интеринструмент</w:t>
      </w:r>
      <w:r w:rsidRPr="00756D6A">
        <w:rPr>
          <w:b/>
          <w:bCs/>
          <w:u w:val="single"/>
        </w:rPr>
        <w:t>»</w:t>
      </w:r>
      <w:r>
        <w:rPr>
          <w:b/>
          <w:bCs/>
        </w:rPr>
        <w:t xml:space="preserve"> </w:t>
      </w:r>
      <w:r w:rsidRPr="00756D6A">
        <w:t xml:space="preserve">на сумму </w:t>
      </w:r>
      <w:r>
        <w:t>2 500 000 р</w:t>
      </w:r>
      <w:r w:rsidRPr="00756D6A">
        <w:t xml:space="preserve">ублей – </w:t>
      </w:r>
      <w:r>
        <w:t xml:space="preserve">закупка инструментов и приспособлений на 2012 год </w:t>
      </w:r>
      <w:r>
        <w:rPr>
          <w:b/>
          <w:bCs/>
        </w:rPr>
        <w:t>(письмо №01-13/1942 от 15.12.2011 года).</w:t>
      </w:r>
    </w:p>
    <w:p w:rsidR="00736435" w:rsidRDefault="00736435" w:rsidP="00664CFA">
      <w:pPr>
        <w:numPr>
          <w:ilvl w:val="0"/>
          <w:numId w:val="14"/>
        </w:numPr>
        <w:jc w:val="both"/>
        <w:rPr>
          <w:b/>
          <w:bCs/>
        </w:rPr>
      </w:pPr>
      <w:r w:rsidRPr="00756D6A">
        <w:t xml:space="preserve">Договор </w:t>
      </w:r>
      <w:r>
        <w:t xml:space="preserve">поставки </w:t>
      </w:r>
      <w:r w:rsidRPr="00756D6A">
        <w:t>№</w:t>
      </w:r>
      <w:r>
        <w:t>596 от 15.12.</w:t>
      </w:r>
      <w:r w:rsidRPr="00756D6A">
        <w:t>2011 года между ОАО «УСК»</w:t>
      </w:r>
      <w:r>
        <w:rPr>
          <w:b/>
          <w:bCs/>
        </w:rPr>
        <w:t xml:space="preserve"> </w:t>
      </w:r>
      <w:r w:rsidRPr="00756D6A">
        <w:t xml:space="preserve">и </w:t>
      </w:r>
      <w:r>
        <w:rPr>
          <w:b/>
          <w:bCs/>
        </w:rPr>
        <w:t>ОО</w:t>
      </w:r>
      <w:r w:rsidRPr="004B351B">
        <w:rPr>
          <w:b/>
          <w:bCs/>
        </w:rPr>
        <w:t xml:space="preserve">О </w:t>
      </w:r>
      <w:r w:rsidRPr="00756D6A">
        <w:rPr>
          <w:b/>
          <w:bCs/>
          <w:u w:val="single"/>
        </w:rPr>
        <w:t>«</w:t>
      </w:r>
      <w:r>
        <w:rPr>
          <w:b/>
          <w:bCs/>
          <w:u w:val="single"/>
        </w:rPr>
        <w:t>Электропромсбыт</w:t>
      </w:r>
      <w:r w:rsidRPr="00756D6A">
        <w:rPr>
          <w:b/>
          <w:bCs/>
          <w:u w:val="single"/>
        </w:rPr>
        <w:t>»</w:t>
      </w:r>
      <w:r>
        <w:rPr>
          <w:b/>
          <w:bCs/>
        </w:rPr>
        <w:t xml:space="preserve"> </w:t>
      </w:r>
      <w:r w:rsidRPr="00756D6A">
        <w:t xml:space="preserve">на сумму </w:t>
      </w:r>
      <w:r>
        <w:t>5 000 000 р</w:t>
      </w:r>
      <w:r w:rsidRPr="00756D6A">
        <w:t xml:space="preserve">ублей – </w:t>
      </w:r>
      <w:r>
        <w:t xml:space="preserve">закупка электроматериалов на 2012 год </w:t>
      </w:r>
      <w:r>
        <w:rPr>
          <w:b/>
          <w:bCs/>
        </w:rPr>
        <w:t>(письмо №01-13/1981 от 19.12.2011 года).</w:t>
      </w:r>
    </w:p>
    <w:p w:rsidR="00736435" w:rsidRDefault="00736435" w:rsidP="00664CFA">
      <w:pPr>
        <w:numPr>
          <w:ilvl w:val="0"/>
          <w:numId w:val="14"/>
        </w:numPr>
        <w:jc w:val="both"/>
        <w:rPr>
          <w:b/>
          <w:bCs/>
        </w:rPr>
      </w:pPr>
      <w:r w:rsidRPr="00756D6A">
        <w:t xml:space="preserve">Договор </w:t>
      </w:r>
      <w:r>
        <w:t xml:space="preserve">поставки </w:t>
      </w:r>
      <w:r w:rsidRPr="00756D6A">
        <w:t>№</w:t>
      </w:r>
      <w:r>
        <w:t>603 от 16.12.</w:t>
      </w:r>
      <w:r w:rsidRPr="00756D6A">
        <w:t>2011 года между ОАО «УСК»</w:t>
      </w:r>
      <w:r>
        <w:rPr>
          <w:b/>
          <w:bCs/>
        </w:rPr>
        <w:t xml:space="preserve"> </w:t>
      </w:r>
      <w:r w:rsidRPr="00756D6A">
        <w:t xml:space="preserve">и </w:t>
      </w:r>
      <w:r>
        <w:rPr>
          <w:b/>
          <w:bCs/>
        </w:rPr>
        <w:t>ОО</w:t>
      </w:r>
      <w:r w:rsidRPr="004B351B">
        <w:rPr>
          <w:b/>
          <w:bCs/>
        </w:rPr>
        <w:t xml:space="preserve">О </w:t>
      </w:r>
      <w:r w:rsidRPr="00756D6A">
        <w:rPr>
          <w:b/>
          <w:bCs/>
          <w:u w:val="single"/>
        </w:rPr>
        <w:t>«</w:t>
      </w:r>
      <w:r>
        <w:rPr>
          <w:b/>
          <w:bCs/>
          <w:u w:val="single"/>
        </w:rPr>
        <w:t>Элегия</w:t>
      </w:r>
      <w:r w:rsidRPr="00756D6A">
        <w:rPr>
          <w:b/>
          <w:bCs/>
          <w:u w:val="single"/>
        </w:rPr>
        <w:t>»</w:t>
      </w:r>
      <w:r>
        <w:rPr>
          <w:b/>
          <w:bCs/>
        </w:rPr>
        <w:t xml:space="preserve"> </w:t>
      </w:r>
      <w:r w:rsidRPr="00756D6A">
        <w:t xml:space="preserve">на сумму </w:t>
      </w:r>
      <w:r>
        <w:t>13 000 000 р</w:t>
      </w:r>
      <w:r w:rsidRPr="00756D6A">
        <w:t xml:space="preserve">ублей – </w:t>
      </w:r>
      <w:r>
        <w:t xml:space="preserve">закупка спецодежды и  СИЗ на 2012 год </w:t>
      </w:r>
      <w:r>
        <w:rPr>
          <w:b/>
          <w:bCs/>
        </w:rPr>
        <w:t>(письмо №01-13/1983 от 19.12.2011 года).</w:t>
      </w:r>
    </w:p>
    <w:p w:rsidR="00736435" w:rsidRDefault="00736435" w:rsidP="00664CFA">
      <w:pPr>
        <w:numPr>
          <w:ilvl w:val="0"/>
          <w:numId w:val="14"/>
        </w:numPr>
        <w:jc w:val="both"/>
        <w:rPr>
          <w:b/>
          <w:bCs/>
        </w:rPr>
      </w:pPr>
      <w:r w:rsidRPr="00756D6A">
        <w:t xml:space="preserve">Договор </w:t>
      </w:r>
      <w:r>
        <w:t xml:space="preserve">поставки </w:t>
      </w:r>
      <w:r w:rsidRPr="00756D6A">
        <w:t>№</w:t>
      </w:r>
      <w:r>
        <w:t>574 от 13.12.</w:t>
      </w:r>
      <w:r w:rsidRPr="00756D6A">
        <w:t>2011 года между ОАО «УСК»</w:t>
      </w:r>
      <w:r>
        <w:rPr>
          <w:b/>
          <w:bCs/>
        </w:rPr>
        <w:t xml:space="preserve"> </w:t>
      </w:r>
      <w:r w:rsidRPr="00756D6A">
        <w:t xml:space="preserve">и </w:t>
      </w:r>
      <w:r>
        <w:rPr>
          <w:b/>
          <w:bCs/>
        </w:rPr>
        <w:t>ОО</w:t>
      </w:r>
      <w:r w:rsidRPr="004B351B">
        <w:rPr>
          <w:b/>
          <w:bCs/>
        </w:rPr>
        <w:t xml:space="preserve">О </w:t>
      </w:r>
      <w:r w:rsidRPr="00756D6A">
        <w:rPr>
          <w:b/>
          <w:bCs/>
          <w:u w:val="single"/>
        </w:rPr>
        <w:t>«</w:t>
      </w:r>
      <w:r>
        <w:rPr>
          <w:b/>
          <w:bCs/>
          <w:u w:val="single"/>
        </w:rPr>
        <w:t>Ракита</w:t>
      </w:r>
      <w:r w:rsidRPr="00756D6A">
        <w:rPr>
          <w:b/>
          <w:bCs/>
          <w:u w:val="single"/>
        </w:rPr>
        <w:t>»</w:t>
      </w:r>
      <w:r>
        <w:rPr>
          <w:b/>
          <w:bCs/>
        </w:rPr>
        <w:t xml:space="preserve"> </w:t>
      </w:r>
      <w:r w:rsidRPr="00756D6A">
        <w:t xml:space="preserve">на сумму </w:t>
      </w:r>
      <w:r>
        <w:t>6 000 000 р</w:t>
      </w:r>
      <w:r w:rsidRPr="00756D6A">
        <w:t xml:space="preserve">ублей – </w:t>
      </w:r>
      <w:r>
        <w:t xml:space="preserve">закупка опор на 2012 год </w:t>
      </w:r>
      <w:r>
        <w:rPr>
          <w:b/>
          <w:bCs/>
        </w:rPr>
        <w:t>(письмо №01-13/1986 от 20.12.2011 года).</w:t>
      </w:r>
    </w:p>
    <w:p w:rsidR="00736435" w:rsidRDefault="00736435" w:rsidP="00664CFA">
      <w:pPr>
        <w:numPr>
          <w:ilvl w:val="0"/>
          <w:numId w:val="14"/>
        </w:numPr>
        <w:jc w:val="both"/>
        <w:rPr>
          <w:b/>
          <w:bCs/>
        </w:rPr>
      </w:pPr>
      <w:r w:rsidRPr="00756D6A">
        <w:t xml:space="preserve">Договор </w:t>
      </w:r>
      <w:r>
        <w:t xml:space="preserve">поставки </w:t>
      </w:r>
      <w:r w:rsidRPr="00756D6A">
        <w:t>№</w:t>
      </w:r>
      <w:r>
        <w:t>607 от 20.12.</w:t>
      </w:r>
      <w:r w:rsidRPr="00756D6A">
        <w:t>2011 года между ОАО «УСК»</w:t>
      </w:r>
      <w:r>
        <w:rPr>
          <w:b/>
          <w:bCs/>
        </w:rPr>
        <w:t xml:space="preserve"> </w:t>
      </w:r>
      <w:r w:rsidRPr="00756D6A">
        <w:t xml:space="preserve">и </w:t>
      </w:r>
      <w:r w:rsidRPr="00756D6A">
        <w:rPr>
          <w:b/>
          <w:bCs/>
          <w:u w:val="single"/>
        </w:rPr>
        <w:t>ООО «</w:t>
      </w:r>
      <w:r>
        <w:rPr>
          <w:b/>
          <w:bCs/>
          <w:u w:val="single"/>
        </w:rPr>
        <w:t>Компания КС</w:t>
      </w:r>
      <w:r w:rsidRPr="00756D6A">
        <w:rPr>
          <w:b/>
          <w:bCs/>
          <w:u w:val="single"/>
        </w:rPr>
        <w:t>»</w:t>
      </w:r>
      <w:r>
        <w:rPr>
          <w:b/>
          <w:bCs/>
        </w:rPr>
        <w:t xml:space="preserve"> </w:t>
      </w:r>
      <w:r w:rsidRPr="00756D6A">
        <w:t xml:space="preserve">на сумму </w:t>
      </w:r>
      <w:r>
        <w:t xml:space="preserve">2 500 000 </w:t>
      </w:r>
      <w:r w:rsidRPr="00756D6A">
        <w:t xml:space="preserve">рублей – </w:t>
      </w:r>
      <w:r>
        <w:t xml:space="preserve">закупка оборудования на 2012 год </w:t>
      </w:r>
      <w:r>
        <w:rPr>
          <w:b/>
          <w:bCs/>
        </w:rPr>
        <w:t>(письмо №01-13/1914 от 20.12.2011 года).</w:t>
      </w:r>
    </w:p>
    <w:p w:rsidR="00736435" w:rsidRDefault="00736435" w:rsidP="00664CFA">
      <w:pPr>
        <w:numPr>
          <w:ilvl w:val="0"/>
          <w:numId w:val="14"/>
        </w:numPr>
        <w:jc w:val="both"/>
        <w:rPr>
          <w:b/>
          <w:bCs/>
        </w:rPr>
      </w:pPr>
      <w:r w:rsidRPr="00756D6A">
        <w:t xml:space="preserve">Договор </w:t>
      </w:r>
      <w:r>
        <w:t xml:space="preserve">поставки </w:t>
      </w:r>
      <w:r w:rsidRPr="00756D6A">
        <w:t>№</w:t>
      </w:r>
      <w:r>
        <w:t>606 от 20.12.</w:t>
      </w:r>
      <w:r w:rsidRPr="00756D6A">
        <w:t>2011 года между ОАО «УСК»</w:t>
      </w:r>
      <w:r>
        <w:rPr>
          <w:b/>
          <w:bCs/>
        </w:rPr>
        <w:t xml:space="preserve"> </w:t>
      </w:r>
      <w:r w:rsidRPr="00756D6A">
        <w:t xml:space="preserve">и </w:t>
      </w:r>
      <w:r w:rsidRPr="00756D6A">
        <w:rPr>
          <w:b/>
          <w:bCs/>
          <w:u w:val="single"/>
        </w:rPr>
        <w:t>ООО «</w:t>
      </w:r>
      <w:r>
        <w:rPr>
          <w:b/>
          <w:bCs/>
          <w:u w:val="single"/>
        </w:rPr>
        <w:t>Компания КС</w:t>
      </w:r>
      <w:r w:rsidRPr="00756D6A">
        <w:rPr>
          <w:b/>
          <w:bCs/>
          <w:u w:val="single"/>
        </w:rPr>
        <w:t>»</w:t>
      </w:r>
      <w:r>
        <w:rPr>
          <w:b/>
          <w:bCs/>
        </w:rPr>
        <w:t xml:space="preserve"> </w:t>
      </w:r>
      <w:r w:rsidRPr="00756D6A">
        <w:t xml:space="preserve">на сумму </w:t>
      </w:r>
      <w:r>
        <w:t xml:space="preserve">1 100 000 </w:t>
      </w:r>
      <w:r w:rsidRPr="00756D6A">
        <w:t xml:space="preserve">рублей – </w:t>
      </w:r>
      <w:r>
        <w:t xml:space="preserve">закупка программного обеспечения на 2012 год </w:t>
      </w:r>
      <w:r>
        <w:rPr>
          <w:b/>
          <w:bCs/>
        </w:rPr>
        <w:t>(письмо №01-13/1915 от 20.12.2011 года).</w:t>
      </w:r>
    </w:p>
    <w:p w:rsidR="00736435" w:rsidRDefault="00736435" w:rsidP="00664CFA">
      <w:pPr>
        <w:numPr>
          <w:ilvl w:val="0"/>
          <w:numId w:val="14"/>
        </w:numPr>
        <w:jc w:val="both"/>
        <w:rPr>
          <w:b/>
          <w:bCs/>
        </w:rPr>
      </w:pPr>
      <w:r w:rsidRPr="00756D6A">
        <w:t xml:space="preserve">Договор </w:t>
      </w:r>
      <w:r>
        <w:t xml:space="preserve">поставки </w:t>
      </w:r>
      <w:r w:rsidRPr="00756D6A">
        <w:t>№</w:t>
      </w:r>
      <w:r>
        <w:t>609 от 20.12.</w:t>
      </w:r>
      <w:r w:rsidRPr="00756D6A">
        <w:t>2011 года между ОАО «УСК»</w:t>
      </w:r>
      <w:r>
        <w:rPr>
          <w:b/>
          <w:bCs/>
        </w:rPr>
        <w:t xml:space="preserve"> </w:t>
      </w:r>
      <w:r w:rsidRPr="00756D6A">
        <w:t xml:space="preserve">и </w:t>
      </w:r>
      <w:r w:rsidRPr="00756D6A">
        <w:rPr>
          <w:b/>
          <w:bCs/>
          <w:u w:val="single"/>
        </w:rPr>
        <w:t>ООО «</w:t>
      </w:r>
      <w:r>
        <w:rPr>
          <w:b/>
          <w:bCs/>
          <w:u w:val="single"/>
        </w:rPr>
        <w:t>Волгоэнергокомплект</w:t>
      </w:r>
      <w:r w:rsidRPr="00756D6A">
        <w:rPr>
          <w:b/>
          <w:bCs/>
          <w:u w:val="single"/>
        </w:rPr>
        <w:t>»</w:t>
      </w:r>
      <w:r>
        <w:rPr>
          <w:b/>
          <w:bCs/>
        </w:rPr>
        <w:t xml:space="preserve"> </w:t>
      </w:r>
      <w:r w:rsidRPr="00756D6A">
        <w:t xml:space="preserve">на сумму </w:t>
      </w:r>
      <w:r>
        <w:t xml:space="preserve">5 000 000 </w:t>
      </w:r>
      <w:r w:rsidRPr="00756D6A">
        <w:t xml:space="preserve">рублей – </w:t>
      </w:r>
      <w:r>
        <w:t xml:space="preserve">закупка электроматериалов на 2012 год </w:t>
      </w:r>
      <w:r>
        <w:rPr>
          <w:b/>
          <w:bCs/>
        </w:rPr>
        <w:t>(письмо №01-13/1916 от 20.12.2011 года).</w:t>
      </w:r>
    </w:p>
    <w:p w:rsidR="00736435" w:rsidRDefault="00736435" w:rsidP="00664CFA">
      <w:pPr>
        <w:numPr>
          <w:ilvl w:val="0"/>
          <w:numId w:val="14"/>
        </w:numPr>
        <w:jc w:val="both"/>
        <w:rPr>
          <w:b/>
          <w:bCs/>
        </w:rPr>
      </w:pPr>
      <w:r w:rsidRPr="00756D6A">
        <w:t xml:space="preserve">Договор </w:t>
      </w:r>
      <w:r>
        <w:t xml:space="preserve">поставки </w:t>
      </w:r>
      <w:r w:rsidRPr="00756D6A">
        <w:t>№</w:t>
      </w:r>
      <w:r>
        <w:t>611 от 20.12.</w:t>
      </w:r>
      <w:r w:rsidRPr="00756D6A">
        <w:t>2011 года между ОАО «УСК»</w:t>
      </w:r>
      <w:r>
        <w:rPr>
          <w:b/>
          <w:bCs/>
        </w:rPr>
        <w:t xml:space="preserve"> </w:t>
      </w:r>
      <w:r w:rsidRPr="00756D6A">
        <w:t xml:space="preserve">и </w:t>
      </w:r>
      <w:r w:rsidRPr="00756D6A">
        <w:rPr>
          <w:b/>
          <w:bCs/>
          <w:u w:val="single"/>
        </w:rPr>
        <w:t>ООО «</w:t>
      </w:r>
      <w:r>
        <w:rPr>
          <w:b/>
          <w:bCs/>
          <w:u w:val="single"/>
        </w:rPr>
        <w:t>Электропромторг</w:t>
      </w:r>
      <w:r w:rsidRPr="00756D6A">
        <w:rPr>
          <w:b/>
          <w:bCs/>
          <w:u w:val="single"/>
        </w:rPr>
        <w:t>»</w:t>
      </w:r>
      <w:r>
        <w:rPr>
          <w:b/>
          <w:bCs/>
        </w:rPr>
        <w:t xml:space="preserve"> </w:t>
      </w:r>
      <w:r w:rsidRPr="00756D6A">
        <w:t xml:space="preserve">на сумму </w:t>
      </w:r>
      <w:r>
        <w:t xml:space="preserve">3 500 000 </w:t>
      </w:r>
      <w:r w:rsidRPr="00756D6A">
        <w:t xml:space="preserve">рублей – </w:t>
      </w:r>
      <w:r>
        <w:t xml:space="preserve">закупка стройматериалов на 2012 год </w:t>
      </w:r>
      <w:r>
        <w:rPr>
          <w:b/>
          <w:bCs/>
        </w:rPr>
        <w:t>(письмо №01-13/1917 от 20.12.2011 года).</w:t>
      </w:r>
    </w:p>
    <w:p w:rsidR="00736435" w:rsidRDefault="00736435" w:rsidP="00664CFA">
      <w:pPr>
        <w:numPr>
          <w:ilvl w:val="0"/>
          <w:numId w:val="14"/>
        </w:numPr>
        <w:jc w:val="both"/>
        <w:rPr>
          <w:b/>
          <w:bCs/>
        </w:rPr>
      </w:pPr>
      <w:r w:rsidRPr="00756D6A">
        <w:t xml:space="preserve">Договор </w:t>
      </w:r>
      <w:r>
        <w:t xml:space="preserve">поставки </w:t>
      </w:r>
      <w:r w:rsidRPr="00756D6A">
        <w:t>№</w:t>
      </w:r>
      <w:r>
        <w:t>611 от 20.12.</w:t>
      </w:r>
      <w:r w:rsidRPr="00756D6A">
        <w:t>2011 года между ОАО «УСК»</w:t>
      </w:r>
      <w:r>
        <w:rPr>
          <w:b/>
          <w:bCs/>
        </w:rPr>
        <w:t xml:space="preserve"> </w:t>
      </w:r>
      <w:r w:rsidRPr="00756D6A">
        <w:t xml:space="preserve">и </w:t>
      </w:r>
      <w:r w:rsidRPr="00756D6A">
        <w:rPr>
          <w:b/>
          <w:bCs/>
          <w:u w:val="single"/>
        </w:rPr>
        <w:t>ООО «</w:t>
      </w:r>
      <w:r>
        <w:rPr>
          <w:b/>
          <w:bCs/>
          <w:u w:val="single"/>
        </w:rPr>
        <w:t>Электропромторг</w:t>
      </w:r>
      <w:r w:rsidRPr="00756D6A">
        <w:rPr>
          <w:b/>
          <w:bCs/>
          <w:u w:val="single"/>
        </w:rPr>
        <w:t>»</w:t>
      </w:r>
      <w:r>
        <w:rPr>
          <w:b/>
          <w:bCs/>
        </w:rPr>
        <w:t xml:space="preserve"> </w:t>
      </w:r>
      <w:r w:rsidRPr="00756D6A">
        <w:t xml:space="preserve">на сумму </w:t>
      </w:r>
      <w:r>
        <w:t xml:space="preserve">3 500 000 </w:t>
      </w:r>
      <w:r w:rsidRPr="00756D6A">
        <w:t xml:space="preserve">рублей – </w:t>
      </w:r>
      <w:r>
        <w:t xml:space="preserve">закупка стройматериалов на 2012 год </w:t>
      </w:r>
      <w:r>
        <w:rPr>
          <w:b/>
          <w:bCs/>
        </w:rPr>
        <w:t>(письмо №01-13/1917 от 20.12.2011 года).</w:t>
      </w:r>
    </w:p>
    <w:p w:rsidR="00736435" w:rsidRDefault="00736435" w:rsidP="00664CFA">
      <w:pPr>
        <w:numPr>
          <w:ilvl w:val="0"/>
          <w:numId w:val="14"/>
        </w:numPr>
        <w:jc w:val="both"/>
        <w:rPr>
          <w:b/>
          <w:bCs/>
        </w:rPr>
      </w:pPr>
      <w:r w:rsidRPr="00756D6A">
        <w:t xml:space="preserve">Договор </w:t>
      </w:r>
      <w:r>
        <w:t xml:space="preserve">поставки </w:t>
      </w:r>
      <w:r w:rsidRPr="00756D6A">
        <w:t>№</w:t>
      </w:r>
      <w:r>
        <w:t>604 от 19.12.</w:t>
      </w:r>
      <w:r w:rsidRPr="00756D6A">
        <w:t>2011 года между ОАО «УСК»</w:t>
      </w:r>
      <w:r>
        <w:rPr>
          <w:b/>
          <w:bCs/>
        </w:rPr>
        <w:t xml:space="preserve"> </w:t>
      </w:r>
      <w:r w:rsidRPr="00756D6A">
        <w:t xml:space="preserve">и </w:t>
      </w:r>
      <w:r w:rsidRPr="00756D6A">
        <w:rPr>
          <w:b/>
          <w:bCs/>
          <w:u w:val="single"/>
        </w:rPr>
        <w:t>ООО «</w:t>
      </w:r>
      <w:r>
        <w:rPr>
          <w:b/>
          <w:bCs/>
          <w:u w:val="single"/>
        </w:rPr>
        <w:t>Гранд-энергоресурс»</w:t>
      </w:r>
      <w:r>
        <w:rPr>
          <w:b/>
          <w:bCs/>
        </w:rPr>
        <w:t xml:space="preserve"> </w:t>
      </w:r>
      <w:r w:rsidRPr="00756D6A">
        <w:t xml:space="preserve">на сумму </w:t>
      </w:r>
      <w:r>
        <w:t xml:space="preserve">72 000 000 </w:t>
      </w:r>
      <w:r w:rsidRPr="00756D6A">
        <w:t xml:space="preserve">рублей – </w:t>
      </w:r>
      <w:r>
        <w:t xml:space="preserve">закупка средств учёта на 2012 год </w:t>
      </w:r>
      <w:r>
        <w:rPr>
          <w:b/>
          <w:bCs/>
        </w:rPr>
        <w:t>(письмо №01-13/1988 от 20.12.2011 года).</w:t>
      </w:r>
    </w:p>
    <w:p w:rsidR="00736435" w:rsidRDefault="00736435" w:rsidP="00664CFA">
      <w:pPr>
        <w:numPr>
          <w:ilvl w:val="0"/>
          <w:numId w:val="14"/>
        </w:numPr>
        <w:jc w:val="both"/>
        <w:rPr>
          <w:b/>
          <w:bCs/>
        </w:rPr>
      </w:pPr>
      <w:r w:rsidRPr="00756D6A">
        <w:t xml:space="preserve">Договор </w:t>
      </w:r>
      <w:r>
        <w:t xml:space="preserve">поставки </w:t>
      </w:r>
      <w:r w:rsidRPr="00756D6A">
        <w:t>№</w:t>
      </w:r>
      <w:r>
        <w:t>605 от 19.12.</w:t>
      </w:r>
      <w:r w:rsidRPr="00756D6A">
        <w:t>2011 года между ОАО «УСК»</w:t>
      </w:r>
      <w:r>
        <w:rPr>
          <w:b/>
          <w:bCs/>
        </w:rPr>
        <w:t xml:space="preserve"> </w:t>
      </w:r>
      <w:r w:rsidRPr="00756D6A">
        <w:t xml:space="preserve">и </w:t>
      </w:r>
      <w:r w:rsidRPr="00756D6A">
        <w:rPr>
          <w:b/>
          <w:bCs/>
          <w:u w:val="single"/>
        </w:rPr>
        <w:t>ООО «</w:t>
      </w:r>
      <w:r>
        <w:rPr>
          <w:b/>
          <w:bCs/>
          <w:u w:val="single"/>
        </w:rPr>
        <w:t>Гранд-энергоресурс»</w:t>
      </w:r>
      <w:r>
        <w:rPr>
          <w:b/>
          <w:bCs/>
        </w:rPr>
        <w:t xml:space="preserve"> </w:t>
      </w:r>
      <w:r w:rsidRPr="00756D6A">
        <w:t xml:space="preserve">на сумму </w:t>
      </w:r>
      <w:r>
        <w:t xml:space="preserve">56 000 000 </w:t>
      </w:r>
      <w:r w:rsidRPr="00756D6A">
        <w:t xml:space="preserve">рублей – </w:t>
      </w:r>
      <w:r>
        <w:t xml:space="preserve">закупка средств учёта на 2012 год </w:t>
      </w:r>
      <w:r>
        <w:rPr>
          <w:b/>
          <w:bCs/>
        </w:rPr>
        <w:t>(письмо №01-13/1989 от 20.12.2011 года).</w:t>
      </w:r>
    </w:p>
    <w:p w:rsidR="00736435" w:rsidRDefault="00736435" w:rsidP="00664CFA">
      <w:pPr>
        <w:numPr>
          <w:ilvl w:val="0"/>
          <w:numId w:val="14"/>
        </w:numPr>
        <w:jc w:val="both"/>
        <w:rPr>
          <w:b/>
          <w:bCs/>
        </w:rPr>
      </w:pPr>
      <w:r w:rsidRPr="00756D6A">
        <w:t xml:space="preserve">Договор </w:t>
      </w:r>
      <w:r>
        <w:t xml:space="preserve">поставки </w:t>
      </w:r>
      <w:r w:rsidRPr="00756D6A">
        <w:t>№</w:t>
      </w:r>
      <w:r>
        <w:t>613 от 27.12.</w:t>
      </w:r>
      <w:r w:rsidRPr="00756D6A">
        <w:t>2011 года между ОАО «УСК»</w:t>
      </w:r>
      <w:r>
        <w:rPr>
          <w:b/>
          <w:bCs/>
        </w:rPr>
        <w:t xml:space="preserve"> </w:t>
      </w:r>
      <w:r w:rsidRPr="00756D6A">
        <w:t xml:space="preserve">и </w:t>
      </w:r>
      <w:r w:rsidRPr="00756D6A">
        <w:rPr>
          <w:b/>
          <w:bCs/>
          <w:u w:val="single"/>
        </w:rPr>
        <w:t>ООО «</w:t>
      </w:r>
      <w:r>
        <w:rPr>
          <w:b/>
          <w:bCs/>
          <w:u w:val="single"/>
        </w:rPr>
        <w:t>Гранд-энергоресурс»</w:t>
      </w:r>
      <w:r>
        <w:rPr>
          <w:b/>
          <w:bCs/>
        </w:rPr>
        <w:t xml:space="preserve"> </w:t>
      </w:r>
      <w:r w:rsidRPr="00756D6A">
        <w:t xml:space="preserve">на сумму </w:t>
      </w:r>
      <w:r>
        <w:t xml:space="preserve">11 000 000 </w:t>
      </w:r>
      <w:r w:rsidRPr="00756D6A">
        <w:t xml:space="preserve">рублей – </w:t>
      </w:r>
      <w:r>
        <w:t xml:space="preserve">на ремонт и техническое обслуживание автотранспорта на 2012 год </w:t>
      </w:r>
      <w:r>
        <w:rPr>
          <w:b/>
          <w:bCs/>
        </w:rPr>
        <w:t>(письмо №01-13/2039 от 29.12.2011 года).</w:t>
      </w:r>
    </w:p>
    <w:p w:rsidR="00736435" w:rsidRDefault="00736435" w:rsidP="00664CFA">
      <w:pPr>
        <w:numPr>
          <w:ilvl w:val="0"/>
          <w:numId w:val="14"/>
        </w:numPr>
        <w:jc w:val="both"/>
        <w:rPr>
          <w:b/>
          <w:bCs/>
        </w:rPr>
      </w:pPr>
      <w:r w:rsidRPr="00756D6A">
        <w:t xml:space="preserve">Договор </w:t>
      </w:r>
      <w:r>
        <w:t xml:space="preserve">поставки </w:t>
      </w:r>
      <w:r w:rsidRPr="00756D6A">
        <w:t>№</w:t>
      </w:r>
      <w:r>
        <w:t>612 от 28.12.</w:t>
      </w:r>
      <w:r w:rsidRPr="00756D6A">
        <w:t>2011 года между ОАО «УСК»</w:t>
      </w:r>
      <w:r>
        <w:rPr>
          <w:b/>
          <w:bCs/>
        </w:rPr>
        <w:t xml:space="preserve"> </w:t>
      </w:r>
      <w:r w:rsidRPr="00756D6A">
        <w:t xml:space="preserve">и </w:t>
      </w:r>
      <w:r w:rsidRPr="00756D6A">
        <w:rPr>
          <w:b/>
          <w:bCs/>
          <w:u w:val="single"/>
        </w:rPr>
        <w:t>ООО «</w:t>
      </w:r>
      <w:r>
        <w:rPr>
          <w:b/>
          <w:bCs/>
          <w:u w:val="single"/>
        </w:rPr>
        <w:t>СпецТехСервис»</w:t>
      </w:r>
      <w:r>
        <w:rPr>
          <w:b/>
          <w:bCs/>
        </w:rPr>
        <w:t xml:space="preserve"> </w:t>
      </w:r>
      <w:r w:rsidRPr="00756D6A">
        <w:t xml:space="preserve">на сумму </w:t>
      </w:r>
      <w:r>
        <w:t xml:space="preserve">1 444 849,82 </w:t>
      </w:r>
      <w:r w:rsidRPr="00756D6A">
        <w:t xml:space="preserve">рублей – </w:t>
      </w:r>
      <w:r>
        <w:t xml:space="preserve">закупка запчастей на 2012 год </w:t>
      </w:r>
      <w:r>
        <w:rPr>
          <w:b/>
          <w:bCs/>
        </w:rPr>
        <w:t>(письмо №01-13/2048 от 30.12.2011 года).</w:t>
      </w:r>
    </w:p>
    <w:p w:rsidR="00736435" w:rsidRDefault="00736435" w:rsidP="00A563DA">
      <w:pPr>
        <w:jc w:val="both"/>
        <w:rPr>
          <w:b/>
          <w:bCs/>
        </w:rPr>
      </w:pPr>
    </w:p>
    <w:p w:rsidR="00736435" w:rsidRDefault="00736435" w:rsidP="00A563DA">
      <w:pPr>
        <w:jc w:val="both"/>
        <w:rPr>
          <w:b/>
          <w:bCs/>
        </w:rPr>
      </w:pPr>
    </w:p>
    <w:p w:rsidR="00736435" w:rsidRDefault="00736435" w:rsidP="00A563DA">
      <w:pPr>
        <w:jc w:val="both"/>
        <w:rPr>
          <w:b/>
          <w:bCs/>
        </w:rPr>
      </w:pPr>
    </w:p>
    <w:p w:rsidR="00736435" w:rsidRDefault="00736435" w:rsidP="00A563DA">
      <w:pPr>
        <w:jc w:val="both"/>
        <w:rPr>
          <w:b/>
          <w:bCs/>
        </w:rPr>
      </w:pPr>
    </w:p>
    <w:p w:rsidR="00736435" w:rsidRDefault="00736435" w:rsidP="00A563DA">
      <w:pPr>
        <w:jc w:val="both"/>
        <w:rPr>
          <w:b/>
          <w:bCs/>
        </w:rPr>
      </w:pPr>
    </w:p>
    <w:p w:rsidR="00736435" w:rsidRPr="0031254C" w:rsidRDefault="00D95946" w:rsidP="00664CFA">
      <w:pPr>
        <w:jc w:val="center"/>
        <w:rPr>
          <w:rFonts w:ascii="Calibri" w:hAnsi="Calibri" w:cs="Calibri"/>
        </w:rPr>
      </w:pPr>
      <w:bookmarkStart w:id="10" w:name="_PictureBullets"/>
      <w:r w:rsidRPr="004A67BE">
        <w:rPr>
          <w:vanish/>
        </w:rPr>
        <w:pict>
          <v:shape id="_x0000_i1028" type="#_x0000_t75" style="width:11.1pt;height:11.1pt" o:bullet="t">
            <v:imagedata r:id="rId10" o:title=""/>
          </v:shape>
        </w:pict>
      </w:r>
      <w:bookmarkEnd w:id="10"/>
    </w:p>
    <w:sectPr w:rsidR="00736435" w:rsidRPr="0031254C" w:rsidSect="006D28E7">
      <w:headerReference w:type="default" r:id="rId11"/>
      <w:footerReference w:type="default" r:id="rId12"/>
      <w:pgSz w:w="11906" w:h="16838"/>
      <w:pgMar w:top="902" w:right="851" w:bottom="720" w:left="1077" w:header="709" w:footer="53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6435" w:rsidRDefault="00736435">
      <w:r>
        <w:separator/>
      </w:r>
    </w:p>
  </w:endnote>
  <w:endnote w:type="continuationSeparator" w:id="0">
    <w:p w:rsidR="00736435" w:rsidRDefault="007364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RATFMO+HelveticaCyr-Upright">
    <w:altName w:val="Arial"/>
    <w:panose1 w:val="00000000000000000000"/>
    <w:charset w:val="CC"/>
    <w:family w:val="swiss"/>
    <w:notTrueType/>
    <w:pitch w:val="default"/>
    <w:sig w:usb0="00000203" w:usb1="00000000" w:usb2="00000000" w:usb3="00000000" w:csb0="00000005" w:csb1="00000000"/>
  </w:font>
  <w:font w:name="VGHDQG+HelveticaCyr-Bold">
    <w:altName w:val="Arial"/>
    <w:panose1 w:val="00000000000000000000"/>
    <w:charset w:val="CC"/>
    <w:family w:val="swiss"/>
    <w:notTrueType/>
    <w:pitch w:val="default"/>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Zapf Dingbats">
    <w:altName w:val="Zapf Dingbats"/>
    <w:panose1 w:val="00000000000000000000"/>
    <w:charset w:val="80"/>
    <w:family w:val="auto"/>
    <w:notTrueType/>
    <w:pitch w:val="default"/>
    <w:sig w:usb0="00000001" w:usb1="08070000" w:usb2="00000010" w:usb3="00000000" w:csb0="00020000"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435" w:rsidRDefault="004A67BE" w:rsidP="00776DBF">
    <w:pPr>
      <w:pStyle w:val="ab"/>
      <w:ind w:right="360"/>
    </w:pPr>
    <w:r>
      <w:rPr>
        <w:noProof/>
      </w:rPr>
      <w:pict>
        <v:group id="_x0000_s2051" style="position:absolute;margin-left:0;margin-top:0;width:580.05pt;height:27.35pt;z-index:251658752;mso-position-horizontal:center;mso-position-horizontal-relative:page;mso-position-vertical:top;mso-position-vertical-relative:line" coordorigin="321,14850" coordsize="11601,547">
          <v:rect id="_x0000_s2052" style="position:absolute;left:374;top:14903;width:9346;height:432;mso-position-horizontal-relative:page;mso-position-vertical:center;mso-position-vertical-relative:bottom-margin-area" o:allowincell="f" fillcolor="#943634" stroked="f" strokecolor="#943634">
            <v:fill color2="#943634"/>
            <v:textbox style="mso-next-textbox:#_x0000_s2052">
              <w:txbxContent>
                <w:p w:rsidR="00736435" w:rsidRPr="00EB7B1E" w:rsidRDefault="00736435">
                  <w:pPr>
                    <w:pStyle w:val="ab"/>
                    <w:jc w:val="right"/>
                    <w:rPr>
                      <w:color w:val="FFFFFF"/>
                      <w:spacing w:val="60"/>
                    </w:rPr>
                  </w:pPr>
                  <w:r>
                    <w:rPr>
                      <w:spacing w:val="60"/>
                    </w:rPr>
                    <w:t>ОАО «Ульяновская сетевая компания»</w:t>
                  </w:r>
                </w:p>
                <w:p w:rsidR="00736435" w:rsidRPr="00EB7B1E" w:rsidRDefault="00736435">
                  <w:pPr>
                    <w:pStyle w:val="a9"/>
                    <w:rPr>
                      <w:color w:val="FFFFFF"/>
                    </w:rPr>
                  </w:pPr>
                </w:p>
              </w:txbxContent>
            </v:textbox>
          </v:rect>
          <v:rect id="_x0000_s2053" style="position:absolute;left:9763;top:14903;width:2102;height:432;mso-position-horizontal-relative:page;mso-position-vertical:center;mso-position-vertical-relative:bottom-margin-area" o:allowincell="f" fillcolor="#943634" stroked="f">
            <v:fill color2="#943634"/>
            <v:textbox style="mso-next-textbox:#_x0000_s2053">
              <w:txbxContent>
                <w:p w:rsidR="00736435" w:rsidRDefault="00736435">
                  <w:pPr>
                    <w:pStyle w:val="ab"/>
                    <w:rPr>
                      <w:color w:val="FFFFFF"/>
                    </w:rPr>
                  </w:pPr>
                  <w:r>
                    <w:rPr>
                      <w:color w:val="FFFFFF"/>
                    </w:rPr>
                    <w:t>2011</w:t>
                  </w:r>
                </w:p>
                <w:p w:rsidR="00736435" w:rsidRPr="00EB7B1E" w:rsidRDefault="00736435">
                  <w:pPr>
                    <w:pStyle w:val="ab"/>
                    <w:rPr>
                      <w:color w:val="FFFFFF"/>
                    </w:rPr>
                  </w:pPr>
                  <w:r w:rsidRPr="00EB7B1E">
                    <w:rPr>
                      <w:color w:val="FFFFFF"/>
                    </w:rPr>
                    <w:t xml:space="preserve"> год</w:t>
                  </w:r>
                </w:p>
              </w:txbxContent>
            </v:textbox>
          </v:rect>
          <v:rect id="_x0000_s2054" style="position:absolute;left:321;top:14850;width:11601;height:547;mso-position-horizontal:center;mso-position-horizontal-relative:page;mso-position-vertical:center;mso-position-vertical-relative:bottom-margin-area" o:allowincell="f" filled="f"/>
          <w10:wrap type="topAndBottom" anchorx="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6435" w:rsidRDefault="00736435">
      <w:r>
        <w:separator/>
      </w:r>
    </w:p>
  </w:footnote>
  <w:footnote w:type="continuationSeparator" w:id="0">
    <w:p w:rsidR="00736435" w:rsidRDefault="007364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435" w:rsidRDefault="004A67BE">
    <w:pPr>
      <w:pStyle w:val="a9"/>
    </w:pPr>
    <w:r>
      <w:rPr>
        <w:noProof/>
      </w:rPr>
      <w:pict>
        <v:shapetype id="_x0000_t202" coordsize="21600,21600" o:spt="202" path="m,l,21600r21600,l21600,xe">
          <v:stroke joinstyle="miter"/>
          <v:path gradientshapeok="t" o:connecttype="rect"/>
        </v:shapetype>
        <v:shape id="_x0000_s2049" type="#_x0000_t202" style="position:absolute;margin-left:53.85pt;margin-top:18.85pt;width:498.9pt;height:13.8pt;z-index:251657728;mso-position-horizontal-relative:page;mso-position-vertical-relative:page;v-text-anchor:middle" o:allowincell="f" filled="f" stroked="f">
          <v:textbox style="mso-next-textbox:#_x0000_s2049;mso-fit-shape-to-text:t" inset=",0,,0">
            <w:txbxContent>
              <w:p w:rsidR="00736435" w:rsidRPr="00FB6201" w:rsidRDefault="00736435" w:rsidP="00EB7B1E">
                <w:pPr>
                  <w:rPr>
                    <w:rFonts w:ascii="Arial" w:hAnsi="Arial" w:cs="Arial"/>
                    <w:b/>
                    <w:bCs/>
                    <w:color w:val="548DD4"/>
                    <w:sz w:val="28"/>
                    <w:szCs w:val="28"/>
                  </w:rPr>
                </w:pPr>
                <w:r w:rsidRPr="00FB6201">
                  <w:rPr>
                    <w:b/>
                    <w:bCs/>
                    <w:color w:val="548DD4"/>
                  </w:rPr>
                  <w:t xml:space="preserve">Годовой отчет ОАО «УСК» </w:t>
                </w:r>
              </w:p>
            </w:txbxContent>
          </v:textbox>
          <w10:wrap anchorx="margin" anchory="margin"/>
        </v:shape>
      </w:pict>
    </w:r>
    <w:r>
      <w:rPr>
        <w:noProof/>
      </w:rPr>
      <w:pict>
        <v:shape id="_x0000_s2050" type="#_x0000_t202" style="position:absolute;margin-left:552.75pt;margin-top:18.85pt;width:42.55pt;height:13.8pt;z-index:251656704;mso-position-horizontal-relative:page;mso-position-vertical-relative:page;v-text-anchor:middle" o:allowincell="f" fillcolor="#4f81bd" stroked="f">
          <v:textbox style="mso-next-textbox:#_x0000_s2050;mso-fit-shape-to-text:t" inset=",0,,0">
            <w:txbxContent>
              <w:p w:rsidR="00736435" w:rsidRPr="00BE5E4C" w:rsidRDefault="004A67BE">
                <w:pPr>
                  <w:rPr>
                    <w:color w:val="FFFFFF"/>
                  </w:rPr>
                </w:pPr>
                <w:fldSimple w:instr=" PAGE   \* MERGEFORMAT ">
                  <w:r w:rsidR="00D95946" w:rsidRPr="00D95946">
                    <w:rPr>
                      <w:noProof/>
                      <w:color w:val="FFFFFF"/>
                    </w:rPr>
                    <w:t>3</w:t>
                  </w:r>
                </w:fldSimple>
              </w:p>
            </w:txbxContent>
          </v:textbox>
          <w10:wrap anchorx="page"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F79B5"/>
    <w:multiLevelType w:val="hybridMultilevel"/>
    <w:tmpl w:val="BD1C89A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7EF7B08"/>
    <w:multiLevelType w:val="hybridMultilevel"/>
    <w:tmpl w:val="7BB43D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56E46AE"/>
    <w:multiLevelType w:val="hybridMultilevel"/>
    <w:tmpl w:val="BBC89EE8"/>
    <w:lvl w:ilvl="0" w:tplc="C24EE138">
      <w:start w:val="1"/>
      <w:numFmt w:val="decimal"/>
      <w:lvlText w:val="%1."/>
      <w:lvlJc w:val="left"/>
      <w:pPr>
        <w:tabs>
          <w:tab w:val="num" w:pos="540"/>
        </w:tabs>
        <w:ind w:left="540" w:hanging="360"/>
      </w:pPr>
      <w:rPr>
        <w:rFonts w:ascii="Times New Roman" w:eastAsia="Times New Roman" w:hAnsi="Times New Roman"/>
        <w:b/>
        <w:bCs/>
      </w:rPr>
    </w:lvl>
    <w:lvl w:ilvl="1" w:tplc="04190001">
      <w:start w:val="1"/>
      <w:numFmt w:val="bullet"/>
      <w:lvlText w:val=""/>
      <w:lvlJc w:val="left"/>
      <w:pPr>
        <w:tabs>
          <w:tab w:val="num" w:pos="1440"/>
        </w:tabs>
        <w:ind w:left="1440" w:hanging="360"/>
      </w:pPr>
      <w:rPr>
        <w:rFonts w:ascii="Symbol" w:hAnsi="Symbol" w:cs="Symbol" w:hint="default"/>
        <w:b/>
        <w:bCs/>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9EB048C"/>
    <w:multiLevelType w:val="hybridMultilevel"/>
    <w:tmpl w:val="27649BD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C494F5A"/>
    <w:multiLevelType w:val="singleLevel"/>
    <w:tmpl w:val="E14A80C0"/>
    <w:lvl w:ilvl="0">
      <w:start w:val="2"/>
      <w:numFmt w:val="decimal"/>
      <w:lvlText w:val="%1."/>
      <w:legacy w:legacy="1" w:legacySpace="0" w:legacyIndent="302"/>
      <w:lvlJc w:val="left"/>
      <w:rPr>
        <w:rFonts w:ascii="Times New Roman" w:hAnsi="Times New Roman" w:cs="Times New Roman" w:hint="default"/>
      </w:rPr>
    </w:lvl>
  </w:abstractNum>
  <w:abstractNum w:abstractNumId="5">
    <w:nsid w:val="23B75D19"/>
    <w:multiLevelType w:val="hybridMultilevel"/>
    <w:tmpl w:val="A81A702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2770328B"/>
    <w:multiLevelType w:val="hybridMultilevel"/>
    <w:tmpl w:val="77EACC42"/>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98B7ACD"/>
    <w:multiLevelType w:val="multilevel"/>
    <w:tmpl w:val="6BAC184A"/>
    <w:lvl w:ilvl="0">
      <w:start w:val="5"/>
      <w:numFmt w:val="decimal"/>
      <w:pStyle w:val="2"/>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b/>
        <w:bCs/>
        <w:i w:val="0"/>
        <w:iCs w:val="0"/>
      </w:rPr>
    </w:lvl>
    <w:lvl w:ilvl="2">
      <w:start w:val="1"/>
      <w:numFmt w:val="decimal"/>
      <w:lvlText w:val="%1.%2.%3."/>
      <w:lvlJc w:val="left"/>
      <w:pPr>
        <w:tabs>
          <w:tab w:val="num" w:pos="720"/>
        </w:tabs>
        <w:ind w:left="720" w:hanging="720"/>
      </w:pPr>
      <w:rPr>
        <w:rFonts w:hint="default"/>
        <w:b/>
        <w:bCs/>
        <w:i w:val="0"/>
        <w:iCs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2F8B142F"/>
    <w:multiLevelType w:val="multilevel"/>
    <w:tmpl w:val="E08048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737708F"/>
    <w:multiLevelType w:val="hybridMultilevel"/>
    <w:tmpl w:val="870C752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C042416"/>
    <w:multiLevelType w:val="hybridMultilevel"/>
    <w:tmpl w:val="2E7E1AC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424C2D07"/>
    <w:multiLevelType w:val="hybridMultilevel"/>
    <w:tmpl w:val="4206566C"/>
    <w:lvl w:ilvl="0" w:tplc="04190005">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469163C9"/>
    <w:multiLevelType w:val="hybridMultilevel"/>
    <w:tmpl w:val="A984AE1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534A087B"/>
    <w:multiLevelType w:val="multilevel"/>
    <w:tmpl w:val="D208037C"/>
    <w:lvl w:ilvl="0">
      <w:start w:val="1"/>
      <w:numFmt w:val="decimal"/>
      <w:lvlText w:val="%1."/>
      <w:lvlJc w:val="left"/>
      <w:pPr>
        <w:ind w:left="1542" w:hanging="97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4">
    <w:nsid w:val="5B7F7252"/>
    <w:multiLevelType w:val="hybridMultilevel"/>
    <w:tmpl w:val="BBFA07FA"/>
    <w:lvl w:ilvl="0" w:tplc="0419000F">
      <w:start w:val="9"/>
      <w:numFmt w:val="decimal"/>
      <w:lvlText w:val="%1."/>
      <w:lvlJc w:val="left"/>
      <w:pPr>
        <w:tabs>
          <w:tab w:val="num" w:pos="540"/>
        </w:tabs>
        <w:ind w:left="540" w:hanging="360"/>
      </w:pPr>
      <w:rPr>
        <w:rFonts w:hint="default"/>
        <w:b w:val="0"/>
        <w:bCs w:val="0"/>
      </w:rPr>
    </w:lvl>
    <w:lvl w:ilvl="1" w:tplc="04190001">
      <w:start w:val="1"/>
      <w:numFmt w:val="bullet"/>
      <w:lvlText w:val=""/>
      <w:lvlJc w:val="left"/>
      <w:pPr>
        <w:tabs>
          <w:tab w:val="num" w:pos="1440"/>
        </w:tabs>
        <w:ind w:left="1440" w:hanging="360"/>
      </w:pPr>
      <w:rPr>
        <w:rFonts w:ascii="Symbol" w:hAnsi="Symbol" w:cs="Symbol" w:hint="default"/>
        <w:b w:val="0"/>
        <w:bCs w:val="0"/>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5DAC6364"/>
    <w:multiLevelType w:val="hybridMultilevel"/>
    <w:tmpl w:val="870C752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607E0726"/>
    <w:multiLevelType w:val="hybridMultilevel"/>
    <w:tmpl w:val="DDBC183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6CCC24A8"/>
    <w:multiLevelType w:val="multilevel"/>
    <w:tmpl w:val="D090A1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6F642CA4"/>
    <w:multiLevelType w:val="hybridMultilevel"/>
    <w:tmpl w:val="B6FA024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733A5B97"/>
    <w:multiLevelType w:val="multilevel"/>
    <w:tmpl w:val="030AFC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772A657A"/>
    <w:multiLevelType w:val="singleLevel"/>
    <w:tmpl w:val="B1DCDFEE"/>
    <w:lvl w:ilvl="0">
      <w:start w:val="1"/>
      <w:numFmt w:val="decimal"/>
      <w:lvlText w:val="%1)"/>
      <w:legacy w:legacy="1" w:legacySpace="0" w:legacyIndent="303"/>
      <w:lvlJc w:val="left"/>
      <w:rPr>
        <w:rFonts w:ascii="Times New Roman" w:hAnsi="Times New Roman" w:cs="Times New Roman" w:hint="default"/>
      </w:rPr>
    </w:lvl>
  </w:abstractNum>
  <w:abstractNum w:abstractNumId="21">
    <w:nsid w:val="79050D93"/>
    <w:multiLevelType w:val="multilevel"/>
    <w:tmpl w:val="9A08C542"/>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bCs/>
        <w:color w:val="auto"/>
        <w:u w:val="none"/>
      </w:rPr>
    </w:lvl>
    <w:lvl w:ilvl="2">
      <w:start w:val="1"/>
      <w:numFmt w:val="decimal"/>
      <w:isLgl/>
      <w:lvlText w:val="%1.%2.%3."/>
      <w:lvlJc w:val="left"/>
      <w:pPr>
        <w:ind w:left="1287" w:hanging="720"/>
      </w:pPr>
      <w:rPr>
        <w:rFonts w:hint="default"/>
        <w:b/>
        <w:bCs/>
        <w:color w:val="auto"/>
        <w:u w:val="none"/>
      </w:rPr>
    </w:lvl>
    <w:lvl w:ilvl="3">
      <w:start w:val="1"/>
      <w:numFmt w:val="decimal"/>
      <w:isLgl/>
      <w:lvlText w:val="%1.%2.%3.%4."/>
      <w:lvlJc w:val="left"/>
      <w:pPr>
        <w:ind w:left="1287" w:hanging="720"/>
      </w:pPr>
      <w:rPr>
        <w:rFonts w:hint="default"/>
        <w:b/>
        <w:bCs/>
        <w:color w:val="auto"/>
        <w:u w:val="none"/>
      </w:rPr>
    </w:lvl>
    <w:lvl w:ilvl="4">
      <w:start w:val="1"/>
      <w:numFmt w:val="decimal"/>
      <w:isLgl/>
      <w:lvlText w:val="%1.%2.%3.%4.%5."/>
      <w:lvlJc w:val="left"/>
      <w:pPr>
        <w:ind w:left="1647" w:hanging="1080"/>
      </w:pPr>
      <w:rPr>
        <w:rFonts w:hint="default"/>
        <w:b/>
        <w:bCs/>
        <w:color w:val="auto"/>
        <w:u w:val="none"/>
      </w:rPr>
    </w:lvl>
    <w:lvl w:ilvl="5">
      <w:start w:val="1"/>
      <w:numFmt w:val="decimal"/>
      <w:isLgl/>
      <w:lvlText w:val="%1.%2.%3.%4.%5.%6."/>
      <w:lvlJc w:val="left"/>
      <w:pPr>
        <w:ind w:left="1647" w:hanging="1080"/>
      </w:pPr>
      <w:rPr>
        <w:rFonts w:hint="default"/>
        <w:b/>
        <w:bCs/>
        <w:color w:val="auto"/>
        <w:u w:val="none"/>
      </w:rPr>
    </w:lvl>
    <w:lvl w:ilvl="6">
      <w:start w:val="1"/>
      <w:numFmt w:val="decimal"/>
      <w:isLgl/>
      <w:lvlText w:val="%1.%2.%3.%4.%5.%6.%7."/>
      <w:lvlJc w:val="left"/>
      <w:pPr>
        <w:ind w:left="2007" w:hanging="1440"/>
      </w:pPr>
      <w:rPr>
        <w:rFonts w:hint="default"/>
        <w:b/>
        <w:bCs/>
        <w:color w:val="auto"/>
        <w:u w:val="none"/>
      </w:rPr>
    </w:lvl>
    <w:lvl w:ilvl="7">
      <w:start w:val="1"/>
      <w:numFmt w:val="decimal"/>
      <w:isLgl/>
      <w:lvlText w:val="%1.%2.%3.%4.%5.%6.%7.%8."/>
      <w:lvlJc w:val="left"/>
      <w:pPr>
        <w:ind w:left="2007" w:hanging="1440"/>
      </w:pPr>
      <w:rPr>
        <w:rFonts w:hint="default"/>
        <w:b/>
        <w:bCs/>
        <w:color w:val="auto"/>
        <w:u w:val="none"/>
      </w:rPr>
    </w:lvl>
    <w:lvl w:ilvl="8">
      <w:start w:val="1"/>
      <w:numFmt w:val="decimal"/>
      <w:isLgl/>
      <w:lvlText w:val="%1.%2.%3.%4.%5.%6.%7.%8.%9."/>
      <w:lvlJc w:val="left"/>
      <w:pPr>
        <w:ind w:left="2367" w:hanging="1800"/>
      </w:pPr>
      <w:rPr>
        <w:rFonts w:hint="default"/>
        <w:b/>
        <w:bCs/>
        <w:color w:val="auto"/>
        <w:u w:val="none"/>
      </w:rPr>
    </w:lvl>
  </w:abstractNum>
  <w:abstractNum w:abstractNumId="22">
    <w:nsid w:val="7B5665ED"/>
    <w:multiLevelType w:val="hybridMultilevel"/>
    <w:tmpl w:val="E9C27BE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7"/>
  </w:num>
  <w:num w:numId="2">
    <w:abstractNumId w:val="11"/>
  </w:num>
  <w:num w:numId="3">
    <w:abstractNumId w:val="13"/>
  </w:num>
  <w:num w:numId="4">
    <w:abstractNumId w:val="21"/>
  </w:num>
  <w:num w:numId="5">
    <w:abstractNumId w:val="18"/>
  </w:num>
  <w:num w:numId="6">
    <w:abstractNumId w:val="3"/>
  </w:num>
  <w:num w:numId="7">
    <w:abstractNumId w:val="9"/>
  </w:num>
  <w:num w:numId="8">
    <w:abstractNumId w:val="20"/>
  </w:num>
  <w:num w:numId="9">
    <w:abstractNumId w:val="20"/>
    <w:lvlOverride w:ilvl="0">
      <w:lvl w:ilvl="0">
        <w:start w:val="1"/>
        <w:numFmt w:val="decimal"/>
        <w:lvlText w:val="%1)"/>
        <w:legacy w:legacy="1" w:legacySpace="0" w:legacyIndent="302"/>
        <w:lvlJc w:val="left"/>
        <w:rPr>
          <w:rFonts w:ascii="Times New Roman" w:hAnsi="Times New Roman" w:cs="Times New Roman" w:hint="default"/>
        </w:rPr>
      </w:lvl>
    </w:lvlOverride>
  </w:num>
  <w:num w:numId="10">
    <w:abstractNumId w:val="4"/>
  </w:num>
  <w:num w:numId="11">
    <w:abstractNumId w:val="2"/>
  </w:num>
  <w:num w:numId="12">
    <w:abstractNumId w:val="10"/>
  </w:num>
  <w:num w:numId="13">
    <w:abstractNumId w:val="16"/>
  </w:num>
  <w:num w:numId="14">
    <w:abstractNumId w:val="14"/>
  </w:num>
  <w:num w:numId="15">
    <w:abstractNumId w:val="0"/>
  </w:num>
  <w:num w:numId="16">
    <w:abstractNumId w:val="5"/>
  </w:num>
  <w:num w:numId="17">
    <w:abstractNumId w:val="22"/>
  </w:num>
  <w:num w:numId="18">
    <w:abstractNumId w:val="12"/>
  </w:num>
  <w:num w:numId="19">
    <w:abstractNumId w:val="1"/>
  </w:num>
  <w:num w:numId="20">
    <w:abstractNumId w:val="6"/>
  </w:num>
  <w:num w:numId="21">
    <w:abstractNumId w:val="8"/>
  </w:num>
  <w:num w:numId="22">
    <w:abstractNumId w:val="19"/>
  </w:num>
  <w:num w:numId="23">
    <w:abstractNumId w:val="17"/>
  </w:num>
  <w:num w:numId="2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defaultTabStop w:val="708"/>
  <w:doNotHyphenateCaps/>
  <w:drawingGridHorizontalSpacing w:val="120"/>
  <w:displayHorizontalDrawingGridEvery w:val="2"/>
  <w:noPunctuationKerning/>
  <w:characterSpacingControl w:val="doNotCompress"/>
  <w:doNotValidateAgainstSchema/>
  <w:doNotDemarcateInvalidXml/>
  <w:hdrShapeDefaults>
    <o:shapedefaults v:ext="edit" spidmax="2057"/>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24A0"/>
    <w:rsid w:val="000027C9"/>
    <w:rsid w:val="000118B8"/>
    <w:rsid w:val="000158B8"/>
    <w:rsid w:val="00020097"/>
    <w:rsid w:val="00025B96"/>
    <w:rsid w:val="0003099E"/>
    <w:rsid w:val="0003179C"/>
    <w:rsid w:val="00034AD8"/>
    <w:rsid w:val="000414F9"/>
    <w:rsid w:val="00043C80"/>
    <w:rsid w:val="00043F42"/>
    <w:rsid w:val="00046B00"/>
    <w:rsid w:val="0004770F"/>
    <w:rsid w:val="00051287"/>
    <w:rsid w:val="00051C74"/>
    <w:rsid w:val="000535A5"/>
    <w:rsid w:val="00055258"/>
    <w:rsid w:val="00055548"/>
    <w:rsid w:val="00055E30"/>
    <w:rsid w:val="0005686D"/>
    <w:rsid w:val="00057460"/>
    <w:rsid w:val="00060724"/>
    <w:rsid w:val="00062817"/>
    <w:rsid w:val="00062B29"/>
    <w:rsid w:val="00067B53"/>
    <w:rsid w:val="00067F4E"/>
    <w:rsid w:val="00071553"/>
    <w:rsid w:val="00071A1D"/>
    <w:rsid w:val="000737DC"/>
    <w:rsid w:val="00073907"/>
    <w:rsid w:val="0007461F"/>
    <w:rsid w:val="00082B9E"/>
    <w:rsid w:val="00082E29"/>
    <w:rsid w:val="00083215"/>
    <w:rsid w:val="00084166"/>
    <w:rsid w:val="0008451F"/>
    <w:rsid w:val="000860BC"/>
    <w:rsid w:val="000861A6"/>
    <w:rsid w:val="00086BCE"/>
    <w:rsid w:val="0009350B"/>
    <w:rsid w:val="00093A38"/>
    <w:rsid w:val="0009643E"/>
    <w:rsid w:val="000A1BAE"/>
    <w:rsid w:val="000A5FD0"/>
    <w:rsid w:val="000A63F7"/>
    <w:rsid w:val="000B07A1"/>
    <w:rsid w:val="000B3757"/>
    <w:rsid w:val="000C182B"/>
    <w:rsid w:val="000C4C5F"/>
    <w:rsid w:val="000C568A"/>
    <w:rsid w:val="000D0BA2"/>
    <w:rsid w:val="000D1841"/>
    <w:rsid w:val="000D37ED"/>
    <w:rsid w:val="000D4C36"/>
    <w:rsid w:val="000D5599"/>
    <w:rsid w:val="000E1489"/>
    <w:rsid w:val="000E1DA1"/>
    <w:rsid w:val="000E2F35"/>
    <w:rsid w:val="000E39ED"/>
    <w:rsid w:val="000E4954"/>
    <w:rsid w:val="000E73E0"/>
    <w:rsid w:val="000F1742"/>
    <w:rsid w:val="000F2CEE"/>
    <w:rsid w:val="000F2D9A"/>
    <w:rsid w:val="000F3260"/>
    <w:rsid w:val="000F522C"/>
    <w:rsid w:val="000F61FD"/>
    <w:rsid w:val="001077DD"/>
    <w:rsid w:val="00111595"/>
    <w:rsid w:val="00113A86"/>
    <w:rsid w:val="00117A77"/>
    <w:rsid w:val="001213AC"/>
    <w:rsid w:val="00122996"/>
    <w:rsid w:val="00124002"/>
    <w:rsid w:val="00124759"/>
    <w:rsid w:val="00125515"/>
    <w:rsid w:val="001323E9"/>
    <w:rsid w:val="0013479B"/>
    <w:rsid w:val="00135310"/>
    <w:rsid w:val="00140D03"/>
    <w:rsid w:val="001426AB"/>
    <w:rsid w:val="001506AE"/>
    <w:rsid w:val="00151E12"/>
    <w:rsid w:val="00152931"/>
    <w:rsid w:val="00154ABC"/>
    <w:rsid w:val="00155E72"/>
    <w:rsid w:val="00165CE3"/>
    <w:rsid w:val="0017178C"/>
    <w:rsid w:val="00173667"/>
    <w:rsid w:val="001749DD"/>
    <w:rsid w:val="00176F8A"/>
    <w:rsid w:val="00177E41"/>
    <w:rsid w:val="00180A79"/>
    <w:rsid w:val="001850BD"/>
    <w:rsid w:val="001878A2"/>
    <w:rsid w:val="00187E12"/>
    <w:rsid w:val="001908F7"/>
    <w:rsid w:val="0019535E"/>
    <w:rsid w:val="00196F24"/>
    <w:rsid w:val="001A29F3"/>
    <w:rsid w:val="001B503C"/>
    <w:rsid w:val="001B643A"/>
    <w:rsid w:val="001B6466"/>
    <w:rsid w:val="001C0E2E"/>
    <w:rsid w:val="001C2070"/>
    <w:rsid w:val="001C2A8A"/>
    <w:rsid w:val="001C4611"/>
    <w:rsid w:val="001C5ABA"/>
    <w:rsid w:val="001D14F2"/>
    <w:rsid w:val="001D150F"/>
    <w:rsid w:val="001D6A88"/>
    <w:rsid w:val="001D6C23"/>
    <w:rsid w:val="001D77B4"/>
    <w:rsid w:val="001E0909"/>
    <w:rsid w:val="001E7158"/>
    <w:rsid w:val="001E7365"/>
    <w:rsid w:val="001E7D7B"/>
    <w:rsid w:val="001F4379"/>
    <w:rsid w:val="001F7CBA"/>
    <w:rsid w:val="002064A9"/>
    <w:rsid w:val="00207003"/>
    <w:rsid w:val="00210073"/>
    <w:rsid w:val="0021095E"/>
    <w:rsid w:val="00211512"/>
    <w:rsid w:val="0021186D"/>
    <w:rsid w:val="00220BC3"/>
    <w:rsid w:val="002234E0"/>
    <w:rsid w:val="0022627E"/>
    <w:rsid w:val="002313CF"/>
    <w:rsid w:val="002321D0"/>
    <w:rsid w:val="0023293F"/>
    <w:rsid w:val="002338BC"/>
    <w:rsid w:val="00242740"/>
    <w:rsid w:val="00242B66"/>
    <w:rsid w:val="00243107"/>
    <w:rsid w:val="00243F84"/>
    <w:rsid w:val="00246337"/>
    <w:rsid w:val="0024684A"/>
    <w:rsid w:val="00247F23"/>
    <w:rsid w:val="00252F33"/>
    <w:rsid w:val="0025412F"/>
    <w:rsid w:val="00260C98"/>
    <w:rsid w:val="0026390D"/>
    <w:rsid w:val="002641C5"/>
    <w:rsid w:val="002661DA"/>
    <w:rsid w:val="00266AB5"/>
    <w:rsid w:val="00271BB1"/>
    <w:rsid w:val="00271FC6"/>
    <w:rsid w:val="002825CA"/>
    <w:rsid w:val="00283E37"/>
    <w:rsid w:val="00284CD7"/>
    <w:rsid w:val="00284F6F"/>
    <w:rsid w:val="002856D4"/>
    <w:rsid w:val="002870EA"/>
    <w:rsid w:val="00287203"/>
    <w:rsid w:val="002878FA"/>
    <w:rsid w:val="002879BF"/>
    <w:rsid w:val="00290E75"/>
    <w:rsid w:val="00291764"/>
    <w:rsid w:val="00291A70"/>
    <w:rsid w:val="00294195"/>
    <w:rsid w:val="00295996"/>
    <w:rsid w:val="002A325B"/>
    <w:rsid w:val="002C4B76"/>
    <w:rsid w:val="002C64D7"/>
    <w:rsid w:val="002D1FBD"/>
    <w:rsid w:val="002D214B"/>
    <w:rsid w:val="002E01C7"/>
    <w:rsid w:val="002E0628"/>
    <w:rsid w:val="002E148C"/>
    <w:rsid w:val="002E33CC"/>
    <w:rsid w:val="002E41F0"/>
    <w:rsid w:val="002E560A"/>
    <w:rsid w:val="002F0E71"/>
    <w:rsid w:val="002F5D1B"/>
    <w:rsid w:val="002F6B0A"/>
    <w:rsid w:val="0030446F"/>
    <w:rsid w:val="003044BD"/>
    <w:rsid w:val="00306CBE"/>
    <w:rsid w:val="003079DE"/>
    <w:rsid w:val="0031254C"/>
    <w:rsid w:val="003142CB"/>
    <w:rsid w:val="00316E86"/>
    <w:rsid w:val="0032446E"/>
    <w:rsid w:val="0032661C"/>
    <w:rsid w:val="00326D48"/>
    <w:rsid w:val="003318A2"/>
    <w:rsid w:val="00337E72"/>
    <w:rsid w:val="00342F32"/>
    <w:rsid w:val="00343437"/>
    <w:rsid w:val="00352C54"/>
    <w:rsid w:val="00356777"/>
    <w:rsid w:val="00362C09"/>
    <w:rsid w:val="00372CAD"/>
    <w:rsid w:val="00373FA4"/>
    <w:rsid w:val="00380A7A"/>
    <w:rsid w:val="003915CD"/>
    <w:rsid w:val="00391A06"/>
    <w:rsid w:val="00392F81"/>
    <w:rsid w:val="0039572F"/>
    <w:rsid w:val="00395BEF"/>
    <w:rsid w:val="003A19D6"/>
    <w:rsid w:val="003A2AE0"/>
    <w:rsid w:val="003A6E0E"/>
    <w:rsid w:val="003B0464"/>
    <w:rsid w:val="003B455B"/>
    <w:rsid w:val="003B4627"/>
    <w:rsid w:val="003B6928"/>
    <w:rsid w:val="003B79C8"/>
    <w:rsid w:val="003C4225"/>
    <w:rsid w:val="003C4F93"/>
    <w:rsid w:val="003D01E8"/>
    <w:rsid w:val="003D06E3"/>
    <w:rsid w:val="003D3E21"/>
    <w:rsid w:val="003D3E83"/>
    <w:rsid w:val="003D3F78"/>
    <w:rsid w:val="003D520D"/>
    <w:rsid w:val="003D7832"/>
    <w:rsid w:val="003E1EC3"/>
    <w:rsid w:val="003E3FF6"/>
    <w:rsid w:val="003E589E"/>
    <w:rsid w:val="003F0A90"/>
    <w:rsid w:val="003F0B65"/>
    <w:rsid w:val="003F0FD8"/>
    <w:rsid w:val="003F5DC5"/>
    <w:rsid w:val="00401236"/>
    <w:rsid w:val="004018DF"/>
    <w:rsid w:val="00402C89"/>
    <w:rsid w:val="0040611A"/>
    <w:rsid w:val="00406376"/>
    <w:rsid w:val="00406DEA"/>
    <w:rsid w:val="00407DD2"/>
    <w:rsid w:val="004125F6"/>
    <w:rsid w:val="0041464F"/>
    <w:rsid w:val="00414891"/>
    <w:rsid w:val="00420651"/>
    <w:rsid w:val="00421564"/>
    <w:rsid w:val="00431FED"/>
    <w:rsid w:val="004327B6"/>
    <w:rsid w:val="00433390"/>
    <w:rsid w:val="00433C78"/>
    <w:rsid w:val="00434526"/>
    <w:rsid w:val="00434787"/>
    <w:rsid w:val="00436A5C"/>
    <w:rsid w:val="00440BCD"/>
    <w:rsid w:val="00443137"/>
    <w:rsid w:val="00443D9C"/>
    <w:rsid w:val="00444835"/>
    <w:rsid w:val="00446722"/>
    <w:rsid w:val="00447F2B"/>
    <w:rsid w:val="004537E3"/>
    <w:rsid w:val="00456103"/>
    <w:rsid w:val="00456622"/>
    <w:rsid w:val="00463B1C"/>
    <w:rsid w:val="00466857"/>
    <w:rsid w:val="00467FAC"/>
    <w:rsid w:val="00473D08"/>
    <w:rsid w:val="004802C5"/>
    <w:rsid w:val="004805CF"/>
    <w:rsid w:val="004839D5"/>
    <w:rsid w:val="00485320"/>
    <w:rsid w:val="0048699B"/>
    <w:rsid w:val="00490631"/>
    <w:rsid w:val="004A0CED"/>
    <w:rsid w:val="004A137B"/>
    <w:rsid w:val="004A2223"/>
    <w:rsid w:val="004A67BE"/>
    <w:rsid w:val="004A755C"/>
    <w:rsid w:val="004B34FC"/>
    <w:rsid w:val="004B351B"/>
    <w:rsid w:val="004B72B8"/>
    <w:rsid w:val="004B7F84"/>
    <w:rsid w:val="004C0C34"/>
    <w:rsid w:val="004C5512"/>
    <w:rsid w:val="004C65D2"/>
    <w:rsid w:val="004D26F0"/>
    <w:rsid w:val="004E3C20"/>
    <w:rsid w:val="004E5714"/>
    <w:rsid w:val="004E5B7A"/>
    <w:rsid w:val="004F29DC"/>
    <w:rsid w:val="00501273"/>
    <w:rsid w:val="00507C2E"/>
    <w:rsid w:val="005119C0"/>
    <w:rsid w:val="00511D9E"/>
    <w:rsid w:val="005124A0"/>
    <w:rsid w:val="00514381"/>
    <w:rsid w:val="00514B3E"/>
    <w:rsid w:val="005157FB"/>
    <w:rsid w:val="00517721"/>
    <w:rsid w:val="00521730"/>
    <w:rsid w:val="00525B61"/>
    <w:rsid w:val="00526618"/>
    <w:rsid w:val="00527D9D"/>
    <w:rsid w:val="00531950"/>
    <w:rsid w:val="005340C8"/>
    <w:rsid w:val="00535043"/>
    <w:rsid w:val="00536717"/>
    <w:rsid w:val="0054128F"/>
    <w:rsid w:val="0054384B"/>
    <w:rsid w:val="00544413"/>
    <w:rsid w:val="005444B8"/>
    <w:rsid w:val="00555652"/>
    <w:rsid w:val="00556E0D"/>
    <w:rsid w:val="00557A6E"/>
    <w:rsid w:val="00561D17"/>
    <w:rsid w:val="0056342C"/>
    <w:rsid w:val="00565AC4"/>
    <w:rsid w:val="00566BED"/>
    <w:rsid w:val="00567F5E"/>
    <w:rsid w:val="0057405C"/>
    <w:rsid w:val="0057432C"/>
    <w:rsid w:val="00574F7C"/>
    <w:rsid w:val="00577DFC"/>
    <w:rsid w:val="005803BF"/>
    <w:rsid w:val="005836D3"/>
    <w:rsid w:val="0058378B"/>
    <w:rsid w:val="00585F5B"/>
    <w:rsid w:val="00587D0F"/>
    <w:rsid w:val="00592325"/>
    <w:rsid w:val="0059256F"/>
    <w:rsid w:val="00593EAF"/>
    <w:rsid w:val="00595A83"/>
    <w:rsid w:val="005A0C89"/>
    <w:rsid w:val="005A33C3"/>
    <w:rsid w:val="005A5C93"/>
    <w:rsid w:val="005A7292"/>
    <w:rsid w:val="005B1705"/>
    <w:rsid w:val="005B3D0B"/>
    <w:rsid w:val="005B694F"/>
    <w:rsid w:val="005C2DA8"/>
    <w:rsid w:val="005C3E07"/>
    <w:rsid w:val="005C69B2"/>
    <w:rsid w:val="005C6FCF"/>
    <w:rsid w:val="005D68AD"/>
    <w:rsid w:val="005D71AD"/>
    <w:rsid w:val="005E1930"/>
    <w:rsid w:val="005E7D65"/>
    <w:rsid w:val="005F40C1"/>
    <w:rsid w:val="006019D7"/>
    <w:rsid w:val="00602864"/>
    <w:rsid w:val="00604D0F"/>
    <w:rsid w:val="00604D23"/>
    <w:rsid w:val="00605DA4"/>
    <w:rsid w:val="006157D2"/>
    <w:rsid w:val="00617842"/>
    <w:rsid w:val="0062092E"/>
    <w:rsid w:val="00620DC6"/>
    <w:rsid w:val="006218BC"/>
    <w:rsid w:val="006255DB"/>
    <w:rsid w:val="0062576A"/>
    <w:rsid w:val="00625E63"/>
    <w:rsid w:val="0063091E"/>
    <w:rsid w:val="00633CF8"/>
    <w:rsid w:val="00634250"/>
    <w:rsid w:val="00643CFF"/>
    <w:rsid w:val="006465EA"/>
    <w:rsid w:val="00650153"/>
    <w:rsid w:val="006531CE"/>
    <w:rsid w:val="00662FAC"/>
    <w:rsid w:val="00664CFA"/>
    <w:rsid w:val="00666C86"/>
    <w:rsid w:val="00667750"/>
    <w:rsid w:val="00670533"/>
    <w:rsid w:val="006755DF"/>
    <w:rsid w:val="00681B78"/>
    <w:rsid w:val="006839D9"/>
    <w:rsid w:val="00683B9C"/>
    <w:rsid w:val="0068417C"/>
    <w:rsid w:val="00684284"/>
    <w:rsid w:val="00692639"/>
    <w:rsid w:val="006960CC"/>
    <w:rsid w:val="00696E65"/>
    <w:rsid w:val="006A0448"/>
    <w:rsid w:val="006A07C6"/>
    <w:rsid w:val="006A508F"/>
    <w:rsid w:val="006B1715"/>
    <w:rsid w:val="006B19A7"/>
    <w:rsid w:val="006B1CBD"/>
    <w:rsid w:val="006B35EE"/>
    <w:rsid w:val="006B6696"/>
    <w:rsid w:val="006B6A01"/>
    <w:rsid w:val="006C0462"/>
    <w:rsid w:val="006C5F2A"/>
    <w:rsid w:val="006C62DD"/>
    <w:rsid w:val="006C77B8"/>
    <w:rsid w:val="006D28E7"/>
    <w:rsid w:val="006D5886"/>
    <w:rsid w:val="006D5BC8"/>
    <w:rsid w:val="006D7ED2"/>
    <w:rsid w:val="006E0EB9"/>
    <w:rsid w:val="006E3B26"/>
    <w:rsid w:val="006E6D26"/>
    <w:rsid w:val="006F0A19"/>
    <w:rsid w:val="006F3F6C"/>
    <w:rsid w:val="006F51C8"/>
    <w:rsid w:val="006F59C5"/>
    <w:rsid w:val="006F7AC6"/>
    <w:rsid w:val="0070238A"/>
    <w:rsid w:val="007066DA"/>
    <w:rsid w:val="00707504"/>
    <w:rsid w:val="00710259"/>
    <w:rsid w:val="00710665"/>
    <w:rsid w:val="007124FE"/>
    <w:rsid w:val="00714F29"/>
    <w:rsid w:val="007176B8"/>
    <w:rsid w:val="00717D45"/>
    <w:rsid w:val="007220F5"/>
    <w:rsid w:val="0072239F"/>
    <w:rsid w:val="00724825"/>
    <w:rsid w:val="00724E53"/>
    <w:rsid w:val="00730EB3"/>
    <w:rsid w:val="0073138D"/>
    <w:rsid w:val="0073157E"/>
    <w:rsid w:val="00736435"/>
    <w:rsid w:val="00740E84"/>
    <w:rsid w:val="007410F4"/>
    <w:rsid w:val="0074112E"/>
    <w:rsid w:val="00742FC7"/>
    <w:rsid w:val="00746B33"/>
    <w:rsid w:val="007479BB"/>
    <w:rsid w:val="0075283E"/>
    <w:rsid w:val="007535CC"/>
    <w:rsid w:val="007552C5"/>
    <w:rsid w:val="00756D6A"/>
    <w:rsid w:val="007579C3"/>
    <w:rsid w:val="0076206B"/>
    <w:rsid w:val="00762776"/>
    <w:rsid w:val="00763AD1"/>
    <w:rsid w:val="00766564"/>
    <w:rsid w:val="00766A99"/>
    <w:rsid w:val="00766D1E"/>
    <w:rsid w:val="00773660"/>
    <w:rsid w:val="007760DE"/>
    <w:rsid w:val="00776CE1"/>
    <w:rsid w:val="00776DBF"/>
    <w:rsid w:val="00782389"/>
    <w:rsid w:val="00782BDA"/>
    <w:rsid w:val="00787494"/>
    <w:rsid w:val="007925CD"/>
    <w:rsid w:val="0079583D"/>
    <w:rsid w:val="00797B37"/>
    <w:rsid w:val="00797C16"/>
    <w:rsid w:val="007A209E"/>
    <w:rsid w:val="007A403D"/>
    <w:rsid w:val="007A657C"/>
    <w:rsid w:val="007A69EB"/>
    <w:rsid w:val="007A7F39"/>
    <w:rsid w:val="007B0330"/>
    <w:rsid w:val="007B2357"/>
    <w:rsid w:val="007B4304"/>
    <w:rsid w:val="007B5815"/>
    <w:rsid w:val="007B6D4A"/>
    <w:rsid w:val="007C0ABF"/>
    <w:rsid w:val="007C5406"/>
    <w:rsid w:val="007D3542"/>
    <w:rsid w:val="007D5618"/>
    <w:rsid w:val="007E3689"/>
    <w:rsid w:val="007E3A74"/>
    <w:rsid w:val="007F1115"/>
    <w:rsid w:val="007F1779"/>
    <w:rsid w:val="007F20D5"/>
    <w:rsid w:val="007F35CE"/>
    <w:rsid w:val="007F537B"/>
    <w:rsid w:val="007F73CD"/>
    <w:rsid w:val="007F7F45"/>
    <w:rsid w:val="00800E70"/>
    <w:rsid w:val="008025C9"/>
    <w:rsid w:val="00802C98"/>
    <w:rsid w:val="00806649"/>
    <w:rsid w:val="008066A8"/>
    <w:rsid w:val="00806A29"/>
    <w:rsid w:val="00807562"/>
    <w:rsid w:val="008110FA"/>
    <w:rsid w:val="008212EB"/>
    <w:rsid w:val="00824DCB"/>
    <w:rsid w:val="00826F92"/>
    <w:rsid w:val="008371FC"/>
    <w:rsid w:val="00840948"/>
    <w:rsid w:val="00850558"/>
    <w:rsid w:val="00851304"/>
    <w:rsid w:val="008519F9"/>
    <w:rsid w:val="0085281F"/>
    <w:rsid w:val="0085569F"/>
    <w:rsid w:val="008563C2"/>
    <w:rsid w:val="00857BFC"/>
    <w:rsid w:val="00857F49"/>
    <w:rsid w:val="00860E01"/>
    <w:rsid w:val="00863DE1"/>
    <w:rsid w:val="00866E17"/>
    <w:rsid w:val="00867415"/>
    <w:rsid w:val="00867F0D"/>
    <w:rsid w:val="00871975"/>
    <w:rsid w:val="008748CA"/>
    <w:rsid w:val="00874E53"/>
    <w:rsid w:val="00875B4F"/>
    <w:rsid w:val="00875F02"/>
    <w:rsid w:val="00876D83"/>
    <w:rsid w:val="00881452"/>
    <w:rsid w:val="008815FE"/>
    <w:rsid w:val="008863C2"/>
    <w:rsid w:val="00886CFD"/>
    <w:rsid w:val="00892020"/>
    <w:rsid w:val="008933CD"/>
    <w:rsid w:val="00894AAE"/>
    <w:rsid w:val="008952E1"/>
    <w:rsid w:val="00895F55"/>
    <w:rsid w:val="00896181"/>
    <w:rsid w:val="00896A37"/>
    <w:rsid w:val="008A48D1"/>
    <w:rsid w:val="008A5575"/>
    <w:rsid w:val="008A6437"/>
    <w:rsid w:val="008A76B8"/>
    <w:rsid w:val="008B32E0"/>
    <w:rsid w:val="008B4669"/>
    <w:rsid w:val="008C353E"/>
    <w:rsid w:val="008C4E27"/>
    <w:rsid w:val="008C6DCE"/>
    <w:rsid w:val="008D18BF"/>
    <w:rsid w:val="008D3A88"/>
    <w:rsid w:val="008D4A9C"/>
    <w:rsid w:val="008D4B74"/>
    <w:rsid w:val="008D5D96"/>
    <w:rsid w:val="008E3EE3"/>
    <w:rsid w:val="008F5629"/>
    <w:rsid w:val="009001A1"/>
    <w:rsid w:val="00902406"/>
    <w:rsid w:val="00910444"/>
    <w:rsid w:val="00910AF2"/>
    <w:rsid w:val="00911FBD"/>
    <w:rsid w:val="00912AF3"/>
    <w:rsid w:val="009145FF"/>
    <w:rsid w:val="0092129C"/>
    <w:rsid w:val="00932DE4"/>
    <w:rsid w:val="009331C0"/>
    <w:rsid w:val="00942946"/>
    <w:rsid w:val="009459BF"/>
    <w:rsid w:val="00946862"/>
    <w:rsid w:val="00952EAC"/>
    <w:rsid w:val="00954476"/>
    <w:rsid w:val="00955D82"/>
    <w:rsid w:val="009601BE"/>
    <w:rsid w:val="00962AE4"/>
    <w:rsid w:val="009636A0"/>
    <w:rsid w:val="009664DA"/>
    <w:rsid w:val="0097196B"/>
    <w:rsid w:val="009733BC"/>
    <w:rsid w:val="00975235"/>
    <w:rsid w:val="009758FF"/>
    <w:rsid w:val="009765FD"/>
    <w:rsid w:val="00977873"/>
    <w:rsid w:val="00977C26"/>
    <w:rsid w:val="00981A7C"/>
    <w:rsid w:val="00982E9B"/>
    <w:rsid w:val="009849AD"/>
    <w:rsid w:val="009906BF"/>
    <w:rsid w:val="00992BCF"/>
    <w:rsid w:val="00997614"/>
    <w:rsid w:val="00997F4B"/>
    <w:rsid w:val="009A13CA"/>
    <w:rsid w:val="009A5157"/>
    <w:rsid w:val="009A6456"/>
    <w:rsid w:val="009A6B53"/>
    <w:rsid w:val="009A7903"/>
    <w:rsid w:val="009B27C2"/>
    <w:rsid w:val="009B4482"/>
    <w:rsid w:val="009B506D"/>
    <w:rsid w:val="009B640C"/>
    <w:rsid w:val="009B6983"/>
    <w:rsid w:val="009B7021"/>
    <w:rsid w:val="009C225D"/>
    <w:rsid w:val="009C2C11"/>
    <w:rsid w:val="009C6031"/>
    <w:rsid w:val="009D1EA2"/>
    <w:rsid w:val="009D2B17"/>
    <w:rsid w:val="009D2F5F"/>
    <w:rsid w:val="009D5210"/>
    <w:rsid w:val="009D5DFA"/>
    <w:rsid w:val="009F2A77"/>
    <w:rsid w:val="009F7ACD"/>
    <w:rsid w:val="009F7F81"/>
    <w:rsid w:val="00A03283"/>
    <w:rsid w:val="00A03294"/>
    <w:rsid w:val="00A03600"/>
    <w:rsid w:val="00A04A5F"/>
    <w:rsid w:val="00A064D7"/>
    <w:rsid w:val="00A07B88"/>
    <w:rsid w:val="00A1056D"/>
    <w:rsid w:val="00A1174D"/>
    <w:rsid w:val="00A135ED"/>
    <w:rsid w:val="00A229EA"/>
    <w:rsid w:val="00A23FFF"/>
    <w:rsid w:val="00A276F6"/>
    <w:rsid w:val="00A349EC"/>
    <w:rsid w:val="00A356DA"/>
    <w:rsid w:val="00A37902"/>
    <w:rsid w:val="00A50163"/>
    <w:rsid w:val="00A512B9"/>
    <w:rsid w:val="00A519FF"/>
    <w:rsid w:val="00A530BB"/>
    <w:rsid w:val="00A563DA"/>
    <w:rsid w:val="00A57B6C"/>
    <w:rsid w:val="00A617D4"/>
    <w:rsid w:val="00A623CE"/>
    <w:rsid w:val="00A6397D"/>
    <w:rsid w:val="00A6410C"/>
    <w:rsid w:val="00A764B2"/>
    <w:rsid w:val="00A77AE3"/>
    <w:rsid w:val="00A8098F"/>
    <w:rsid w:val="00A8102F"/>
    <w:rsid w:val="00A81782"/>
    <w:rsid w:val="00A821F4"/>
    <w:rsid w:val="00A85B69"/>
    <w:rsid w:val="00A8622D"/>
    <w:rsid w:val="00A86775"/>
    <w:rsid w:val="00A91057"/>
    <w:rsid w:val="00A92E3B"/>
    <w:rsid w:val="00A9460C"/>
    <w:rsid w:val="00A94A68"/>
    <w:rsid w:val="00A961E6"/>
    <w:rsid w:val="00A96567"/>
    <w:rsid w:val="00A972FD"/>
    <w:rsid w:val="00A97B0B"/>
    <w:rsid w:val="00AA6872"/>
    <w:rsid w:val="00AB017F"/>
    <w:rsid w:val="00AB162E"/>
    <w:rsid w:val="00AB4655"/>
    <w:rsid w:val="00AB689E"/>
    <w:rsid w:val="00AC49A3"/>
    <w:rsid w:val="00AC757F"/>
    <w:rsid w:val="00AD211C"/>
    <w:rsid w:val="00AD2D9E"/>
    <w:rsid w:val="00AD68D2"/>
    <w:rsid w:val="00AE0CD1"/>
    <w:rsid w:val="00AE3E67"/>
    <w:rsid w:val="00AE49C3"/>
    <w:rsid w:val="00AE5819"/>
    <w:rsid w:val="00AE7ED2"/>
    <w:rsid w:val="00AF0DAF"/>
    <w:rsid w:val="00AF14C8"/>
    <w:rsid w:val="00AF1A9B"/>
    <w:rsid w:val="00AF1DE9"/>
    <w:rsid w:val="00AF3D12"/>
    <w:rsid w:val="00B03EF0"/>
    <w:rsid w:val="00B077C9"/>
    <w:rsid w:val="00B12A30"/>
    <w:rsid w:val="00B13B96"/>
    <w:rsid w:val="00B17DE8"/>
    <w:rsid w:val="00B218E3"/>
    <w:rsid w:val="00B243F4"/>
    <w:rsid w:val="00B2527A"/>
    <w:rsid w:val="00B26012"/>
    <w:rsid w:val="00B26B90"/>
    <w:rsid w:val="00B30B81"/>
    <w:rsid w:val="00B30F64"/>
    <w:rsid w:val="00B31E51"/>
    <w:rsid w:val="00B33D6A"/>
    <w:rsid w:val="00B34C2A"/>
    <w:rsid w:val="00B361BB"/>
    <w:rsid w:val="00B41A46"/>
    <w:rsid w:val="00B43F15"/>
    <w:rsid w:val="00B53BD2"/>
    <w:rsid w:val="00B53ED8"/>
    <w:rsid w:val="00B541A5"/>
    <w:rsid w:val="00B644D2"/>
    <w:rsid w:val="00B65955"/>
    <w:rsid w:val="00B71E04"/>
    <w:rsid w:val="00B72A38"/>
    <w:rsid w:val="00B73CB6"/>
    <w:rsid w:val="00B83BE4"/>
    <w:rsid w:val="00B90050"/>
    <w:rsid w:val="00B939E4"/>
    <w:rsid w:val="00B977FF"/>
    <w:rsid w:val="00BB4050"/>
    <w:rsid w:val="00BC2F03"/>
    <w:rsid w:val="00BC2F80"/>
    <w:rsid w:val="00BC3060"/>
    <w:rsid w:val="00BC3576"/>
    <w:rsid w:val="00BC3B29"/>
    <w:rsid w:val="00BD61FD"/>
    <w:rsid w:val="00BE1698"/>
    <w:rsid w:val="00BE318A"/>
    <w:rsid w:val="00BE5E4C"/>
    <w:rsid w:val="00BE7B3C"/>
    <w:rsid w:val="00BF2742"/>
    <w:rsid w:val="00BF4AA8"/>
    <w:rsid w:val="00BF4D75"/>
    <w:rsid w:val="00BF59A0"/>
    <w:rsid w:val="00C000BF"/>
    <w:rsid w:val="00C01B87"/>
    <w:rsid w:val="00C06CD0"/>
    <w:rsid w:val="00C11360"/>
    <w:rsid w:val="00C11EAA"/>
    <w:rsid w:val="00C12073"/>
    <w:rsid w:val="00C14C1E"/>
    <w:rsid w:val="00C14FF1"/>
    <w:rsid w:val="00C15405"/>
    <w:rsid w:val="00C15B51"/>
    <w:rsid w:val="00C15FD1"/>
    <w:rsid w:val="00C17BB8"/>
    <w:rsid w:val="00C24AC4"/>
    <w:rsid w:val="00C24FC0"/>
    <w:rsid w:val="00C256BB"/>
    <w:rsid w:val="00C3009E"/>
    <w:rsid w:val="00C32443"/>
    <w:rsid w:val="00C35910"/>
    <w:rsid w:val="00C40406"/>
    <w:rsid w:val="00C503F2"/>
    <w:rsid w:val="00C51D79"/>
    <w:rsid w:val="00C532D7"/>
    <w:rsid w:val="00C56443"/>
    <w:rsid w:val="00C6454F"/>
    <w:rsid w:val="00C65DD0"/>
    <w:rsid w:val="00C70144"/>
    <w:rsid w:val="00C759AA"/>
    <w:rsid w:val="00C76474"/>
    <w:rsid w:val="00C830A7"/>
    <w:rsid w:val="00C87FF9"/>
    <w:rsid w:val="00C91367"/>
    <w:rsid w:val="00C94ABB"/>
    <w:rsid w:val="00C96E57"/>
    <w:rsid w:val="00C97317"/>
    <w:rsid w:val="00C97778"/>
    <w:rsid w:val="00C97FFC"/>
    <w:rsid w:val="00CA4CBE"/>
    <w:rsid w:val="00CA541D"/>
    <w:rsid w:val="00CA79ED"/>
    <w:rsid w:val="00CB2511"/>
    <w:rsid w:val="00CB46B1"/>
    <w:rsid w:val="00CB472A"/>
    <w:rsid w:val="00CC12E0"/>
    <w:rsid w:val="00CC235D"/>
    <w:rsid w:val="00CD37EE"/>
    <w:rsid w:val="00CD4022"/>
    <w:rsid w:val="00CD460B"/>
    <w:rsid w:val="00CD6BE3"/>
    <w:rsid w:val="00CD6BED"/>
    <w:rsid w:val="00CF05EB"/>
    <w:rsid w:val="00CF069C"/>
    <w:rsid w:val="00CF1160"/>
    <w:rsid w:val="00CF3B67"/>
    <w:rsid w:val="00CF7E33"/>
    <w:rsid w:val="00D000D1"/>
    <w:rsid w:val="00D05C90"/>
    <w:rsid w:val="00D10053"/>
    <w:rsid w:val="00D11A76"/>
    <w:rsid w:val="00D1355A"/>
    <w:rsid w:val="00D2019C"/>
    <w:rsid w:val="00D20275"/>
    <w:rsid w:val="00D223C7"/>
    <w:rsid w:val="00D2270D"/>
    <w:rsid w:val="00D231BD"/>
    <w:rsid w:val="00D266D3"/>
    <w:rsid w:val="00D3158F"/>
    <w:rsid w:val="00D36DE1"/>
    <w:rsid w:val="00D42162"/>
    <w:rsid w:val="00D46146"/>
    <w:rsid w:val="00D4678D"/>
    <w:rsid w:val="00D50526"/>
    <w:rsid w:val="00D51D23"/>
    <w:rsid w:val="00D56C26"/>
    <w:rsid w:val="00D608F0"/>
    <w:rsid w:val="00D648E4"/>
    <w:rsid w:val="00D64AD3"/>
    <w:rsid w:val="00D657C0"/>
    <w:rsid w:val="00D72237"/>
    <w:rsid w:val="00D745C6"/>
    <w:rsid w:val="00D75177"/>
    <w:rsid w:val="00D75B56"/>
    <w:rsid w:val="00D766A1"/>
    <w:rsid w:val="00D76B23"/>
    <w:rsid w:val="00D80407"/>
    <w:rsid w:val="00D83B48"/>
    <w:rsid w:val="00D83C68"/>
    <w:rsid w:val="00D87833"/>
    <w:rsid w:val="00D9018F"/>
    <w:rsid w:val="00D929D6"/>
    <w:rsid w:val="00D92D39"/>
    <w:rsid w:val="00D95946"/>
    <w:rsid w:val="00DA266F"/>
    <w:rsid w:val="00DA412E"/>
    <w:rsid w:val="00DA653C"/>
    <w:rsid w:val="00DB782C"/>
    <w:rsid w:val="00DC29F0"/>
    <w:rsid w:val="00DC397B"/>
    <w:rsid w:val="00DC3AB0"/>
    <w:rsid w:val="00DC457E"/>
    <w:rsid w:val="00DC5FC1"/>
    <w:rsid w:val="00DD13DB"/>
    <w:rsid w:val="00DD1C8B"/>
    <w:rsid w:val="00DD4274"/>
    <w:rsid w:val="00DD4732"/>
    <w:rsid w:val="00DD49B1"/>
    <w:rsid w:val="00DD5D73"/>
    <w:rsid w:val="00DD66C1"/>
    <w:rsid w:val="00DD67EF"/>
    <w:rsid w:val="00DE012D"/>
    <w:rsid w:val="00DE047B"/>
    <w:rsid w:val="00DE5F35"/>
    <w:rsid w:val="00DE6D3F"/>
    <w:rsid w:val="00DF248D"/>
    <w:rsid w:val="00DF2A8A"/>
    <w:rsid w:val="00E0258B"/>
    <w:rsid w:val="00E1070F"/>
    <w:rsid w:val="00E110C2"/>
    <w:rsid w:val="00E11CD8"/>
    <w:rsid w:val="00E13B04"/>
    <w:rsid w:val="00E1564F"/>
    <w:rsid w:val="00E169B8"/>
    <w:rsid w:val="00E20011"/>
    <w:rsid w:val="00E31487"/>
    <w:rsid w:val="00E315FC"/>
    <w:rsid w:val="00E33065"/>
    <w:rsid w:val="00E33099"/>
    <w:rsid w:val="00E37446"/>
    <w:rsid w:val="00E402C8"/>
    <w:rsid w:val="00E40AE9"/>
    <w:rsid w:val="00E557C1"/>
    <w:rsid w:val="00E55AF8"/>
    <w:rsid w:val="00E56BC2"/>
    <w:rsid w:val="00E57353"/>
    <w:rsid w:val="00E5763B"/>
    <w:rsid w:val="00E61212"/>
    <w:rsid w:val="00E6431E"/>
    <w:rsid w:val="00E65764"/>
    <w:rsid w:val="00E672EB"/>
    <w:rsid w:val="00E67C90"/>
    <w:rsid w:val="00E701C4"/>
    <w:rsid w:val="00E769E6"/>
    <w:rsid w:val="00E81905"/>
    <w:rsid w:val="00E92762"/>
    <w:rsid w:val="00E93CFB"/>
    <w:rsid w:val="00E95B57"/>
    <w:rsid w:val="00EA3CE8"/>
    <w:rsid w:val="00EB04E3"/>
    <w:rsid w:val="00EB0E20"/>
    <w:rsid w:val="00EB2274"/>
    <w:rsid w:val="00EB3168"/>
    <w:rsid w:val="00EB7B1E"/>
    <w:rsid w:val="00EC07BB"/>
    <w:rsid w:val="00EC1818"/>
    <w:rsid w:val="00EC230F"/>
    <w:rsid w:val="00EC23D4"/>
    <w:rsid w:val="00EC4734"/>
    <w:rsid w:val="00EC51AA"/>
    <w:rsid w:val="00ED084D"/>
    <w:rsid w:val="00ED547A"/>
    <w:rsid w:val="00EE59BA"/>
    <w:rsid w:val="00EE677C"/>
    <w:rsid w:val="00EE6781"/>
    <w:rsid w:val="00EE73EE"/>
    <w:rsid w:val="00EF0247"/>
    <w:rsid w:val="00EF3BB6"/>
    <w:rsid w:val="00EF3E5C"/>
    <w:rsid w:val="00EF4A77"/>
    <w:rsid w:val="00EF7D34"/>
    <w:rsid w:val="00F0297B"/>
    <w:rsid w:val="00F052AD"/>
    <w:rsid w:val="00F168A4"/>
    <w:rsid w:val="00F227D8"/>
    <w:rsid w:val="00F234E8"/>
    <w:rsid w:val="00F2516E"/>
    <w:rsid w:val="00F326D1"/>
    <w:rsid w:val="00F35009"/>
    <w:rsid w:val="00F35A95"/>
    <w:rsid w:val="00F445BC"/>
    <w:rsid w:val="00F44E78"/>
    <w:rsid w:val="00F45494"/>
    <w:rsid w:val="00F5416B"/>
    <w:rsid w:val="00F564B7"/>
    <w:rsid w:val="00F56BD7"/>
    <w:rsid w:val="00F61072"/>
    <w:rsid w:val="00F6124E"/>
    <w:rsid w:val="00F613CF"/>
    <w:rsid w:val="00F615D8"/>
    <w:rsid w:val="00F625BE"/>
    <w:rsid w:val="00F63D0A"/>
    <w:rsid w:val="00F66D67"/>
    <w:rsid w:val="00F72C65"/>
    <w:rsid w:val="00F76F7C"/>
    <w:rsid w:val="00F77BBD"/>
    <w:rsid w:val="00F8333C"/>
    <w:rsid w:val="00F878F3"/>
    <w:rsid w:val="00F9097A"/>
    <w:rsid w:val="00F9100E"/>
    <w:rsid w:val="00F93150"/>
    <w:rsid w:val="00F955E0"/>
    <w:rsid w:val="00F96E89"/>
    <w:rsid w:val="00FA02E9"/>
    <w:rsid w:val="00FA3AEA"/>
    <w:rsid w:val="00FA5A48"/>
    <w:rsid w:val="00FB1C89"/>
    <w:rsid w:val="00FB2850"/>
    <w:rsid w:val="00FB6201"/>
    <w:rsid w:val="00FB6905"/>
    <w:rsid w:val="00FC4604"/>
    <w:rsid w:val="00FC6716"/>
    <w:rsid w:val="00FD26B4"/>
    <w:rsid w:val="00FD3576"/>
    <w:rsid w:val="00FD4268"/>
    <w:rsid w:val="00FE1BD6"/>
    <w:rsid w:val="00FE262D"/>
    <w:rsid w:val="00FE56C0"/>
    <w:rsid w:val="00FE6954"/>
    <w:rsid w:val="00FF29B1"/>
    <w:rsid w:val="00FF6C81"/>
    <w:rsid w:val="00FF780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777"/>
    <w:rPr>
      <w:sz w:val="24"/>
      <w:szCs w:val="24"/>
    </w:rPr>
  </w:style>
  <w:style w:type="paragraph" w:styleId="1">
    <w:name w:val="heading 1"/>
    <w:basedOn w:val="a"/>
    <w:next w:val="a"/>
    <w:link w:val="10"/>
    <w:uiPriority w:val="99"/>
    <w:qFormat/>
    <w:rsid w:val="00A8677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604D0F"/>
    <w:pPr>
      <w:numPr>
        <w:numId w:val="1"/>
      </w:numPr>
      <w:tabs>
        <w:tab w:val="left" w:pos="1418"/>
      </w:tabs>
      <w:spacing w:line="360" w:lineRule="auto"/>
      <w:jc w:val="center"/>
      <w:outlineLvl w:val="1"/>
    </w:pPr>
    <w:rPr>
      <w:b/>
      <w:bCs/>
      <w:sz w:val="28"/>
      <w:szCs w:val="28"/>
    </w:rPr>
  </w:style>
  <w:style w:type="paragraph" w:styleId="4">
    <w:name w:val="heading 4"/>
    <w:basedOn w:val="a"/>
    <w:next w:val="a"/>
    <w:link w:val="40"/>
    <w:uiPriority w:val="99"/>
    <w:qFormat/>
    <w:rsid w:val="00DD49B1"/>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C3576"/>
    <w:rPr>
      <w:rFonts w:ascii="Cambria" w:hAnsi="Cambria" w:cs="Cambria"/>
      <w:b/>
      <w:bCs/>
      <w:kern w:val="32"/>
      <w:sz w:val="32"/>
      <w:szCs w:val="32"/>
    </w:rPr>
  </w:style>
  <w:style w:type="character" w:customStyle="1" w:styleId="20">
    <w:name w:val="Заголовок 2 Знак"/>
    <w:basedOn w:val="a0"/>
    <w:link w:val="2"/>
    <w:uiPriority w:val="99"/>
    <w:locked/>
    <w:rsid w:val="00BC3576"/>
    <w:rPr>
      <w:b/>
      <w:bCs/>
      <w:sz w:val="28"/>
      <w:szCs w:val="28"/>
    </w:rPr>
  </w:style>
  <w:style w:type="character" w:customStyle="1" w:styleId="40">
    <w:name w:val="Заголовок 4 Знак"/>
    <w:basedOn w:val="a0"/>
    <w:link w:val="4"/>
    <w:uiPriority w:val="99"/>
    <w:semiHidden/>
    <w:locked/>
    <w:rsid w:val="00BC3576"/>
    <w:rPr>
      <w:rFonts w:ascii="Calibri" w:hAnsi="Calibri" w:cs="Calibri"/>
      <w:b/>
      <w:bCs/>
      <w:sz w:val="28"/>
      <w:szCs w:val="28"/>
    </w:rPr>
  </w:style>
  <w:style w:type="paragraph" w:customStyle="1" w:styleId="ConsPlusNormal">
    <w:name w:val="ConsPlusNormal"/>
    <w:uiPriority w:val="99"/>
    <w:rsid w:val="002879BF"/>
    <w:pPr>
      <w:autoSpaceDE w:val="0"/>
      <w:autoSpaceDN w:val="0"/>
      <w:adjustRightInd w:val="0"/>
      <w:ind w:firstLine="720"/>
    </w:pPr>
    <w:rPr>
      <w:rFonts w:ascii="Arial" w:hAnsi="Arial" w:cs="Arial"/>
      <w:sz w:val="20"/>
      <w:szCs w:val="20"/>
    </w:rPr>
  </w:style>
  <w:style w:type="table" w:styleId="a3">
    <w:name w:val="Table Grid"/>
    <w:basedOn w:val="a1"/>
    <w:uiPriority w:val="99"/>
    <w:rsid w:val="00C9136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C97FFC"/>
    <w:pPr>
      <w:spacing w:before="100" w:beforeAutospacing="1" w:after="100" w:afterAutospacing="1"/>
    </w:pPr>
  </w:style>
  <w:style w:type="paragraph" w:styleId="a5">
    <w:name w:val="Body Text"/>
    <w:basedOn w:val="a"/>
    <w:link w:val="a6"/>
    <w:uiPriority w:val="99"/>
    <w:rsid w:val="009664DA"/>
    <w:pPr>
      <w:jc w:val="both"/>
    </w:pPr>
  </w:style>
  <w:style w:type="character" w:customStyle="1" w:styleId="a6">
    <w:name w:val="Основной текст Знак"/>
    <w:basedOn w:val="a0"/>
    <w:link w:val="a5"/>
    <w:uiPriority w:val="99"/>
    <w:locked/>
    <w:rsid w:val="00BC3576"/>
    <w:rPr>
      <w:sz w:val="24"/>
      <w:szCs w:val="24"/>
    </w:rPr>
  </w:style>
  <w:style w:type="paragraph" w:styleId="21">
    <w:name w:val="Body Text 2"/>
    <w:basedOn w:val="a"/>
    <w:link w:val="22"/>
    <w:uiPriority w:val="99"/>
    <w:rsid w:val="00356777"/>
    <w:pPr>
      <w:spacing w:after="120" w:line="480" w:lineRule="auto"/>
    </w:pPr>
  </w:style>
  <w:style w:type="character" w:customStyle="1" w:styleId="22">
    <w:name w:val="Основной текст 2 Знак"/>
    <w:basedOn w:val="a0"/>
    <w:link w:val="21"/>
    <w:uiPriority w:val="99"/>
    <w:locked/>
    <w:rsid w:val="00BC3576"/>
    <w:rPr>
      <w:sz w:val="24"/>
      <w:szCs w:val="24"/>
    </w:rPr>
  </w:style>
  <w:style w:type="paragraph" w:customStyle="1" w:styleId="Prikaz">
    <w:name w:val="Prikaz"/>
    <w:basedOn w:val="a"/>
    <w:uiPriority w:val="99"/>
    <w:rsid w:val="00356777"/>
    <w:pPr>
      <w:ind w:firstLine="709"/>
      <w:jc w:val="both"/>
    </w:pPr>
    <w:rPr>
      <w:sz w:val="28"/>
      <w:szCs w:val="28"/>
      <w:lang w:eastAsia="en-US"/>
    </w:rPr>
  </w:style>
  <w:style w:type="character" w:customStyle="1" w:styleId="SUBST">
    <w:name w:val="__SUBST"/>
    <w:uiPriority w:val="99"/>
    <w:rsid w:val="00356777"/>
    <w:rPr>
      <w:b/>
      <w:bCs/>
      <w:i/>
      <w:iCs/>
      <w:sz w:val="22"/>
      <w:szCs w:val="22"/>
    </w:rPr>
  </w:style>
  <w:style w:type="paragraph" w:customStyle="1" w:styleId="Heading31">
    <w:name w:val="Heading 31"/>
    <w:uiPriority w:val="99"/>
    <w:rsid w:val="00356777"/>
    <w:pPr>
      <w:widowControl w:val="0"/>
      <w:autoSpaceDE w:val="0"/>
      <w:autoSpaceDN w:val="0"/>
      <w:adjustRightInd w:val="0"/>
      <w:spacing w:before="240" w:after="40"/>
    </w:pPr>
    <w:rPr>
      <w:b/>
      <w:bCs/>
    </w:rPr>
  </w:style>
  <w:style w:type="paragraph" w:styleId="a7">
    <w:name w:val="Body Text Indent"/>
    <w:basedOn w:val="a"/>
    <w:link w:val="a8"/>
    <w:uiPriority w:val="99"/>
    <w:rsid w:val="00356777"/>
    <w:pPr>
      <w:spacing w:after="120"/>
      <w:ind w:left="283"/>
    </w:pPr>
    <w:rPr>
      <w:sz w:val="20"/>
      <w:szCs w:val="20"/>
    </w:rPr>
  </w:style>
  <w:style w:type="character" w:customStyle="1" w:styleId="a8">
    <w:name w:val="Основной текст с отступом Знак"/>
    <w:basedOn w:val="a0"/>
    <w:link w:val="a7"/>
    <w:uiPriority w:val="99"/>
    <w:semiHidden/>
    <w:locked/>
    <w:rsid w:val="00BC3576"/>
    <w:rPr>
      <w:sz w:val="24"/>
      <w:szCs w:val="24"/>
    </w:rPr>
  </w:style>
  <w:style w:type="paragraph" w:styleId="23">
    <w:name w:val="Body Text Indent 2"/>
    <w:basedOn w:val="a"/>
    <w:link w:val="24"/>
    <w:uiPriority w:val="99"/>
    <w:rsid w:val="00356777"/>
    <w:pPr>
      <w:spacing w:after="120" w:line="480" w:lineRule="auto"/>
      <w:ind w:left="283"/>
    </w:pPr>
    <w:rPr>
      <w:sz w:val="20"/>
      <w:szCs w:val="20"/>
    </w:rPr>
  </w:style>
  <w:style w:type="character" w:customStyle="1" w:styleId="24">
    <w:name w:val="Основной текст с отступом 2 Знак"/>
    <w:basedOn w:val="a0"/>
    <w:link w:val="23"/>
    <w:uiPriority w:val="99"/>
    <w:semiHidden/>
    <w:locked/>
    <w:rsid w:val="00BC3576"/>
    <w:rPr>
      <w:sz w:val="24"/>
      <w:szCs w:val="24"/>
    </w:rPr>
  </w:style>
  <w:style w:type="paragraph" w:customStyle="1" w:styleId="Iauiue">
    <w:name w:val="Iau?iue"/>
    <w:uiPriority w:val="99"/>
    <w:rsid w:val="00356777"/>
    <w:rPr>
      <w:sz w:val="20"/>
      <w:szCs w:val="20"/>
      <w:lang w:val="en-US"/>
    </w:rPr>
  </w:style>
  <w:style w:type="paragraph" w:customStyle="1" w:styleId="FR1">
    <w:name w:val="FR1"/>
    <w:uiPriority w:val="99"/>
    <w:rsid w:val="00356777"/>
    <w:pPr>
      <w:widowControl w:val="0"/>
    </w:pPr>
    <w:rPr>
      <w:rFonts w:ascii="Arial" w:hAnsi="Arial" w:cs="Arial"/>
      <w:sz w:val="40"/>
      <w:szCs w:val="40"/>
    </w:rPr>
  </w:style>
  <w:style w:type="paragraph" w:styleId="3">
    <w:name w:val="Body Text Indent 3"/>
    <w:basedOn w:val="a"/>
    <w:link w:val="30"/>
    <w:uiPriority w:val="99"/>
    <w:rsid w:val="00604D0F"/>
    <w:pPr>
      <w:ind w:left="142" w:firstLine="566"/>
      <w:jc w:val="both"/>
    </w:pPr>
  </w:style>
  <w:style w:type="character" w:customStyle="1" w:styleId="30">
    <w:name w:val="Основной текст с отступом 3 Знак"/>
    <w:basedOn w:val="a0"/>
    <w:link w:val="3"/>
    <w:uiPriority w:val="99"/>
    <w:semiHidden/>
    <w:locked/>
    <w:rsid w:val="00BC3576"/>
    <w:rPr>
      <w:sz w:val="16"/>
      <w:szCs w:val="16"/>
    </w:rPr>
  </w:style>
  <w:style w:type="paragraph" w:styleId="a9">
    <w:name w:val="header"/>
    <w:basedOn w:val="a"/>
    <w:link w:val="aa"/>
    <w:uiPriority w:val="99"/>
    <w:rsid w:val="00604D0F"/>
    <w:pPr>
      <w:tabs>
        <w:tab w:val="center" w:pos="4677"/>
        <w:tab w:val="right" w:pos="9355"/>
      </w:tabs>
    </w:pPr>
    <w:rPr>
      <w:rFonts w:ascii="Arial" w:hAnsi="Arial" w:cs="Arial"/>
      <w:sz w:val="28"/>
      <w:szCs w:val="28"/>
    </w:rPr>
  </w:style>
  <w:style w:type="character" w:customStyle="1" w:styleId="aa">
    <w:name w:val="Верхний колонтитул Знак"/>
    <w:basedOn w:val="a0"/>
    <w:link w:val="a9"/>
    <w:uiPriority w:val="99"/>
    <w:locked/>
    <w:rsid w:val="00BC3576"/>
    <w:rPr>
      <w:sz w:val="24"/>
      <w:szCs w:val="24"/>
    </w:rPr>
  </w:style>
  <w:style w:type="paragraph" w:styleId="ab">
    <w:name w:val="footer"/>
    <w:basedOn w:val="a"/>
    <w:link w:val="ac"/>
    <w:uiPriority w:val="99"/>
    <w:rsid w:val="00604D0F"/>
    <w:pPr>
      <w:tabs>
        <w:tab w:val="center" w:pos="4677"/>
        <w:tab w:val="right" w:pos="9355"/>
      </w:tabs>
    </w:pPr>
    <w:rPr>
      <w:rFonts w:ascii="Arial" w:hAnsi="Arial" w:cs="Arial"/>
      <w:sz w:val="28"/>
      <w:szCs w:val="28"/>
    </w:rPr>
  </w:style>
  <w:style w:type="character" w:customStyle="1" w:styleId="ac">
    <w:name w:val="Нижний колонтитул Знак"/>
    <w:basedOn w:val="a0"/>
    <w:link w:val="ab"/>
    <w:uiPriority w:val="99"/>
    <w:locked/>
    <w:rsid w:val="00BC3576"/>
    <w:rPr>
      <w:sz w:val="24"/>
      <w:szCs w:val="24"/>
    </w:rPr>
  </w:style>
  <w:style w:type="character" w:styleId="ad">
    <w:name w:val="page number"/>
    <w:basedOn w:val="a0"/>
    <w:uiPriority w:val="99"/>
    <w:rsid w:val="00604D0F"/>
  </w:style>
  <w:style w:type="paragraph" w:customStyle="1" w:styleId="ConsNormal">
    <w:name w:val="ConsNormal"/>
    <w:uiPriority w:val="99"/>
    <w:rsid w:val="00043C80"/>
    <w:pPr>
      <w:widowControl w:val="0"/>
      <w:autoSpaceDE w:val="0"/>
      <w:autoSpaceDN w:val="0"/>
      <w:adjustRightInd w:val="0"/>
      <w:ind w:right="19772" w:firstLine="720"/>
    </w:pPr>
    <w:rPr>
      <w:rFonts w:ascii="Arial" w:hAnsi="Arial" w:cs="Arial"/>
      <w:sz w:val="20"/>
      <w:szCs w:val="20"/>
    </w:rPr>
  </w:style>
  <w:style w:type="paragraph" w:customStyle="1" w:styleId="FR4">
    <w:name w:val="FR4"/>
    <w:uiPriority w:val="99"/>
    <w:rsid w:val="00857BFC"/>
    <w:pPr>
      <w:widowControl w:val="0"/>
      <w:spacing w:before="160"/>
      <w:ind w:left="80" w:firstLine="380"/>
    </w:pPr>
    <w:rPr>
      <w:sz w:val="16"/>
      <w:szCs w:val="16"/>
    </w:rPr>
  </w:style>
  <w:style w:type="paragraph" w:customStyle="1" w:styleId="210">
    <w:name w:val="Основной текст 21"/>
    <w:basedOn w:val="a"/>
    <w:uiPriority w:val="99"/>
    <w:rsid w:val="00857BFC"/>
    <w:pPr>
      <w:tabs>
        <w:tab w:val="left" w:pos="360"/>
      </w:tabs>
      <w:spacing w:after="120"/>
      <w:jc w:val="both"/>
    </w:pPr>
  </w:style>
  <w:style w:type="paragraph" w:styleId="ae">
    <w:name w:val="Title"/>
    <w:basedOn w:val="a"/>
    <w:link w:val="af"/>
    <w:uiPriority w:val="99"/>
    <w:qFormat/>
    <w:rsid w:val="00857BFC"/>
    <w:pPr>
      <w:jc w:val="center"/>
    </w:pPr>
    <w:rPr>
      <w:sz w:val="32"/>
      <w:szCs w:val="32"/>
    </w:rPr>
  </w:style>
  <w:style w:type="character" w:customStyle="1" w:styleId="af">
    <w:name w:val="Название Знак"/>
    <w:basedOn w:val="a0"/>
    <w:link w:val="ae"/>
    <w:uiPriority w:val="99"/>
    <w:locked/>
    <w:rsid w:val="00BC3576"/>
    <w:rPr>
      <w:rFonts w:ascii="Cambria" w:hAnsi="Cambria" w:cs="Cambria"/>
      <w:b/>
      <w:bCs/>
      <w:kern w:val="28"/>
      <w:sz w:val="32"/>
      <w:szCs w:val="32"/>
    </w:rPr>
  </w:style>
  <w:style w:type="character" w:styleId="af0">
    <w:name w:val="Hyperlink"/>
    <w:basedOn w:val="a0"/>
    <w:uiPriority w:val="99"/>
    <w:rsid w:val="003D7832"/>
    <w:rPr>
      <w:color w:val="0000FF"/>
      <w:u w:val="single"/>
    </w:rPr>
  </w:style>
  <w:style w:type="paragraph" w:styleId="af1">
    <w:name w:val="caption"/>
    <w:basedOn w:val="a"/>
    <w:next w:val="a"/>
    <w:uiPriority w:val="99"/>
    <w:qFormat/>
    <w:rsid w:val="00DD49B1"/>
    <w:pPr>
      <w:jc w:val="center"/>
    </w:pPr>
  </w:style>
  <w:style w:type="paragraph" w:styleId="31">
    <w:name w:val="Body Text 3"/>
    <w:basedOn w:val="a"/>
    <w:link w:val="32"/>
    <w:uiPriority w:val="99"/>
    <w:rsid w:val="00746B33"/>
    <w:pPr>
      <w:spacing w:after="120"/>
    </w:pPr>
    <w:rPr>
      <w:sz w:val="16"/>
      <w:szCs w:val="16"/>
    </w:rPr>
  </w:style>
  <w:style w:type="character" w:customStyle="1" w:styleId="32">
    <w:name w:val="Основной текст 3 Знак"/>
    <w:basedOn w:val="a0"/>
    <w:link w:val="31"/>
    <w:uiPriority w:val="99"/>
    <w:semiHidden/>
    <w:locked/>
    <w:rsid w:val="00BC3576"/>
    <w:rPr>
      <w:sz w:val="16"/>
      <w:szCs w:val="16"/>
    </w:rPr>
  </w:style>
  <w:style w:type="paragraph" w:customStyle="1" w:styleId="25">
    <w:name w:val="Обычный2"/>
    <w:basedOn w:val="a"/>
    <w:uiPriority w:val="99"/>
    <w:rsid w:val="00746B33"/>
    <w:pPr>
      <w:widowControl w:val="0"/>
      <w:jc w:val="both"/>
    </w:pPr>
  </w:style>
  <w:style w:type="character" w:customStyle="1" w:styleId="p11">
    <w:name w:val="p11"/>
    <w:basedOn w:val="a0"/>
    <w:uiPriority w:val="99"/>
    <w:rsid w:val="0022627E"/>
    <w:rPr>
      <w:rFonts w:ascii="Arial" w:hAnsi="Arial" w:cs="Arial"/>
      <w:sz w:val="20"/>
      <w:szCs w:val="20"/>
    </w:rPr>
  </w:style>
  <w:style w:type="paragraph" w:customStyle="1" w:styleId="Style0">
    <w:name w:val="Style0"/>
    <w:uiPriority w:val="99"/>
    <w:rsid w:val="00514381"/>
    <w:rPr>
      <w:rFonts w:ascii="Arial" w:hAnsi="Arial" w:cs="Arial"/>
      <w:sz w:val="24"/>
      <w:szCs w:val="24"/>
    </w:rPr>
  </w:style>
  <w:style w:type="paragraph" w:styleId="af2">
    <w:name w:val="Balloon Text"/>
    <w:basedOn w:val="a"/>
    <w:link w:val="af3"/>
    <w:uiPriority w:val="99"/>
    <w:semiHidden/>
    <w:rsid w:val="00BE5E4C"/>
    <w:rPr>
      <w:rFonts w:ascii="Tahoma" w:hAnsi="Tahoma" w:cs="Tahoma"/>
      <w:sz w:val="16"/>
      <w:szCs w:val="16"/>
    </w:rPr>
  </w:style>
  <w:style w:type="character" w:customStyle="1" w:styleId="af3">
    <w:name w:val="Текст выноски Знак"/>
    <w:basedOn w:val="a0"/>
    <w:link w:val="af2"/>
    <w:uiPriority w:val="99"/>
    <w:semiHidden/>
    <w:locked/>
    <w:rsid w:val="00BE5E4C"/>
    <w:rPr>
      <w:rFonts w:ascii="Tahoma" w:hAnsi="Tahoma" w:cs="Tahoma"/>
      <w:sz w:val="16"/>
      <w:szCs w:val="16"/>
    </w:rPr>
  </w:style>
  <w:style w:type="character" w:customStyle="1" w:styleId="FontStyle27">
    <w:name w:val="Font Style27"/>
    <w:basedOn w:val="a0"/>
    <w:uiPriority w:val="99"/>
    <w:rsid w:val="00EB04E3"/>
    <w:rPr>
      <w:rFonts w:ascii="Arial" w:hAnsi="Arial" w:cs="Arial"/>
      <w:sz w:val="22"/>
      <w:szCs w:val="22"/>
    </w:rPr>
  </w:style>
  <w:style w:type="paragraph" w:customStyle="1" w:styleId="Style10">
    <w:name w:val="Style10"/>
    <w:basedOn w:val="a"/>
    <w:uiPriority w:val="99"/>
    <w:rsid w:val="00EB04E3"/>
    <w:pPr>
      <w:widowControl w:val="0"/>
      <w:autoSpaceDE w:val="0"/>
      <w:autoSpaceDN w:val="0"/>
      <w:adjustRightInd w:val="0"/>
      <w:spacing w:line="252" w:lineRule="exact"/>
      <w:ind w:firstLine="828"/>
      <w:jc w:val="both"/>
    </w:pPr>
    <w:rPr>
      <w:rFonts w:ascii="Arial" w:hAnsi="Arial" w:cs="Arial"/>
    </w:rPr>
  </w:style>
  <w:style w:type="paragraph" w:customStyle="1" w:styleId="Style14">
    <w:name w:val="Style14"/>
    <w:basedOn w:val="a"/>
    <w:uiPriority w:val="99"/>
    <w:rsid w:val="00EB04E3"/>
    <w:pPr>
      <w:widowControl w:val="0"/>
      <w:autoSpaceDE w:val="0"/>
      <w:autoSpaceDN w:val="0"/>
      <w:adjustRightInd w:val="0"/>
      <w:spacing w:line="266" w:lineRule="exact"/>
      <w:ind w:firstLine="317"/>
      <w:jc w:val="both"/>
    </w:pPr>
    <w:rPr>
      <w:rFonts w:ascii="Arial" w:hAnsi="Arial" w:cs="Arial"/>
    </w:rPr>
  </w:style>
  <w:style w:type="character" w:customStyle="1" w:styleId="A70">
    <w:name w:val="A7"/>
    <w:uiPriority w:val="99"/>
    <w:rsid w:val="00AE3E67"/>
    <w:rPr>
      <w:b/>
      <w:bCs/>
      <w:color w:val="000000"/>
      <w:sz w:val="18"/>
      <w:szCs w:val="18"/>
    </w:rPr>
  </w:style>
  <w:style w:type="paragraph" w:customStyle="1" w:styleId="Pa6">
    <w:name w:val="Pa6"/>
    <w:basedOn w:val="a"/>
    <w:next w:val="a"/>
    <w:uiPriority w:val="99"/>
    <w:rsid w:val="00AE3E67"/>
    <w:pPr>
      <w:autoSpaceDE w:val="0"/>
      <w:autoSpaceDN w:val="0"/>
      <w:adjustRightInd w:val="0"/>
      <w:spacing w:line="181" w:lineRule="atLeast"/>
    </w:pPr>
    <w:rPr>
      <w:rFonts w:ascii="RATFMO+HelveticaCyr-Upright" w:hAnsi="RATFMO+HelveticaCyr-Upright" w:cs="RATFMO+HelveticaCyr-Upright"/>
    </w:rPr>
  </w:style>
  <w:style w:type="paragraph" w:customStyle="1" w:styleId="Pa9">
    <w:name w:val="Pa9"/>
    <w:basedOn w:val="a"/>
    <w:next w:val="a"/>
    <w:uiPriority w:val="99"/>
    <w:rsid w:val="00AE3E67"/>
    <w:pPr>
      <w:autoSpaceDE w:val="0"/>
      <w:autoSpaceDN w:val="0"/>
      <w:adjustRightInd w:val="0"/>
      <w:spacing w:line="181" w:lineRule="atLeast"/>
    </w:pPr>
    <w:rPr>
      <w:rFonts w:ascii="RATFMO+HelveticaCyr-Upright" w:hAnsi="RATFMO+HelveticaCyr-Upright" w:cs="RATFMO+HelveticaCyr-Upright"/>
    </w:rPr>
  </w:style>
  <w:style w:type="paragraph" w:customStyle="1" w:styleId="Pa37">
    <w:name w:val="Pa37"/>
    <w:basedOn w:val="a"/>
    <w:next w:val="a"/>
    <w:uiPriority w:val="99"/>
    <w:rsid w:val="00AE3E67"/>
    <w:pPr>
      <w:autoSpaceDE w:val="0"/>
      <w:autoSpaceDN w:val="0"/>
      <w:adjustRightInd w:val="0"/>
      <w:spacing w:line="181" w:lineRule="atLeast"/>
    </w:pPr>
    <w:rPr>
      <w:rFonts w:ascii="RATFMO+HelveticaCyr-Upright" w:hAnsi="RATFMO+HelveticaCyr-Upright" w:cs="RATFMO+HelveticaCyr-Upright"/>
    </w:rPr>
  </w:style>
  <w:style w:type="paragraph" w:customStyle="1" w:styleId="Pa10">
    <w:name w:val="Pa10"/>
    <w:basedOn w:val="a"/>
    <w:next w:val="a"/>
    <w:uiPriority w:val="99"/>
    <w:rsid w:val="00AE3E67"/>
    <w:pPr>
      <w:autoSpaceDE w:val="0"/>
      <w:autoSpaceDN w:val="0"/>
      <w:adjustRightInd w:val="0"/>
      <w:spacing w:line="181" w:lineRule="atLeast"/>
    </w:pPr>
    <w:rPr>
      <w:rFonts w:ascii="RATFMO+HelveticaCyr-Upright" w:hAnsi="RATFMO+HelveticaCyr-Upright" w:cs="RATFMO+HelveticaCyr-Upright"/>
    </w:rPr>
  </w:style>
  <w:style w:type="paragraph" w:customStyle="1" w:styleId="11">
    <w:name w:val="Основной текст1"/>
    <w:basedOn w:val="a"/>
    <w:uiPriority w:val="99"/>
    <w:rsid w:val="00436A5C"/>
    <w:pPr>
      <w:jc w:val="both"/>
    </w:pPr>
    <w:rPr>
      <w:sz w:val="28"/>
      <w:szCs w:val="28"/>
    </w:rPr>
  </w:style>
  <w:style w:type="paragraph" w:styleId="af4">
    <w:name w:val="List Paragraph"/>
    <w:basedOn w:val="a"/>
    <w:uiPriority w:val="99"/>
    <w:qFormat/>
    <w:rsid w:val="008D4A9C"/>
    <w:pPr>
      <w:spacing w:after="200" w:line="276" w:lineRule="auto"/>
      <w:ind w:left="720"/>
    </w:pPr>
    <w:rPr>
      <w:rFonts w:ascii="Calibri" w:hAnsi="Calibri" w:cs="Calibri"/>
      <w:sz w:val="22"/>
      <w:szCs w:val="22"/>
      <w:lang w:eastAsia="en-US"/>
    </w:rPr>
  </w:style>
  <w:style w:type="table" w:styleId="-2">
    <w:name w:val="Light List Accent 2"/>
    <w:basedOn w:val="a1"/>
    <w:uiPriority w:val="99"/>
    <w:rsid w:val="009636A0"/>
    <w:rPr>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5">
    <w:name w:val="Colorful Grid Accent 5"/>
    <w:basedOn w:val="a1"/>
    <w:uiPriority w:val="99"/>
    <w:rsid w:val="009636A0"/>
    <w:rPr>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1">
    <w:name w:val="Colorful Grid Accent 1"/>
    <w:basedOn w:val="a1"/>
    <w:uiPriority w:val="99"/>
    <w:rsid w:val="009636A0"/>
    <w:rPr>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paragraph" w:customStyle="1" w:styleId="Pa13">
    <w:name w:val="Pa13"/>
    <w:basedOn w:val="a"/>
    <w:next w:val="a"/>
    <w:uiPriority w:val="99"/>
    <w:rsid w:val="008F5629"/>
    <w:pPr>
      <w:autoSpaceDE w:val="0"/>
      <w:autoSpaceDN w:val="0"/>
      <w:adjustRightInd w:val="0"/>
      <w:spacing w:line="161" w:lineRule="atLeast"/>
    </w:pPr>
    <w:rPr>
      <w:rFonts w:ascii="RATFMO+HelveticaCyr-Upright" w:hAnsi="RATFMO+HelveticaCyr-Upright" w:cs="RATFMO+HelveticaCyr-Upright"/>
    </w:rPr>
  </w:style>
  <w:style w:type="paragraph" w:customStyle="1" w:styleId="Pa12">
    <w:name w:val="Pa12"/>
    <w:basedOn w:val="a"/>
    <w:next w:val="a"/>
    <w:uiPriority w:val="99"/>
    <w:rsid w:val="008F5629"/>
    <w:pPr>
      <w:autoSpaceDE w:val="0"/>
      <w:autoSpaceDN w:val="0"/>
      <w:adjustRightInd w:val="0"/>
      <w:spacing w:line="161" w:lineRule="atLeast"/>
    </w:pPr>
    <w:rPr>
      <w:rFonts w:ascii="RATFMO+HelveticaCyr-Upright" w:hAnsi="RATFMO+HelveticaCyr-Upright" w:cs="RATFMO+HelveticaCyr-Upright"/>
    </w:rPr>
  </w:style>
  <w:style w:type="table" w:styleId="-10">
    <w:name w:val="Colorful List Accent 1"/>
    <w:basedOn w:val="a1"/>
    <w:uiPriority w:val="99"/>
    <w:rsid w:val="008F5629"/>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Default">
    <w:name w:val="Default"/>
    <w:uiPriority w:val="99"/>
    <w:rsid w:val="00850558"/>
    <w:pPr>
      <w:autoSpaceDE w:val="0"/>
      <w:autoSpaceDN w:val="0"/>
      <w:adjustRightInd w:val="0"/>
    </w:pPr>
    <w:rPr>
      <w:rFonts w:ascii="VGHDQG+HelveticaCyr-Bold" w:hAnsi="VGHDQG+HelveticaCyr-Bold" w:cs="VGHDQG+HelveticaCyr-Bold"/>
      <w:color w:val="000000"/>
      <w:sz w:val="24"/>
      <w:szCs w:val="24"/>
    </w:rPr>
  </w:style>
  <w:style w:type="paragraph" w:customStyle="1" w:styleId="Pa1">
    <w:name w:val="Pa1"/>
    <w:basedOn w:val="Default"/>
    <w:next w:val="Default"/>
    <w:uiPriority w:val="99"/>
    <w:rsid w:val="00850558"/>
    <w:pPr>
      <w:spacing w:line="241" w:lineRule="atLeast"/>
    </w:pPr>
    <w:rPr>
      <w:color w:val="auto"/>
    </w:rPr>
  </w:style>
  <w:style w:type="character" w:customStyle="1" w:styleId="A10">
    <w:name w:val="A1"/>
    <w:uiPriority w:val="99"/>
    <w:rsid w:val="00850558"/>
    <w:rPr>
      <w:b/>
      <w:bCs/>
      <w:color w:val="000000"/>
      <w:sz w:val="16"/>
      <w:szCs w:val="16"/>
    </w:rPr>
  </w:style>
  <w:style w:type="paragraph" w:customStyle="1" w:styleId="Pa4">
    <w:name w:val="Pa4"/>
    <w:basedOn w:val="Default"/>
    <w:next w:val="Default"/>
    <w:uiPriority w:val="99"/>
    <w:rsid w:val="00850558"/>
    <w:pPr>
      <w:spacing w:line="181" w:lineRule="atLeast"/>
    </w:pPr>
    <w:rPr>
      <w:color w:val="auto"/>
    </w:rPr>
  </w:style>
  <w:style w:type="paragraph" w:customStyle="1" w:styleId="Pa5">
    <w:name w:val="Pa5"/>
    <w:basedOn w:val="Default"/>
    <w:next w:val="Default"/>
    <w:uiPriority w:val="99"/>
    <w:rsid w:val="00850558"/>
    <w:pPr>
      <w:spacing w:line="181" w:lineRule="atLeast"/>
    </w:pPr>
    <w:rPr>
      <w:color w:val="auto"/>
    </w:rPr>
  </w:style>
  <w:style w:type="paragraph" w:customStyle="1" w:styleId="Pa0">
    <w:name w:val="Pa0"/>
    <w:basedOn w:val="Default"/>
    <w:next w:val="Default"/>
    <w:uiPriority w:val="99"/>
    <w:rsid w:val="00850558"/>
    <w:pPr>
      <w:spacing w:line="241" w:lineRule="atLeast"/>
    </w:pPr>
    <w:rPr>
      <w:color w:val="auto"/>
    </w:rPr>
  </w:style>
  <w:style w:type="character" w:customStyle="1" w:styleId="A20">
    <w:name w:val="A2"/>
    <w:uiPriority w:val="99"/>
    <w:rsid w:val="00850558"/>
    <w:rPr>
      <w:rFonts w:ascii="RATFMO+HelveticaCyr-Upright" w:hAnsi="RATFMO+HelveticaCyr-Upright" w:cs="RATFMO+HelveticaCyr-Upright"/>
      <w:color w:val="000000"/>
      <w:sz w:val="12"/>
      <w:szCs w:val="12"/>
    </w:rPr>
  </w:style>
  <w:style w:type="paragraph" w:customStyle="1" w:styleId="Style8">
    <w:name w:val="Style8"/>
    <w:basedOn w:val="a"/>
    <w:uiPriority w:val="99"/>
    <w:rsid w:val="00F326D1"/>
    <w:pPr>
      <w:widowControl w:val="0"/>
      <w:autoSpaceDE w:val="0"/>
      <w:autoSpaceDN w:val="0"/>
      <w:adjustRightInd w:val="0"/>
      <w:spacing w:line="264" w:lineRule="exact"/>
    </w:pPr>
    <w:rPr>
      <w:rFonts w:ascii="Calibri" w:hAnsi="Calibri" w:cs="Calibri"/>
    </w:rPr>
  </w:style>
  <w:style w:type="character" w:customStyle="1" w:styleId="FontStyle16">
    <w:name w:val="Font Style16"/>
    <w:basedOn w:val="a0"/>
    <w:uiPriority w:val="99"/>
    <w:rsid w:val="00F326D1"/>
    <w:rPr>
      <w:rFonts w:ascii="Times New Roman" w:hAnsi="Times New Roman" w:cs="Times New Roman"/>
      <w:sz w:val="20"/>
      <w:szCs w:val="20"/>
    </w:rPr>
  </w:style>
  <w:style w:type="character" w:customStyle="1" w:styleId="FontStyle14">
    <w:name w:val="Font Style14"/>
    <w:basedOn w:val="a0"/>
    <w:uiPriority w:val="99"/>
    <w:rsid w:val="00F326D1"/>
    <w:rPr>
      <w:rFonts w:ascii="Times New Roman" w:hAnsi="Times New Roman" w:cs="Times New Roman"/>
      <w:b/>
      <w:bCs/>
      <w:sz w:val="20"/>
      <w:szCs w:val="20"/>
    </w:rPr>
  </w:style>
  <w:style w:type="paragraph" w:customStyle="1" w:styleId="ConsPlusCell">
    <w:name w:val="ConsPlusCell"/>
    <w:uiPriority w:val="99"/>
    <w:rsid w:val="00F326D1"/>
    <w:pPr>
      <w:widowControl w:val="0"/>
      <w:autoSpaceDE w:val="0"/>
      <w:autoSpaceDN w:val="0"/>
      <w:adjustRightInd w:val="0"/>
    </w:pPr>
    <w:rPr>
      <w:rFonts w:ascii="Arial" w:hAnsi="Arial" w:cs="Arial"/>
      <w:sz w:val="20"/>
      <w:szCs w:val="20"/>
    </w:rPr>
  </w:style>
  <w:style w:type="table" w:customStyle="1" w:styleId="-11">
    <w:name w:val="Светлый список - Акцент 11"/>
    <w:uiPriority w:val="99"/>
    <w:rsid w:val="00F326D1"/>
    <w:rPr>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b/>
        <w:bCs/>
        <w:color w:val="FFFFFF"/>
      </w:rPr>
      <w:tblPr/>
      <w:tcPr>
        <w:shd w:val="clear" w:color="auto" w:fill="4F81BD"/>
      </w:tcPr>
    </w:tblStylePr>
    <w:tblStylePr w:type="lastRow">
      <w:pPr>
        <w:spacing w:before="0" w:after="0"/>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4">
    <w:name w:val="Light List Accent 4"/>
    <w:basedOn w:val="a1"/>
    <w:uiPriority w:val="99"/>
    <w:rsid w:val="00F326D1"/>
    <w:rPr>
      <w:sz w:val="20"/>
      <w:szCs w:val="2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pPr>
      <w:rPr>
        <w:b/>
        <w:bCs/>
        <w:color w:val="FFFFFF"/>
      </w:rPr>
      <w:tblPr/>
      <w:tcPr>
        <w:shd w:val="clear" w:color="auto" w:fill="8064A2"/>
      </w:tcPr>
    </w:tblStylePr>
    <w:tblStylePr w:type="lastRow">
      <w:pPr>
        <w:spacing w:before="0" w:after="0"/>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2-4">
    <w:name w:val="Medium Shading 2 Accent 4"/>
    <w:basedOn w:val="a1"/>
    <w:uiPriority w:val="99"/>
    <w:rsid w:val="00D64AD3"/>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3">
    <w:name w:val="Colorful List Accent 3"/>
    <w:basedOn w:val="a1"/>
    <w:uiPriority w:val="99"/>
    <w:rsid w:val="00D64AD3"/>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30">
    <w:name w:val="Light List Accent 3"/>
    <w:basedOn w:val="a1"/>
    <w:uiPriority w:val="99"/>
    <w:rsid w:val="0031254C"/>
    <w:rPr>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pPr>
      <w:rPr>
        <w:b/>
        <w:bCs/>
        <w:color w:val="FFFFFF"/>
      </w:rPr>
      <w:tblPr/>
      <w:tcPr>
        <w:shd w:val="clear" w:color="auto" w:fill="9BBB59"/>
      </w:tcPr>
    </w:tblStylePr>
    <w:tblStylePr w:type="lastRow">
      <w:pPr>
        <w:spacing w:before="0" w:after="0"/>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1-3">
    <w:name w:val="Medium Shading 1 Accent 3"/>
    <w:basedOn w:val="a1"/>
    <w:uiPriority w:val="99"/>
    <w:rsid w:val="0031254C"/>
    <w:rPr>
      <w:sz w:val="20"/>
      <w:szCs w:val="20"/>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1-30">
    <w:name w:val="Medium Grid 1 Accent 3"/>
    <w:basedOn w:val="a1"/>
    <w:uiPriority w:val="99"/>
    <w:rsid w:val="0031254C"/>
    <w:rPr>
      <w:sz w:val="20"/>
      <w:szCs w:val="20"/>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6">
    <w:name w:val="Dark List Accent 6"/>
    <w:basedOn w:val="a1"/>
    <w:uiPriority w:val="99"/>
    <w:rsid w:val="0031254C"/>
    <w:rPr>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50">
    <w:name w:val="Light List Accent 5"/>
    <w:basedOn w:val="a1"/>
    <w:uiPriority w:val="99"/>
    <w:rsid w:val="0031254C"/>
    <w:rPr>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b/>
        <w:bCs/>
        <w:color w:val="FFFFFF"/>
      </w:rPr>
      <w:tblPr/>
      <w:tcPr>
        <w:shd w:val="clear" w:color="auto" w:fill="4BACC6"/>
      </w:tcPr>
    </w:tblStylePr>
    <w:tblStylePr w:type="lastRow">
      <w:pPr>
        <w:spacing w:before="0" w:after="0"/>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1-1">
    <w:name w:val="Medium Grid 1 Accent 1"/>
    <w:basedOn w:val="a1"/>
    <w:uiPriority w:val="99"/>
    <w:rsid w:val="0031254C"/>
    <w:rPr>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1-6">
    <w:name w:val="Medium Shading 1 Accent 6"/>
    <w:basedOn w:val="a1"/>
    <w:uiPriority w:val="99"/>
    <w:rsid w:val="00067F4E"/>
    <w:rPr>
      <w:sz w:val="20"/>
      <w:szCs w:val="20"/>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2-6">
    <w:name w:val="Medium Shading 2 Accent 6"/>
    <w:basedOn w:val="a1"/>
    <w:uiPriority w:val="99"/>
    <w:rsid w:val="00067F4E"/>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1">
    <w:name w:val="Medium Grid 2 Accent 1"/>
    <w:basedOn w:val="a1"/>
    <w:uiPriority w:val="99"/>
    <w:rsid w:val="00806A29"/>
    <w:rPr>
      <w:rFonts w:ascii="Cambria" w:hAnsi="Cambria" w:cs="Cambria"/>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2-2">
    <w:name w:val="Medium Shading 2 Accent 2"/>
    <w:basedOn w:val="a1"/>
    <w:uiPriority w:val="99"/>
    <w:rsid w:val="00643CFF"/>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Style6">
    <w:name w:val="Style6"/>
    <w:basedOn w:val="a"/>
    <w:uiPriority w:val="99"/>
    <w:rsid w:val="00824DCB"/>
    <w:pPr>
      <w:widowControl w:val="0"/>
      <w:autoSpaceDE w:val="0"/>
      <w:autoSpaceDN w:val="0"/>
      <w:adjustRightInd w:val="0"/>
      <w:spacing w:line="281" w:lineRule="exact"/>
      <w:ind w:firstLine="727"/>
      <w:jc w:val="both"/>
    </w:pPr>
  </w:style>
  <w:style w:type="paragraph" w:customStyle="1" w:styleId="Style7">
    <w:name w:val="Style7"/>
    <w:basedOn w:val="a"/>
    <w:uiPriority w:val="99"/>
    <w:rsid w:val="00824DCB"/>
    <w:pPr>
      <w:widowControl w:val="0"/>
      <w:autoSpaceDE w:val="0"/>
      <w:autoSpaceDN w:val="0"/>
      <w:adjustRightInd w:val="0"/>
      <w:spacing w:line="286" w:lineRule="exact"/>
      <w:ind w:firstLine="698"/>
      <w:jc w:val="both"/>
    </w:pPr>
  </w:style>
  <w:style w:type="character" w:customStyle="1" w:styleId="FontStyle17">
    <w:name w:val="Font Style17"/>
    <w:basedOn w:val="a0"/>
    <w:uiPriority w:val="99"/>
    <w:rsid w:val="00824DCB"/>
    <w:rPr>
      <w:rFonts w:ascii="Times New Roman" w:hAnsi="Times New Roman" w:cs="Times New Roman"/>
      <w:sz w:val="26"/>
      <w:szCs w:val="26"/>
    </w:rPr>
  </w:style>
  <w:style w:type="paragraph" w:customStyle="1" w:styleId="Style4">
    <w:name w:val="Style4"/>
    <w:basedOn w:val="a"/>
    <w:uiPriority w:val="99"/>
    <w:rsid w:val="00824DCB"/>
    <w:pPr>
      <w:widowControl w:val="0"/>
      <w:autoSpaceDE w:val="0"/>
      <w:autoSpaceDN w:val="0"/>
      <w:adjustRightInd w:val="0"/>
      <w:spacing w:line="281" w:lineRule="exact"/>
      <w:jc w:val="center"/>
    </w:pPr>
  </w:style>
  <w:style w:type="character" w:customStyle="1" w:styleId="FontStyle18">
    <w:name w:val="Font Style18"/>
    <w:basedOn w:val="a0"/>
    <w:uiPriority w:val="99"/>
    <w:rsid w:val="00824DCB"/>
    <w:rPr>
      <w:rFonts w:ascii="Times New Roman" w:hAnsi="Times New Roman" w:cs="Times New Roman"/>
      <w:spacing w:val="-20"/>
      <w:sz w:val="26"/>
      <w:szCs w:val="26"/>
    </w:rPr>
  </w:style>
  <w:style w:type="paragraph" w:customStyle="1" w:styleId="Style11">
    <w:name w:val="Style11"/>
    <w:basedOn w:val="a"/>
    <w:uiPriority w:val="99"/>
    <w:rsid w:val="00824DCB"/>
    <w:pPr>
      <w:widowControl w:val="0"/>
      <w:autoSpaceDE w:val="0"/>
      <w:autoSpaceDN w:val="0"/>
      <w:adjustRightInd w:val="0"/>
      <w:spacing w:line="274" w:lineRule="exact"/>
      <w:jc w:val="center"/>
    </w:pPr>
  </w:style>
  <w:style w:type="paragraph" w:customStyle="1" w:styleId="Style9">
    <w:name w:val="Style9"/>
    <w:basedOn w:val="a"/>
    <w:uiPriority w:val="99"/>
    <w:rsid w:val="00824DCB"/>
    <w:pPr>
      <w:widowControl w:val="0"/>
      <w:autoSpaceDE w:val="0"/>
      <w:autoSpaceDN w:val="0"/>
      <w:adjustRightInd w:val="0"/>
      <w:spacing w:line="274" w:lineRule="exact"/>
    </w:pPr>
  </w:style>
  <w:style w:type="paragraph" w:customStyle="1" w:styleId="Style1">
    <w:name w:val="Style1"/>
    <w:basedOn w:val="a"/>
    <w:uiPriority w:val="99"/>
    <w:rsid w:val="00824DCB"/>
    <w:pPr>
      <w:widowControl w:val="0"/>
      <w:autoSpaceDE w:val="0"/>
      <w:autoSpaceDN w:val="0"/>
      <w:adjustRightInd w:val="0"/>
      <w:spacing w:line="266" w:lineRule="exact"/>
      <w:ind w:firstLine="562"/>
      <w:jc w:val="both"/>
    </w:pPr>
  </w:style>
</w:styles>
</file>

<file path=word/webSettings.xml><?xml version="1.0" encoding="utf-8"?>
<w:webSettings xmlns:r="http://schemas.openxmlformats.org/officeDocument/2006/relationships" xmlns:w="http://schemas.openxmlformats.org/wordprocessingml/2006/main">
  <w:divs>
    <w:div w:id="2050182919">
      <w:marLeft w:val="0"/>
      <w:marRight w:val="0"/>
      <w:marTop w:val="0"/>
      <w:marBottom w:val="0"/>
      <w:divBdr>
        <w:top w:val="none" w:sz="0" w:space="0" w:color="auto"/>
        <w:left w:val="none" w:sz="0" w:space="0" w:color="auto"/>
        <w:bottom w:val="none" w:sz="0" w:space="0" w:color="auto"/>
        <w:right w:val="none" w:sz="0" w:space="0" w:color="auto"/>
      </w:divBdr>
    </w:div>
    <w:div w:id="2050182920">
      <w:marLeft w:val="0"/>
      <w:marRight w:val="0"/>
      <w:marTop w:val="0"/>
      <w:marBottom w:val="0"/>
      <w:divBdr>
        <w:top w:val="none" w:sz="0" w:space="0" w:color="auto"/>
        <w:left w:val="none" w:sz="0" w:space="0" w:color="auto"/>
        <w:bottom w:val="none" w:sz="0" w:space="0" w:color="auto"/>
        <w:right w:val="none" w:sz="0" w:space="0" w:color="auto"/>
      </w:divBdr>
    </w:div>
    <w:div w:id="2050182922">
      <w:marLeft w:val="0"/>
      <w:marRight w:val="0"/>
      <w:marTop w:val="0"/>
      <w:marBottom w:val="0"/>
      <w:divBdr>
        <w:top w:val="none" w:sz="0" w:space="0" w:color="auto"/>
        <w:left w:val="none" w:sz="0" w:space="0" w:color="auto"/>
        <w:bottom w:val="none" w:sz="0" w:space="0" w:color="auto"/>
        <w:right w:val="none" w:sz="0" w:space="0" w:color="auto"/>
      </w:divBdr>
      <w:divsChild>
        <w:div w:id="2050182921">
          <w:marLeft w:val="0"/>
          <w:marRight w:val="0"/>
          <w:marTop w:val="0"/>
          <w:marBottom w:val="0"/>
          <w:divBdr>
            <w:top w:val="none" w:sz="0" w:space="0" w:color="auto"/>
            <w:left w:val="none" w:sz="0" w:space="0" w:color="auto"/>
            <w:bottom w:val="none" w:sz="0" w:space="0" w:color="auto"/>
            <w:right w:val="none" w:sz="0" w:space="0" w:color="auto"/>
          </w:divBdr>
        </w:div>
      </w:divsChild>
    </w:div>
    <w:div w:id="2050182923">
      <w:marLeft w:val="0"/>
      <w:marRight w:val="0"/>
      <w:marTop w:val="0"/>
      <w:marBottom w:val="0"/>
      <w:divBdr>
        <w:top w:val="none" w:sz="0" w:space="0" w:color="auto"/>
        <w:left w:val="none" w:sz="0" w:space="0" w:color="auto"/>
        <w:bottom w:val="none" w:sz="0" w:space="0" w:color="auto"/>
        <w:right w:val="none" w:sz="0" w:space="0" w:color="auto"/>
      </w:divBdr>
    </w:div>
    <w:div w:id="2050182924">
      <w:marLeft w:val="0"/>
      <w:marRight w:val="0"/>
      <w:marTop w:val="0"/>
      <w:marBottom w:val="0"/>
      <w:divBdr>
        <w:top w:val="none" w:sz="0" w:space="0" w:color="auto"/>
        <w:left w:val="none" w:sz="0" w:space="0" w:color="auto"/>
        <w:bottom w:val="none" w:sz="0" w:space="0" w:color="auto"/>
        <w:right w:val="none" w:sz="0" w:space="0" w:color="auto"/>
      </w:divBdr>
    </w:div>
    <w:div w:id="2050182925">
      <w:marLeft w:val="0"/>
      <w:marRight w:val="0"/>
      <w:marTop w:val="0"/>
      <w:marBottom w:val="0"/>
      <w:divBdr>
        <w:top w:val="none" w:sz="0" w:space="0" w:color="auto"/>
        <w:left w:val="none" w:sz="0" w:space="0" w:color="auto"/>
        <w:bottom w:val="none" w:sz="0" w:space="0" w:color="auto"/>
        <w:right w:val="none" w:sz="0" w:space="0" w:color="auto"/>
      </w:divBdr>
    </w:div>
    <w:div w:id="2050182926">
      <w:marLeft w:val="0"/>
      <w:marRight w:val="0"/>
      <w:marTop w:val="0"/>
      <w:marBottom w:val="0"/>
      <w:divBdr>
        <w:top w:val="none" w:sz="0" w:space="0" w:color="auto"/>
        <w:left w:val="none" w:sz="0" w:space="0" w:color="auto"/>
        <w:bottom w:val="none" w:sz="0" w:space="0" w:color="auto"/>
        <w:right w:val="none" w:sz="0" w:space="0" w:color="auto"/>
      </w:divBdr>
    </w:div>
    <w:div w:id="2050182927">
      <w:marLeft w:val="0"/>
      <w:marRight w:val="0"/>
      <w:marTop w:val="0"/>
      <w:marBottom w:val="0"/>
      <w:divBdr>
        <w:top w:val="none" w:sz="0" w:space="0" w:color="auto"/>
        <w:left w:val="none" w:sz="0" w:space="0" w:color="auto"/>
        <w:bottom w:val="none" w:sz="0" w:space="0" w:color="auto"/>
        <w:right w:val="none" w:sz="0" w:space="0" w:color="auto"/>
      </w:divBdr>
    </w:div>
    <w:div w:id="2050182928">
      <w:marLeft w:val="0"/>
      <w:marRight w:val="0"/>
      <w:marTop w:val="0"/>
      <w:marBottom w:val="0"/>
      <w:divBdr>
        <w:top w:val="none" w:sz="0" w:space="0" w:color="auto"/>
        <w:left w:val="none" w:sz="0" w:space="0" w:color="auto"/>
        <w:bottom w:val="none" w:sz="0" w:space="0" w:color="auto"/>
        <w:right w:val="none" w:sz="0" w:space="0" w:color="auto"/>
      </w:divBdr>
    </w:div>
    <w:div w:id="2050182929">
      <w:marLeft w:val="0"/>
      <w:marRight w:val="0"/>
      <w:marTop w:val="0"/>
      <w:marBottom w:val="0"/>
      <w:divBdr>
        <w:top w:val="none" w:sz="0" w:space="0" w:color="auto"/>
        <w:left w:val="none" w:sz="0" w:space="0" w:color="auto"/>
        <w:bottom w:val="none" w:sz="0" w:space="0" w:color="auto"/>
        <w:right w:val="none" w:sz="0" w:space="0" w:color="auto"/>
      </w:divBdr>
    </w:div>
    <w:div w:id="2050182930">
      <w:marLeft w:val="0"/>
      <w:marRight w:val="0"/>
      <w:marTop w:val="0"/>
      <w:marBottom w:val="0"/>
      <w:divBdr>
        <w:top w:val="none" w:sz="0" w:space="0" w:color="auto"/>
        <w:left w:val="none" w:sz="0" w:space="0" w:color="auto"/>
        <w:bottom w:val="none" w:sz="0" w:space="0" w:color="auto"/>
        <w:right w:val="none" w:sz="0" w:space="0" w:color="auto"/>
      </w:divBdr>
    </w:div>
    <w:div w:id="2050182931">
      <w:marLeft w:val="0"/>
      <w:marRight w:val="0"/>
      <w:marTop w:val="0"/>
      <w:marBottom w:val="0"/>
      <w:divBdr>
        <w:top w:val="none" w:sz="0" w:space="0" w:color="auto"/>
        <w:left w:val="none" w:sz="0" w:space="0" w:color="auto"/>
        <w:bottom w:val="none" w:sz="0" w:space="0" w:color="auto"/>
        <w:right w:val="none" w:sz="0" w:space="0" w:color="auto"/>
      </w:divBdr>
    </w:div>
    <w:div w:id="2050182932">
      <w:marLeft w:val="0"/>
      <w:marRight w:val="0"/>
      <w:marTop w:val="0"/>
      <w:marBottom w:val="0"/>
      <w:divBdr>
        <w:top w:val="none" w:sz="0" w:space="0" w:color="auto"/>
        <w:left w:val="none" w:sz="0" w:space="0" w:color="auto"/>
        <w:bottom w:val="none" w:sz="0" w:space="0" w:color="auto"/>
        <w:right w:val="none" w:sz="0" w:space="0" w:color="auto"/>
      </w:divBdr>
    </w:div>
    <w:div w:id="2050182933">
      <w:marLeft w:val="0"/>
      <w:marRight w:val="0"/>
      <w:marTop w:val="0"/>
      <w:marBottom w:val="0"/>
      <w:divBdr>
        <w:top w:val="none" w:sz="0" w:space="0" w:color="auto"/>
        <w:left w:val="none" w:sz="0" w:space="0" w:color="auto"/>
        <w:bottom w:val="none" w:sz="0" w:space="0" w:color="auto"/>
        <w:right w:val="none" w:sz="0" w:space="0" w:color="auto"/>
      </w:divBdr>
    </w:div>
    <w:div w:id="2050182934">
      <w:marLeft w:val="0"/>
      <w:marRight w:val="0"/>
      <w:marTop w:val="0"/>
      <w:marBottom w:val="0"/>
      <w:divBdr>
        <w:top w:val="none" w:sz="0" w:space="0" w:color="auto"/>
        <w:left w:val="none" w:sz="0" w:space="0" w:color="auto"/>
        <w:bottom w:val="none" w:sz="0" w:space="0" w:color="auto"/>
        <w:right w:val="none" w:sz="0" w:space="0" w:color="auto"/>
      </w:divBdr>
    </w:div>
    <w:div w:id="2050182935">
      <w:marLeft w:val="0"/>
      <w:marRight w:val="0"/>
      <w:marTop w:val="0"/>
      <w:marBottom w:val="0"/>
      <w:divBdr>
        <w:top w:val="none" w:sz="0" w:space="0" w:color="auto"/>
        <w:left w:val="none" w:sz="0" w:space="0" w:color="auto"/>
        <w:bottom w:val="none" w:sz="0" w:space="0" w:color="auto"/>
        <w:right w:val="none" w:sz="0" w:space="0" w:color="auto"/>
      </w:divBdr>
    </w:div>
    <w:div w:id="2050182936">
      <w:marLeft w:val="0"/>
      <w:marRight w:val="0"/>
      <w:marTop w:val="0"/>
      <w:marBottom w:val="0"/>
      <w:divBdr>
        <w:top w:val="none" w:sz="0" w:space="0" w:color="auto"/>
        <w:left w:val="none" w:sz="0" w:space="0" w:color="auto"/>
        <w:bottom w:val="none" w:sz="0" w:space="0" w:color="auto"/>
        <w:right w:val="none" w:sz="0" w:space="0" w:color="auto"/>
      </w:divBdr>
    </w:div>
    <w:div w:id="20501829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26</Pages>
  <Words>7149</Words>
  <Characters>48101</Characters>
  <Application>Microsoft Office Word</Application>
  <DocSecurity>0</DocSecurity>
  <Lines>400</Lines>
  <Paragraphs>110</Paragraphs>
  <ScaleCrop>false</ScaleCrop>
  <Company>*</Company>
  <LinksUpToDate>false</LinksUpToDate>
  <CharactersWithSpaces>55140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Годовой отчёт ОАО "УСК" за 2010 г.</dc:title>
  <dc:subject/>
  <dc:creator>sviderskiy_nn</dc:creator>
  <cp:keywords/>
  <dc:description>Разработано ПТО и согласовано с: ОРС, ОТП, Общий отдел, ОИТ, УТЭ</dc:description>
  <cp:lastModifiedBy>mozhov_ps</cp:lastModifiedBy>
  <cp:revision>5</cp:revision>
  <cp:lastPrinted>2012-06-27T10:20:00Z</cp:lastPrinted>
  <dcterms:created xsi:type="dcterms:W3CDTF">2012-06-27T12:32:00Z</dcterms:created>
  <dcterms:modified xsi:type="dcterms:W3CDTF">2012-07-09T10:48:00Z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Годовой отчёт">
    <vt:lpwstr>Важно</vt:lpwstr>
  </property>
</Properties>
</file>