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522F" w:rsidRDefault="00FA522F" w:rsidP="00FA522F">
      <w:pPr>
        <w:pStyle w:val="1"/>
        <w:jc w:val="center"/>
      </w:pPr>
      <w:r>
        <w:t>Наиболее часто задаваемые вопросы</w:t>
      </w:r>
    </w:p>
    <w:p w:rsidR="007A19A5" w:rsidRDefault="00FA522F" w:rsidP="00FA522F">
      <w:pPr>
        <w:pStyle w:val="a5"/>
        <w:jc w:val="both"/>
        <w:rPr>
          <w:rStyle w:val="a6"/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Какие документы должны прилагаться к заявке на технологическое присоединение?</w:t>
      </w:r>
      <w:r w:rsidRPr="00C37342">
        <w:rPr>
          <w:rStyle w:val="a6"/>
          <w:sz w:val="28"/>
          <w:szCs w:val="28"/>
        </w:rPr>
        <w:t xml:space="preserve"> </w:t>
      </w:r>
    </w:p>
    <w:p w:rsidR="00FA522F" w:rsidRPr="007A19A5" w:rsidRDefault="00FA522F" w:rsidP="00FA522F">
      <w:pPr>
        <w:pStyle w:val="a5"/>
        <w:jc w:val="both"/>
        <w:rPr>
          <w:b/>
          <w:bCs/>
          <w:sz w:val="28"/>
          <w:szCs w:val="28"/>
        </w:rPr>
      </w:pP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>Ответ:</w:t>
      </w:r>
      <w:r w:rsidRPr="00C37342">
        <w:rPr>
          <w:b/>
          <w:bCs/>
          <w:sz w:val="28"/>
          <w:szCs w:val="28"/>
        </w:rPr>
        <w:br/>
      </w:r>
      <w:r w:rsidRPr="00C37342">
        <w:rPr>
          <w:sz w:val="28"/>
          <w:szCs w:val="28"/>
        </w:rPr>
        <w:t xml:space="preserve">Необходимый  перечень  документов  устанавливается  в  зависимости  от  категории  заявителя  и указывается  в  каждой  форме  заявки, </w:t>
      </w:r>
      <w:r>
        <w:rPr>
          <w:sz w:val="28"/>
          <w:szCs w:val="28"/>
        </w:rPr>
        <w:t xml:space="preserve">на основании </w:t>
      </w:r>
      <w:hyperlink r:id="rId4" w:history="1">
        <w:r w:rsidRPr="00581495">
          <w:rPr>
            <w:rStyle w:val="a6"/>
            <w:color w:val="0D0D0D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</w:t>
        </w:r>
        <w:r>
          <w:rPr>
            <w:rStyle w:val="a6"/>
            <w:color w:val="0D0D0D"/>
            <w:sz w:val="28"/>
            <w:szCs w:val="28"/>
            <w:bdr w:val="none" w:sz="0" w:space="0" w:color="auto" w:frame="1"/>
          </w:rPr>
          <w:t xml:space="preserve"> </w:t>
        </w:r>
        <w:r w:rsidRPr="00581495">
          <w:rPr>
            <w:rStyle w:val="a6"/>
            <w:color w:val="0D0D0D"/>
            <w:sz w:val="28"/>
            <w:szCs w:val="28"/>
            <w:bdr w:val="none" w:sz="0" w:space="0" w:color="auto" w:frame="1"/>
          </w:rPr>
          <w:t>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сетям»</w:t>
        </w:r>
      </w:hyperlink>
    </w:p>
    <w:p w:rsidR="00FA522F" w:rsidRPr="00C37342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В течение какого времени после получения заявки на технологическое присоединение сетевая организация обязана направить договор на технологическое присоединение заявителю?</w:t>
      </w:r>
      <w:r w:rsidRPr="00C37342">
        <w:rPr>
          <w:b/>
          <w:bCs/>
          <w:sz w:val="28"/>
          <w:szCs w:val="28"/>
        </w:rPr>
        <w:br/>
      </w: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>Ответ:</w:t>
      </w:r>
      <w:r w:rsidRPr="00C37342">
        <w:rPr>
          <w:b/>
          <w:bCs/>
          <w:color w:val="000080"/>
          <w:sz w:val="28"/>
          <w:szCs w:val="28"/>
        </w:rPr>
        <w:br/>
      </w:r>
      <w:r w:rsidRPr="00C37342">
        <w:rPr>
          <w:sz w:val="28"/>
          <w:szCs w:val="28"/>
        </w:rPr>
        <w:t>Сетевая организация направляет заявителю для подписания заполненный и подписанный ею проект договора в 2 экземплярах и технические условия как неотъемлемое приложение к договору в течение 15 дней со дня получения заявки для заявителей, максимальная суммарная мощность которых не превышает 150 кВт. </w:t>
      </w:r>
    </w:p>
    <w:p w:rsidR="00FA522F" w:rsidRPr="00C37342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sz w:val="28"/>
          <w:szCs w:val="28"/>
        </w:rPr>
        <w:t>Сетевая организация направляет заявителю для подписания заполненный и подписанный ею проект договора в 2 экземплярах и технические условия как неотъемлемое приложение к договору в течение 30 дней со дня получения заявки для заявителей, максимальная суммарная мощность которых свыше 150 кВт.</w:t>
      </w:r>
    </w:p>
    <w:p w:rsidR="00FA522F" w:rsidRPr="00C37342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3"/>
          <w:sz w:val="28"/>
          <w:szCs w:val="28"/>
        </w:rPr>
        <w:t> </w:t>
      </w:r>
      <w:r w:rsidRPr="00C37342">
        <w:rPr>
          <w:rStyle w:val="a6"/>
          <w:color w:val="000080"/>
          <w:sz w:val="28"/>
          <w:szCs w:val="28"/>
        </w:rPr>
        <w:t>Что включают в себя мероприятия по технологическому присоединению?</w:t>
      </w:r>
      <w:r w:rsidRPr="00C37342">
        <w:rPr>
          <w:b/>
          <w:bCs/>
          <w:sz w:val="28"/>
          <w:szCs w:val="28"/>
        </w:rPr>
        <w:br/>
      </w: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>Ответ:</w:t>
      </w:r>
    </w:p>
    <w:p w:rsidR="00FA522F" w:rsidRPr="007A19A5" w:rsidRDefault="00FA522F" w:rsidP="00FA522F">
      <w:pPr>
        <w:pStyle w:val="a5"/>
        <w:jc w:val="both"/>
        <w:rPr>
          <w:rStyle w:val="a6"/>
          <w:b w:val="0"/>
          <w:bCs w:val="0"/>
          <w:sz w:val="28"/>
          <w:szCs w:val="28"/>
        </w:rPr>
      </w:pPr>
      <w:r w:rsidRPr="00C37342">
        <w:rPr>
          <w:sz w:val="28"/>
          <w:szCs w:val="28"/>
        </w:rPr>
        <w:t xml:space="preserve">1) подача заявки юридическим или физическим лицом (далее - заявитель), которое имеет намерение осуществить технологическое присоединение, реконструкцию энергопринимающих устройств и увеличение объема </w:t>
      </w:r>
      <w:r w:rsidRPr="00C37342">
        <w:rPr>
          <w:sz w:val="28"/>
          <w:szCs w:val="28"/>
        </w:rPr>
        <w:lastRenderedPageBreak/>
        <w:t>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энергопринимающих устройств заявителя;</w:t>
      </w:r>
      <w:r w:rsidRPr="00C37342">
        <w:rPr>
          <w:sz w:val="28"/>
          <w:szCs w:val="28"/>
        </w:rPr>
        <w:br/>
        <w:t>2) заключение договора;</w:t>
      </w:r>
      <w:r w:rsidRPr="00C37342">
        <w:rPr>
          <w:sz w:val="28"/>
          <w:szCs w:val="28"/>
        </w:rPr>
        <w:br/>
        <w:t>3) выполнение сторонами договора мероприятий, предусмотренных договором;</w:t>
      </w:r>
      <w:r w:rsidRPr="00C37342">
        <w:rPr>
          <w:sz w:val="28"/>
          <w:szCs w:val="28"/>
        </w:rPr>
        <w:br/>
        <w:t xml:space="preserve">4) 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пунктах 12.1 – 14 Постановления Правительства </w:t>
      </w:r>
      <w:r>
        <w:rPr>
          <w:sz w:val="28"/>
          <w:szCs w:val="28"/>
        </w:rPr>
        <w:t xml:space="preserve">РФ </w:t>
      </w:r>
      <w:r w:rsidRPr="00C37342">
        <w:rPr>
          <w:sz w:val="28"/>
          <w:szCs w:val="28"/>
        </w:rPr>
        <w:t xml:space="preserve">от 27.12.204г. № 861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кВ включительно, и объектов лиц, указанных в </w:t>
      </w:r>
      <w:hyperlink r:id="rId5" w:history="1">
        <w:r w:rsidRPr="00C37342">
          <w:rPr>
            <w:rStyle w:val="a4"/>
            <w:sz w:val="28"/>
            <w:szCs w:val="28"/>
          </w:rPr>
          <w:t>пунктах 12(1)</w:t>
        </w:r>
      </w:hyperlink>
      <w:r w:rsidRPr="00C37342">
        <w:rPr>
          <w:sz w:val="28"/>
          <w:szCs w:val="28"/>
        </w:rPr>
        <w:t xml:space="preserve">, </w:t>
      </w:r>
      <w:hyperlink r:id="rId6" w:history="1">
        <w:r w:rsidRPr="00C37342">
          <w:rPr>
            <w:rStyle w:val="a4"/>
            <w:sz w:val="28"/>
            <w:szCs w:val="28"/>
          </w:rPr>
          <w:t>13</w:t>
        </w:r>
      </w:hyperlink>
      <w:r w:rsidRPr="00C37342">
        <w:rPr>
          <w:sz w:val="28"/>
          <w:szCs w:val="28"/>
        </w:rPr>
        <w:t xml:space="preserve"> и </w:t>
      </w:r>
      <w:hyperlink r:id="rId7" w:history="1">
        <w:r w:rsidRPr="00C37342">
          <w:rPr>
            <w:rStyle w:val="a4"/>
            <w:sz w:val="28"/>
            <w:szCs w:val="28"/>
          </w:rPr>
          <w:t>14</w:t>
        </w:r>
      </w:hyperlink>
      <w:r w:rsidRPr="00C37342">
        <w:rPr>
          <w:sz w:val="28"/>
          <w:szCs w:val="28"/>
        </w:rPr>
        <w:t xml:space="preserve"> Постановления Правительства </w:t>
      </w:r>
      <w:r>
        <w:rPr>
          <w:sz w:val="28"/>
          <w:szCs w:val="28"/>
        </w:rPr>
        <w:t xml:space="preserve">РФ </w:t>
      </w:r>
      <w:r w:rsidRPr="00C37342">
        <w:rPr>
          <w:sz w:val="28"/>
          <w:szCs w:val="28"/>
        </w:rPr>
        <w:t>от 27.12.204г. № 861. Указанные исключения не распространяются на случаи технологического присоединения объектов сетевых организаций;</w:t>
      </w:r>
      <w:r w:rsidRPr="00C37342">
        <w:rPr>
          <w:sz w:val="28"/>
          <w:szCs w:val="28"/>
        </w:rPr>
        <w:br/>
        <w:t>5) 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(энергопринимающих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  <w:r w:rsidRPr="00C37342">
        <w:rPr>
          <w:sz w:val="28"/>
          <w:szCs w:val="28"/>
        </w:rPr>
        <w:br/>
        <w:t>6) 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  <w:r w:rsidRPr="00C37342">
        <w:rPr>
          <w:sz w:val="28"/>
          <w:szCs w:val="28"/>
        </w:rPr>
        <w:br/>
        <w:t xml:space="preserve">7) составление акта о технологическом присоединении, акта разграничения балансовой принадлежности,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</w:t>
      </w:r>
      <w:hyperlink r:id="rId8" w:history="1">
        <w:r w:rsidRPr="00C37342">
          <w:rPr>
            <w:rStyle w:val="a4"/>
            <w:sz w:val="28"/>
            <w:szCs w:val="28"/>
          </w:rPr>
          <w:t>пункте 14(2)</w:t>
        </w:r>
      </w:hyperlink>
      <w:r w:rsidRPr="00C37342">
        <w:rPr>
          <w:sz w:val="28"/>
          <w:szCs w:val="28"/>
        </w:rPr>
        <w:t xml:space="preserve"> Постановления Правительства </w:t>
      </w:r>
      <w:r>
        <w:rPr>
          <w:sz w:val="28"/>
          <w:szCs w:val="28"/>
        </w:rPr>
        <w:t>РФ от 27.12.204г. № 861</w:t>
      </w:r>
      <w:r w:rsidRPr="00C37342">
        <w:rPr>
          <w:sz w:val="28"/>
          <w:szCs w:val="28"/>
        </w:rPr>
        <w:t>.</w:t>
      </w:r>
    </w:p>
    <w:p w:rsidR="007A19A5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Какой срок действия технических условий?</w:t>
      </w:r>
    </w:p>
    <w:p w:rsidR="00FA522F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Ответ:</w:t>
      </w:r>
      <w:r w:rsidRPr="00C37342">
        <w:rPr>
          <w:b/>
          <w:bCs/>
          <w:sz w:val="28"/>
          <w:szCs w:val="28"/>
        </w:rPr>
        <w:br/>
      </w:r>
      <w:r w:rsidRPr="00C37342">
        <w:rPr>
          <w:sz w:val="28"/>
          <w:szCs w:val="28"/>
        </w:rPr>
        <w:t>Срок действия технических условий не может составлять менее 2 лет и более 5 лет.</w:t>
      </w:r>
    </w:p>
    <w:p w:rsidR="007A19A5" w:rsidRDefault="007A19A5" w:rsidP="00FA522F">
      <w:pPr>
        <w:pStyle w:val="a5"/>
        <w:jc w:val="both"/>
        <w:rPr>
          <w:rStyle w:val="a6"/>
          <w:color w:val="000080"/>
          <w:sz w:val="28"/>
          <w:szCs w:val="28"/>
        </w:rPr>
      </w:pPr>
    </w:p>
    <w:p w:rsidR="007A19A5" w:rsidRDefault="007A19A5" w:rsidP="00FA522F">
      <w:pPr>
        <w:pStyle w:val="a5"/>
        <w:jc w:val="both"/>
        <w:rPr>
          <w:rStyle w:val="a6"/>
          <w:color w:val="000080"/>
          <w:sz w:val="28"/>
          <w:szCs w:val="28"/>
        </w:rPr>
      </w:pPr>
    </w:p>
    <w:p w:rsidR="00FA522F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lastRenderedPageBreak/>
        <w:t>Как продлить  срок действия технические условия?</w:t>
      </w:r>
    </w:p>
    <w:p w:rsidR="00FA522F" w:rsidRPr="00C37342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Ответ:</w:t>
      </w:r>
    </w:p>
    <w:p w:rsidR="00FA522F" w:rsidRPr="00C37342" w:rsidRDefault="00FA522F" w:rsidP="00FA522F">
      <w:pPr>
        <w:pStyle w:val="a5"/>
        <w:jc w:val="both"/>
        <w:rPr>
          <w:sz w:val="28"/>
          <w:szCs w:val="28"/>
        </w:rPr>
      </w:pPr>
      <w:r w:rsidRPr="00C37342">
        <w:rPr>
          <w:sz w:val="28"/>
          <w:szCs w:val="28"/>
        </w:rPr>
        <w:t>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присоединения,  сетевая организация, по обращению заявителя вправе продлить срок действия ранее выданных технических условий. При этом дополнительная плата не взимается.</w:t>
      </w:r>
    </w:p>
    <w:p w:rsidR="00FA522F" w:rsidRPr="007A19A5" w:rsidRDefault="00FA522F" w:rsidP="00FA522F">
      <w:pPr>
        <w:pStyle w:val="a5"/>
        <w:jc w:val="both"/>
        <w:rPr>
          <w:color w:val="365F91" w:themeColor="accent1" w:themeShade="BF"/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Куда и в какие сроки должна быть перечи</w:t>
      </w:r>
      <w:r>
        <w:rPr>
          <w:rStyle w:val="a6"/>
          <w:color w:val="000080"/>
          <w:sz w:val="28"/>
          <w:szCs w:val="28"/>
        </w:rPr>
        <w:t>слены оплата</w:t>
      </w:r>
      <w:r w:rsidR="007A19A5">
        <w:rPr>
          <w:rStyle w:val="a6"/>
          <w:color w:val="000080"/>
          <w:sz w:val="28"/>
          <w:szCs w:val="28"/>
        </w:rPr>
        <w:t xml:space="preserve"> за технологическое </w:t>
      </w:r>
      <w:r w:rsidRPr="00C37342">
        <w:rPr>
          <w:rStyle w:val="a6"/>
          <w:color w:val="000080"/>
          <w:sz w:val="28"/>
          <w:szCs w:val="28"/>
        </w:rPr>
        <w:t>присоединение?</w:t>
      </w:r>
      <w:r w:rsidRPr="00C37342">
        <w:rPr>
          <w:b/>
          <w:bCs/>
          <w:sz w:val="28"/>
          <w:szCs w:val="28"/>
        </w:rPr>
        <w:br/>
      </w: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 xml:space="preserve">Ответ: </w:t>
      </w:r>
      <w:r w:rsidRPr="00C37342">
        <w:rPr>
          <w:b/>
          <w:bCs/>
          <w:sz w:val="28"/>
          <w:szCs w:val="28"/>
        </w:rPr>
        <w:br/>
      </w:r>
      <w:r w:rsidRPr="00C37342">
        <w:rPr>
          <w:sz w:val="28"/>
          <w:szCs w:val="28"/>
        </w:rPr>
        <w:t xml:space="preserve">Оплата за технологическое присоединение поступает на расчетный счет сетевой компании, открытый специально для взаиморасчетов по технологическому присоединению. Оплата производится в  сроки предусмотренные договором, согласно выставленному сетевой компанией </w:t>
      </w:r>
      <w:r w:rsidRPr="007A19A5">
        <w:rPr>
          <w:color w:val="17365D" w:themeColor="text2" w:themeShade="BF"/>
          <w:sz w:val="28"/>
          <w:szCs w:val="28"/>
        </w:rPr>
        <w:t>счету.</w:t>
      </w:r>
    </w:p>
    <w:p w:rsidR="00FA522F" w:rsidRPr="007A19A5" w:rsidRDefault="00FA522F" w:rsidP="00FA522F">
      <w:pPr>
        <w:pStyle w:val="a5"/>
        <w:jc w:val="both"/>
        <w:rPr>
          <w:b/>
          <w:color w:val="17365D" w:themeColor="text2" w:themeShade="BF"/>
          <w:sz w:val="28"/>
          <w:szCs w:val="28"/>
        </w:rPr>
      </w:pPr>
      <w:r w:rsidRPr="007A19A5">
        <w:rPr>
          <w:b/>
          <w:color w:val="17365D" w:themeColor="text2" w:themeShade="BF"/>
          <w:sz w:val="28"/>
          <w:szCs w:val="28"/>
        </w:rPr>
        <w:t>С какого срока договор считается заключенным с сетевой организацией?</w:t>
      </w:r>
    </w:p>
    <w:p w:rsidR="007A19A5" w:rsidRDefault="00FA522F" w:rsidP="00FA522F">
      <w:pPr>
        <w:pStyle w:val="a5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Ответ</w:t>
      </w:r>
      <w:r w:rsidRPr="008D1014">
        <w:rPr>
          <w:color w:val="1F497D"/>
          <w:sz w:val="28"/>
          <w:szCs w:val="28"/>
        </w:rPr>
        <w:t>:</w:t>
      </w:r>
    </w:p>
    <w:p w:rsidR="00FA522F" w:rsidRDefault="00FA522F" w:rsidP="00FA522F">
      <w:pPr>
        <w:pStyle w:val="a5"/>
        <w:jc w:val="both"/>
        <w:rPr>
          <w:color w:val="0D0D0D"/>
          <w:sz w:val="28"/>
          <w:szCs w:val="28"/>
        </w:rPr>
      </w:pPr>
      <w:r w:rsidRPr="002D4362">
        <w:rPr>
          <w:color w:val="0D0D0D"/>
          <w:sz w:val="28"/>
          <w:szCs w:val="28"/>
        </w:rPr>
        <w:t>Договор считается заключенным с даты поступления подписанного заявителем экземпляра договора в сетевую организацию.</w:t>
      </w:r>
    </w:p>
    <w:p w:rsidR="00390014" w:rsidRPr="000E23BA" w:rsidRDefault="00390014" w:rsidP="00390014">
      <w:pPr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E23BA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Как переоформить (восстановить) документы о технологическом присоединении? </w:t>
      </w:r>
    </w:p>
    <w:p w:rsidR="00390014" w:rsidRPr="000E23BA" w:rsidRDefault="00390014" w:rsidP="00390014">
      <w:pPr>
        <w:rPr>
          <w:rFonts w:ascii="Times New Roman" w:hAnsi="Times New Roman" w:cs="Times New Roman"/>
          <w:sz w:val="28"/>
          <w:szCs w:val="28"/>
        </w:rPr>
      </w:pPr>
      <w:r w:rsidRPr="000E23BA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133323535"/>
      <w:r w:rsidRPr="000E23BA">
        <w:rPr>
          <w:rFonts w:ascii="Times New Roman" w:hAnsi="Times New Roman" w:cs="Times New Roman"/>
          <w:sz w:val="28"/>
          <w:szCs w:val="28"/>
        </w:rPr>
        <w:t>восстановления (переоформления</w:t>
      </w:r>
      <w:bookmarkEnd w:id="0"/>
      <w:r w:rsidRPr="000E23BA">
        <w:rPr>
          <w:rFonts w:ascii="Times New Roman" w:hAnsi="Times New Roman" w:cs="Times New Roman"/>
          <w:sz w:val="28"/>
          <w:szCs w:val="28"/>
        </w:rPr>
        <w:t>) документов о технологическом присоединении необходимо подать заявку очно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23BA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3B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23BA">
        <w:rPr>
          <w:rFonts w:ascii="Times New Roman" w:hAnsi="Times New Roman" w:cs="Times New Roman"/>
          <w:sz w:val="28"/>
          <w:szCs w:val="28"/>
        </w:rPr>
        <w:t xml:space="preserve"> потребителя в ПОК или ЦОК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23BA">
        <w:rPr>
          <w:rFonts w:ascii="Times New Roman" w:hAnsi="Times New Roman" w:cs="Times New Roman"/>
          <w:sz w:val="28"/>
          <w:szCs w:val="28"/>
        </w:rPr>
        <w:t xml:space="preserve"> или заочно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23BA">
        <w:rPr>
          <w:rFonts w:ascii="Times New Roman" w:hAnsi="Times New Roman" w:cs="Times New Roman"/>
          <w:sz w:val="28"/>
          <w:szCs w:val="28"/>
        </w:rPr>
        <w:t>необходимо направить в адрес сетевой компании заявку (заявление) на восстановление (переоформление) документов о технологическом присоединении (Бланк заявки размещен на сайте АО «УСК»)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014" w:rsidRDefault="00390014" w:rsidP="00390014"/>
    <w:p w:rsidR="00390014" w:rsidRDefault="00390014" w:rsidP="00390014">
      <w:pPr>
        <w:pStyle w:val="a5"/>
        <w:jc w:val="both"/>
        <w:rPr>
          <w:rStyle w:val="a6"/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 xml:space="preserve">Какие документы должны прилагаться к заявке на </w:t>
      </w:r>
      <w:r w:rsidRPr="00894364">
        <w:rPr>
          <w:rStyle w:val="a6"/>
          <w:color w:val="000080"/>
          <w:sz w:val="28"/>
          <w:szCs w:val="28"/>
        </w:rPr>
        <w:t>восстановлени</w:t>
      </w:r>
      <w:r>
        <w:rPr>
          <w:rStyle w:val="a6"/>
          <w:color w:val="000080"/>
          <w:sz w:val="28"/>
          <w:szCs w:val="28"/>
        </w:rPr>
        <w:t>е</w:t>
      </w:r>
      <w:r w:rsidRPr="00894364">
        <w:rPr>
          <w:rStyle w:val="a6"/>
          <w:color w:val="000080"/>
          <w:sz w:val="28"/>
          <w:szCs w:val="28"/>
        </w:rPr>
        <w:t xml:space="preserve"> (переоформлени</w:t>
      </w:r>
      <w:r>
        <w:rPr>
          <w:rStyle w:val="a6"/>
          <w:color w:val="000080"/>
          <w:sz w:val="28"/>
          <w:szCs w:val="28"/>
        </w:rPr>
        <w:t>е)</w:t>
      </w:r>
      <w:r w:rsidRPr="00894364">
        <w:rPr>
          <w:rStyle w:val="a6"/>
          <w:color w:val="000080"/>
          <w:sz w:val="28"/>
          <w:szCs w:val="28"/>
        </w:rPr>
        <w:t xml:space="preserve"> </w:t>
      </w:r>
      <w:r w:rsidRPr="00C37342">
        <w:rPr>
          <w:rStyle w:val="a6"/>
          <w:color w:val="000080"/>
          <w:sz w:val="28"/>
          <w:szCs w:val="28"/>
        </w:rPr>
        <w:t>технологическое присоединение?</w:t>
      </w:r>
      <w:r w:rsidRPr="00C37342">
        <w:rPr>
          <w:rStyle w:val="a6"/>
          <w:sz w:val="28"/>
          <w:szCs w:val="28"/>
        </w:rPr>
        <w:t xml:space="preserve"> </w:t>
      </w:r>
    </w:p>
    <w:p w:rsidR="00390014" w:rsidRDefault="00390014" w:rsidP="00390014">
      <w:pPr>
        <w:pStyle w:val="a5"/>
        <w:jc w:val="both"/>
        <w:rPr>
          <w:rStyle w:val="a6"/>
          <w:color w:val="0D0D0D"/>
          <w:sz w:val="28"/>
          <w:szCs w:val="28"/>
          <w:bdr w:val="none" w:sz="0" w:space="0" w:color="auto" w:frame="1"/>
        </w:rPr>
      </w:pP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>Ответ:</w:t>
      </w:r>
      <w:r w:rsidRPr="00C37342">
        <w:rPr>
          <w:b/>
          <w:bCs/>
          <w:sz w:val="28"/>
          <w:szCs w:val="28"/>
        </w:rPr>
        <w:br/>
      </w:r>
      <w:r w:rsidRPr="00C37342">
        <w:rPr>
          <w:sz w:val="28"/>
          <w:szCs w:val="28"/>
        </w:rPr>
        <w:t>Необходимый  перечень  документов  устанавливается  в  зависимости  от  ка</w:t>
      </w:r>
      <w:r w:rsidRPr="00C37342">
        <w:rPr>
          <w:sz w:val="28"/>
          <w:szCs w:val="28"/>
        </w:rPr>
        <w:lastRenderedPageBreak/>
        <w:t>тегории  заявителя </w:t>
      </w:r>
      <w:r>
        <w:rPr>
          <w:sz w:val="28"/>
          <w:szCs w:val="28"/>
        </w:rPr>
        <w:t xml:space="preserve">на основании </w:t>
      </w:r>
      <w:hyperlink r:id="rId9" w:history="1">
        <w:r w:rsidRPr="00581495">
          <w:rPr>
            <w:rStyle w:val="a6"/>
            <w:color w:val="0D0D0D"/>
            <w:sz w:val="28"/>
            <w:szCs w:val="28"/>
            <w:bdr w:val="none" w:sz="0" w:space="0" w:color="auto" w:frame="1"/>
          </w:rPr>
          <w:t>Постановление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</w:t>
        </w:r>
        <w:r>
          <w:rPr>
            <w:rStyle w:val="a6"/>
            <w:color w:val="0D0D0D"/>
            <w:sz w:val="28"/>
            <w:szCs w:val="28"/>
            <w:bdr w:val="none" w:sz="0" w:space="0" w:color="auto" w:frame="1"/>
          </w:rPr>
          <w:t xml:space="preserve"> </w:t>
        </w:r>
        <w:r w:rsidRPr="00581495">
          <w:rPr>
            <w:rStyle w:val="a6"/>
            <w:color w:val="0D0D0D"/>
            <w:sz w:val="28"/>
            <w:szCs w:val="28"/>
            <w:bdr w:val="none" w:sz="0" w:space="0" w:color="auto" w:frame="1"/>
          </w:rPr>
          <w:t>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(энергетических установок) юридических и физических лиц к электрическим сетям»</w:t>
        </w:r>
      </w:hyperlink>
    </w:p>
    <w:p w:rsidR="00390014" w:rsidRDefault="00390014" w:rsidP="00390014">
      <w:pPr>
        <w:pStyle w:val="a5"/>
        <w:jc w:val="both"/>
        <w:rPr>
          <w:rStyle w:val="a6"/>
          <w:color w:val="000080"/>
          <w:sz w:val="28"/>
          <w:szCs w:val="28"/>
        </w:rPr>
      </w:pPr>
      <w:r w:rsidRPr="00C37342">
        <w:rPr>
          <w:rStyle w:val="a6"/>
          <w:color w:val="000080"/>
          <w:sz w:val="28"/>
          <w:szCs w:val="28"/>
        </w:rPr>
        <w:t>В течение какого времени после получения заявки на</w:t>
      </w:r>
      <w:r w:rsidRPr="00894364">
        <w:rPr>
          <w:rStyle w:val="a6"/>
          <w:color w:val="000080"/>
          <w:sz w:val="28"/>
          <w:szCs w:val="28"/>
        </w:rPr>
        <w:t xml:space="preserve"> восстановлени</w:t>
      </w:r>
      <w:r>
        <w:rPr>
          <w:rStyle w:val="a6"/>
          <w:color w:val="000080"/>
          <w:sz w:val="28"/>
          <w:szCs w:val="28"/>
        </w:rPr>
        <w:t>е</w:t>
      </w:r>
      <w:r w:rsidRPr="00894364">
        <w:rPr>
          <w:rStyle w:val="a6"/>
          <w:color w:val="000080"/>
          <w:sz w:val="28"/>
          <w:szCs w:val="28"/>
        </w:rPr>
        <w:t xml:space="preserve"> (переоформлени</w:t>
      </w:r>
      <w:r>
        <w:rPr>
          <w:rStyle w:val="a6"/>
          <w:color w:val="000080"/>
          <w:sz w:val="28"/>
          <w:szCs w:val="28"/>
        </w:rPr>
        <w:t>е)</w:t>
      </w:r>
      <w:r w:rsidRPr="00C37342">
        <w:rPr>
          <w:rStyle w:val="a6"/>
          <w:color w:val="000080"/>
          <w:sz w:val="28"/>
          <w:szCs w:val="28"/>
        </w:rPr>
        <w:t xml:space="preserve"> технологическо</w:t>
      </w:r>
      <w:r>
        <w:rPr>
          <w:rStyle w:val="a6"/>
          <w:color w:val="000080"/>
          <w:sz w:val="28"/>
          <w:szCs w:val="28"/>
        </w:rPr>
        <w:t>го</w:t>
      </w:r>
      <w:r w:rsidRPr="00C37342">
        <w:rPr>
          <w:rStyle w:val="a6"/>
          <w:color w:val="000080"/>
          <w:sz w:val="28"/>
          <w:szCs w:val="28"/>
        </w:rPr>
        <w:t xml:space="preserve"> присоединени</w:t>
      </w:r>
      <w:r>
        <w:rPr>
          <w:rStyle w:val="a6"/>
          <w:color w:val="000080"/>
          <w:sz w:val="28"/>
          <w:szCs w:val="28"/>
        </w:rPr>
        <w:t>я</w:t>
      </w:r>
      <w:r w:rsidRPr="00C37342">
        <w:rPr>
          <w:rStyle w:val="a6"/>
          <w:color w:val="000080"/>
          <w:sz w:val="28"/>
          <w:szCs w:val="28"/>
        </w:rPr>
        <w:t xml:space="preserve"> сетевая организация обязана направить </w:t>
      </w:r>
      <w:r>
        <w:rPr>
          <w:rStyle w:val="a6"/>
          <w:color w:val="000080"/>
          <w:sz w:val="28"/>
          <w:szCs w:val="28"/>
        </w:rPr>
        <w:t xml:space="preserve">проект </w:t>
      </w:r>
      <w:r w:rsidRPr="00C37342">
        <w:rPr>
          <w:rStyle w:val="a6"/>
          <w:color w:val="000080"/>
          <w:sz w:val="28"/>
          <w:szCs w:val="28"/>
        </w:rPr>
        <w:t>договор</w:t>
      </w:r>
      <w:r>
        <w:rPr>
          <w:rStyle w:val="a6"/>
          <w:color w:val="000080"/>
          <w:sz w:val="28"/>
          <w:szCs w:val="28"/>
        </w:rPr>
        <w:t>а и акт об осуществлении технологического присоединения</w:t>
      </w:r>
      <w:r w:rsidRPr="00C37342">
        <w:rPr>
          <w:rStyle w:val="a6"/>
          <w:color w:val="000080"/>
          <w:sz w:val="28"/>
          <w:szCs w:val="28"/>
        </w:rPr>
        <w:t xml:space="preserve"> заявителю?</w:t>
      </w:r>
      <w:r w:rsidRPr="00C37342">
        <w:rPr>
          <w:b/>
          <w:bCs/>
          <w:sz w:val="28"/>
          <w:szCs w:val="28"/>
        </w:rPr>
        <w:br/>
      </w:r>
      <w:r w:rsidRPr="00C37342">
        <w:rPr>
          <w:b/>
          <w:bCs/>
          <w:sz w:val="28"/>
          <w:szCs w:val="28"/>
        </w:rPr>
        <w:br/>
      </w:r>
      <w:r w:rsidRPr="00C37342">
        <w:rPr>
          <w:rStyle w:val="a6"/>
          <w:color w:val="000080"/>
          <w:sz w:val="28"/>
          <w:szCs w:val="28"/>
        </w:rPr>
        <w:t>Ответ:</w:t>
      </w:r>
    </w:p>
    <w:p w:rsidR="00390014" w:rsidRDefault="00390014" w:rsidP="00390014">
      <w:pPr>
        <w:pStyle w:val="a5"/>
        <w:jc w:val="both"/>
        <w:rPr>
          <w:sz w:val="28"/>
          <w:szCs w:val="28"/>
        </w:rPr>
      </w:pPr>
      <w:r w:rsidRPr="00C37342">
        <w:rPr>
          <w:sz w:val="28"/>
          <w:szCs w:val="28"/>
        </w:rPr>
        <w:t xml:space="preserve">Сетевая организация направляет </w:t>
      </w:r>
      <w:r w:rsidRPr="000E23BA">
        <w:rPr>
          <w:sz w:val="28"/>
          <w:szCs w:val="28"/>
        </w:rPr>
        <w:t xml:space="preserve">Заявителю для подписания заполненного и подписанного со стороны сетевой организацией проекта Договора в 2-х экземплярах и </w:t>
      </w:r>
      <w:proofErr w:type="spellStart"/>
      <w:r w:rsidRPr="000E23BA">
        <w:rPr>
          <w:sz w:val="28"/>
          <w:szCs w:val="28"/>
        </w:rPr>
        <w:t>АоТП</w:t>
      </w:r>
      <w:proofErr w:type="spellEnd"/>
      <w:r w:rsidRPr="000E23BA">
        <w:rPr>
          <w:sz w:val="28"/>
          <w:szCs w:val="28"/>
        </w:rPr>
        <w:t xml:space="preserve"> (в 3-х экземплярах) как неотъемлемого приложения к Договору</w:t>
      </w:r>
      <w:r>
        <w:rPr>
          <w:sz w:val="28"/>
          <w:szCs w:val="28"/>
        </w:rPr>
        <w:t>.</w:t>
      </w:r>
    </w:p>
    <w:p w:rsidR="00390014" w:rsidRDefault="00390014" w:rsidP="00390014">
      <w:pPr>
        <w:pStyle w:val="a5"/>
        <w:jc w:val="both"/>
        <w:rPr>
          <w:sz w:val="28"/>
          <w:szCs w:val="28"/>
        </w:rPr>
      </w:pPr>
      <w:r w:rsidRPr="000E23BA">
        <w:rPr>
          <w:sz w:val="28"/>
          <w:szCs w:val="28"/>
        </w:rPr>
        <w:t>В течение 30 дней с даты получения подписанного со стороны сетевой организации проекта Договора</w:t>
      </w:r>
      <w:r>
        <w:rPr>
          <w:sz w:val="28"/>
          <w:szCs w:val="28"/>
        </w:rPr>
        <w:t xml:space="preserve"> </w:t>
      </w:r>
      <w:r w:rsidRPr="000E23BA">
        <w:rPr>
          <w:sz w:val="28"/>
          <w:szCs w:val="28"/>
        </w:rPr>
        <w:t xml:space="preserve">и </w:t>
      </w:r>
      <w:proofErr w:type="spellStart"/>
      <w:r w:rsidRPr="000E23BA">
        <w:rPr>
          <w:sz w:val="28"/>
          <w:szCs w:val="28"/>
        </w:rPr>
        <w:t>АоТП</w:t>
      </w:r>
      <w:proofErr w:type="spellEnd"/>
      <w:r w:rsidRPr="000E23BA">
        <w:rPr>
          <w:sz w:val="28"/>
          <w:szCs w:val="28"/>
        </w:rPr>
        <w:t xml:space="preserve"> (в 3-х экземплярах)</w:t>
      </w:r>
      <w:r>
        <w:rPr>
          <w:sz w:val="28"/>
          <w:szCs w:val="28"/>
        </w:rPr>
        <w:t>,</w:t>
      </w:r>
      <w:r w:rsidRPr="000E23BA">
        <w:rPr>
          <w:sz w:val="28"/>
          <w:szCs w:val="28"/>
        </w:rPr>
        <w:t xml:space="preserve"> как неотъемлемого приложения к Договору</w:t>
      </w:r>
      <w:r>
        <w:rPr>
          <w:sz w:val="28"/>
          <w:szCs w:val="28"/>
        </w:rPr>
        <w:t>, Заявителю необходимо оплатить, подписать и направить в адрес АО «</w:t>
      </w:r>
      <w:proofErr w:type="gramStart"/>
      <w:r>
        <w:rPr>
          <w:sz w:val="28"/>
          <w:szCs w:val="28"/>
        </w:rPr>
        <w:t>УСК»  один</w:t>
      </w:r>
      <w:proofErr w:type="gramEnd"/>
      <w:r>
        <w:rPr>
          <w:sz w:val="28"/>
          <w:szCs w:val="28"/>
        </w:rPr>
        <w:t xml:space="preserve"> подписанный договор и</w:t>
      </w:r>
      <w:r w:rsidRPr="008C61E5">
        <w:rPr>
          <w:sz w:val="28"/>
          <w:szCs w:val="28"/>
        </w:rPr>
        <w:t xml:space="preserve"> </w:t>
      </w:r>
      <w:proofErr w:type="spellStart"/>
      <w:r w:rsidRPr="000E23BA">
        <w:rPr>
          <w:sz w:val="28"/>
          <w:szCs w:val="28"/>
        </w:rPr>
        <w:t>АоТП</w:t>
      </w:r>
      <w:proofErr w:type="spellEnd"/>
      <w:r w:rsidRPr="000E23BA">
        <w:rPr>
          <w:sz w:val="28"/>
          <w:szCs w:val="28"/>
        </w:rPr>
        <w:t xml:space="preserve"> (в 3-х экземплярах)</w:t>
      </w:r>
      <w:r>
        <w:rPr>
          <w:sz w:val="28"/>
          <w:szCs w:val="28"/>
        </w:rPr>
        <w:t>.</w:t>
      </w:r>
    </w:p>
    <w:p w:rsidR="00390014" w:rsidRDefault="00390014" w:rsidP="0039001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Сетевой организацией подписанного договора и чека об оплате, а также </w:t>
      </w:r>
      <w:proofErr w:type="spellStart"/>
      <w:r>
        <w:rPr>
          <w:sz w:val="28"/>
          <w:szCs w:val="28"/>
        </w:rPr>
        <w:t>АоТП</w:t>
      </w:r>
      <w:proofErr w:type="spellEnd"/>
      <w:r>
        <w:rPr>
          <w:sz w:val="28"/>
          <w:szCs w:val="28"/>
        </w:rPr>
        <w:t xml:space="preserve"> </w:t>
      </w:r>
      <w:r w:rsidRPr="000E23BA">
        <w:rPr>
          <w:sz w:val="28"/>
          <w:szCs w:val="28"/>
        </w:rPr>
        <w:t>(в 3-х экземплярах</w:t>
      </w:r>
      <w:r>
        <w:rPr>
          <w:sz w:val="28"/>
          <w:szCs w:val="28"/>
        </w:rPr>
        <w:t xml:space="preserve">) – договор считается заключённым, и Заявителю направляется </w:t>
      </w:r>
      <w:r w:rsidRPr="005824B9">
        <w:rPr>
          <w:sz w:val="28"/>
          <w:szCs w:val="28"/>
        </w:rPr>
        <w:t>подписанн</w:t>
      </w:r>
      <w:r>
        <w:rPr>
          <w:sz w:val="28"/>
          <w:szCs w:val="28"/>
        </w:rPr>
        <w:t>ый</w:t>
      </w:r>
      <w:r w:rsidRPr="005824B9">
        <w:rPr>
          <w:sz w:val="28"/>
          <w:szCs w:val="28"/>
        </w:rPr>
        <w:t xml:space="preserve"> </w:t>
      </w:r>
      <w:proofErr w:type="spellStart"/>
      <w:r w:rsidRPr="005824B9">
        <w:rPr>
          <w:sz w:val="28"/>
          <w:szCs w:val="28"/>
        </w:rPr>
        <w:t>АоТП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1-м экземпляре) для заключения договора со сбытовой компанией. </w:t>
      </w:r>
    </w:p>
    <w:p w:rsidR="00390014" w:rsidRPr="007A19A5" w:rsidRDefault="00390014" w:rsidP="00390014">
      <w:pPr>
        <w:pStyle w:val="a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37342">
        <w:rPr>
          <w:b/>
          <w:bCs/>
          <w:color w:val="000080"/>
          <w:sz w:val="28"/>
          <w:szCs w:val="28"/>
        </w:rPr>
        <w:br/>
      </w:r>
    </w:p>
    <w:p w:rsidR="00390014" w:rsidRDefault="00390014" w:rsidP="00390014"/>
    <w:p w:rsidR="00390014" w:rsidRPr="007A19A5" w:rsidRDefault="00390014" w:rsidP="00FA522F">
      <w:pPr>
        <w:pStyle w:val="a5"/>
        <w:jc w:val="both"/>
        <w:rPr>
          <w:color w:val="1F497D"/>
          <w:sz w:val="28"/>
          <w:szCs w:val="28"/>
        </w:rPr>
      </w:pPr>
    </w:p>
    <w:p w:rsidR="00A74B43" w:rsidRDefault="00A74B43"/>
    <w:sectPr w:rsidR="00A74B43" w:rsidSect="00B6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2F"/>
    <w:rsid w:val="00390014"/>
    <w:rsid w:val="007A19A5"/>
    <w:rsid w:val="00A74B43"/>
    <w:rsid w:val="00B63959"/>
    <w:rsid w:val="00F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DBFB9B"/>
  <w15:docId w15:val="{C829C354-D274-401A-AF0F-1A926C51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59"/>
  </w:style>
  <w:style w:type="paragraph" w:styleId="1">
    <w:name w:val="heading 1"/>
    <w:basedOn w:val="a"/>
    <w:next w:val="a"/>
    <w:link w:val="10"/>
    <w:qFormat/>
    <w:rsid w:val="00FA52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22F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FA522F"/>
    <w:rPr>
      <w:i/>
      <w:iCs/>
    </w:rPr>
  </w:style>
  <w:style w:type="character" w:styleId="a4">
    <w:name w:val="Hyperlink"/>
    <w:basedOn w:val="a0"/>
    <w:rsid w:val="00FA522F"/>
    <w:rPr>
      <w:color w:val="0000FF"/>
      <w:u w:val="single"/>
    </w:rPr>
  </w:style>
  <w:style w:type="paragraph" w:styleId="a5">
    <w:name w:val="Normal (Web)"/>
    <w:basedOn w:val="a"/>
    <w:uiPriority w:val="99"/>
    <w:rsid w:val="00FA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A52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AA5C112DD89F8D51DA02B6B2769E0C0ACEAD05805F7E9A01244ADEA6AEBF4DC171AE3C19F00737x9O9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AA5C112DD89F8D51DA02B6B2769E0C0ACEAD05805F7E9A01244ADEA6AEBF4DC171AE3C19F00737x9O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AA5C112DD89F8D51DA02B6B2769E0C0ACEAD05805F7E9A01244ADEA6AEBF4DC171AE3B19xFO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8AA5C112DD89F8D51DA02B6B2769E0C0ACEAD05805F7E9A01244ADEA6AEBF4DC171AE391AxFO7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rsk-volgi.ru/i/files/2014/8/6/postanovlenie_pravitelstva_rf_ot_27_dekabrya_2004_g._n_861_.rtf" TargetMode="External"/><Relationship Id="rId9" Type="http://schemas.openxmlformats.org/officeDocument/2006/relationships/hyperlink" Target="http://www.mrsk-volgi.ru/i/files/2014/8/6/postanovlenie_pravitelstva_rf_ot_27_dekabrya_2004_g._n_861_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6833</Characters>
  <Application>Microsoft Office Word</Application>
  <DocSecurity>0</DocSecurity>
  <Lines>56</Lines>
  <Paragraphs>16</Paragraphs>
  <ScaleCrop>false</ScaleCrop>
  <Company>OEM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pankova_aa</dc:creator>
  <cp:keywords/>
  <dc:description/>
  <cp:lastModifiedBy>OIT USK</cp:lastModifiedBy>
  <cp:revision>2</cp:revision>
  <dcterms:created xsi:type="dcterms:W3CDTF">2023-04-25T11:53:00Z</dcterms:created>
  <dcterms:modified xsi:type="dcterms:W3CDTF">2023-04-25T11:53:00Z</dcterms:modified>
</cp:coreProperties>
</file>