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39B" w:rsidRPr="00802CA2" w:rsidRDefault="006949EF" w:rsidP="0089139B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802CA2">
        <w:rPr>
          <w:b/>
          <w:bCs/>
          <w:sz w:val="28"/>
          <w:szCs w:val="28"/>
        </w:rPr>
        <w:t>У</w:t>
      </w:r>
      <w:r w:rsidR="0089139B" w:rsidRPr="00802CA2">
        <w:rPr>
          <w:b/>
          <w:bCs/>
          <w:sz w:val="28"/>
          <w:szCs w:val="28"/>
        </w:rPr>
        <w:t>ров</w:t>
      </w:r>
      <w:r w:rsidRPr="00802CA2">
        <w:rPr>
          <w:b/>
          <w:bCs/>
          <w:sz w:val="28"/>
          <w:szCs w:val="28"/>
        </w:rPr>
        <w:t>ень</w:t>
      </w:r>
      <w:r w:rsidR="0089139B" w:rsidRPr="00802CA2">
        <w:rPr>
          <w:b/>
          <w:bCs/>
          <w:sz w:val="28"/>
          <w:szCs w:val="28"/>
        </w:rPr>
        <w:t xml:space="preserve"> нормативных потерь электрической энергии</w:t>
      </w:r>
      <w:r w:rsidRPr="00802CA2">
        <w:rPr>
          <w:b/>
          <w:bCs/>
          <w:sz w:val="28"/>
          <w:szCs w:val="28"/>
        </w:rPr>
        <w:t xml:space="preserve"> на 20</w:t>
      </w:r>
      <w:r w:rsidR="00E777CB">
        <w:rPr>
          <w:b/>
          <w:bCs/>
          <w:sz w:val="28"/>
          <w:szCs w:val="28"/>
        </w:rPr>
        <w:t>2</w:t>
      </w:r>
      <w:r w:rsidR="00376D87">
        <w:rPr>
          <w:b/>
          <w:bCs/>
          <w:sz w:val="28"/>
          <w:szCs w:val="28"/>
        </w:rPr>
        <w:t>3</w:t>
      </w:r>
      <w:r w:rsidRPr="00802CA2">
        <w:rPr>
          <w:b/>
          <w:bCs/>
          <w:sz w:val="28"/>
          <w:szCs w:val="28"/>
        </w:rPr>
        <w:t xml:space="preserve"> г.</w:t>
      </w:r>
    </w:p>
    <w:p w:rsidR="0089139B" w:rsidRPr="00802CA2" w:rsidRDefault="0089139B" w:rsidP="0089139B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5B55A8" w:rsidRPr="00376D87" w:rsidRDefault="0089139B" w:rsidP="00A92867">
      <w:pPr>
        <w:spacing w:line="276" w:lineRule="auto"/>
        <w:ind w:firstLine="708"/>
        <w:jc w:val="both"/>
      </w:pPr>
      <w:r w:rsidRPr="00376D87">
        <w:t>Для АО «УСК» установлен долго</w:t>
      </w:r>
      <w:r w:rsidR="005B55A8" w:rsidRPr="00376D87">
        <w:t>срочный период регулирования 20</w:t>
      </w:r>
      <w:r w:rsidR="001E0A06" w:rsidRPr="00376D87">
        <w:t>22</w:t>
      </w:r>
      <w:r w:rsidRPr="00376D87">
        <w:t>-20</w:t>
      </w:r>
      <w:r w:rsidR="005B55A8" w:rsidRPr="00376D87">
        <w:t>2</w:t>
      </w:r>
      <w:r w:rsidR="001E0A06" w:rsidRPr="00376D87">
        <w:t>6</w:t>
      </w:r>
      <w:r w:rsidRPr="00376D87">
        <w:t xml:space="preserve"> гг. </w:t>
      </w:r>
    </w:p>
    <w:p w:rsidR="007D6834" w:rsidRPr="00376D87" w:rsidRDefault="0089139B" w:rsidP="00A92867">
      <w:pPr>
        <w:jc w:val="both"/>
      </w:pPr>
      <w:r w:rsidRPr="00376D87">
        <w:t xml:space="preserve">В соответствии </w:t>
      </w:r>
      <w:r w:rsidR="006B331B" w:rsidRPr="00376D87">
        <w:t xml:space="preserve">с </w:t>
      </w:r>
      <w:r w:rsidR="007D6834" w:rsidRPr="00376D87">
        <w:rPr>
          <w:bCs/>
          <w:color w:val="1A1818"/>
        </w:rPr>
        <w:t xml:space="preserve">Приказом </w:t>
      </w:r>
      <w:r w:rsidR="006B331B" w:rsidRPr="00376D87">
        <w:rPr>
          <w:bCs/>
          <w:color w:val="1A1818"/>
        </w:rPr>
        <w:t>Агентства по регулированию цен и тарифов Ульяновской области</w:t>
      </w:r>
      <w:r w:rsidR="007D6834" w:rsidRPr="00376D87">
        <w:rPr>
          <w:bCs/>
          <w:color w:val="1A1818"/>
        </w:rPr>
        <w:t xml:space="preserve"> № </w:t>
      </w:r>
      <w:r w:rsidR="006B331B" w:rsidRPr="00376D87">
        <w:rPr>
          <w:bCs/>
          <w:color w:val="1A1818"/>
        </w:rPr>
        <w:t>391-П</w:t>
      </w:r>
      <w:r w:rsidR="007D6834" w:rsidRPr="00376D87">
        <w:rPr>
          <w:bCs/>
          <w:color w:val="1A1818"/>
        </w:rPr>
        <w:t xml:space="preserve"> от 2</w:t>
      </w:r>
      <w:r w:rsidR="006B331B" w:rsidRPr="00376D87">
        <w:rPr>
          <w:bCs/>
          <w:color w:val="1A1818"/>
        </w:rPr>
        <w:t>7</w:t>
      </w:r>
      <w:r w:rsidR="007D6834" w:rsidRPr="00376D87">
        <w:rPr>
          <w:bCs/>
          <w:color w:val="1A1818"/>
        </w:rPr>
        <w:t>.</w:t>
      </w:r>
      <w:r w:rsidR="006B331B" w:rsidRPr="00376D87">
        <w:rPr>
          <w:bCs/>
          <w:color w:val="1A1818"/>
        </w:rPr>
        <w:t>12</w:t>
      </w:r>
      <w:r w:rsidR="007D6834" w:rsidRPr="00376D87">
        <w:rPr>
          <w:bCs/>
          <w:color w:val="1A1818"/>
        </w:rPr>
        <w:t>.20</w:t>
      </w:r>
      <w:r w:rsidR="006B331B" w:rsidRPr="00376D87">
        <w:rPr>
          <w:bCs/>
          <w:color w:val="1A1818"/>
        </w:rPr>
        <w:t>21</w:t>
      </w:r>
      <w:r w:rsidR="007D6834" w:rsidRPr="00376D87">
        <w:rPr>
          <w:bCs/>
          <w:color w:val="1A1818"/>
        </w:rPr>
        <w:t>г. «О</w:t>
      </w:r>
      <w:r w:rsidR="006B331B" w:rsidRPr="00376D87">
        <w:rPr>
          <w:bCs/>
          <w:color w:val="1A1818"/>
        </w:rPr>
        <w:t>б установлении долгосрочных параметров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</w:r>
      <w:r w:rsidR="007D6834" w:rsidRPr="00376D87">
        <w:rPr>
          <w:bCs/>
          <w:color w:val="1A1818"/>
        </w:rPr>
        <w:t xml:space="preserve"> </w:t>
      </w:r>
      <w:r w:rsidR="006B331B" w:rsidRPr="00376D87">
        <w:rPr>
          <w:bCs/>
          <w:color w:val="1A1818"/>
        </w:rPr>
        <w:t xml:space="preserve">на период 2022-2026г.г.» </w:t>
      </w:r>
      <w:r w:rsidR="001439AD" w:rsidRPr="00376D87">
        <w:rPr>
          <w:b/>
        </w:rPr>
        <w:t>уровень технологического расхода</w:t>
      </w:r>
      <w:r w:rsidR="00144896" w:rsidRPr="00376D87">
        <w:rPr>
          <w:b/>
        </w:rPr>
        <w:t xml:space="preserve"> </w:t>
      </w:r>
      <w:r w:rsidR="001439AD" w:rsidRPr="00376D87">
        <w:rPr>
          <w:b/>
        </w:rPr>
        <w:t>(потер</w:t>
      </w:r>
      <w:r w:rsidR="004A0D50" w:rsidRPr="00376D87">
        <w:rPr>
          <w:b/>
        </w:rPr>
        <w:t>ь</w:t>
      </w:r>
      <w:r w:rsidR="001439AD" w:rsidRPr="00376D87">
        <w:rPr>
          <w:b/>
        </w:rPr>
        <w:t>) электрическо</w:t>
      </w:r>
      <w:bookmarkStart w:id="0" w:name="_GoBack"/>
      <w:bookmarkEnd w:id="0"/>
      <w:r w:rsidR="001439AD" w:rsidRPr="00376D87">
        <w:rPr>
          <w:b/>
        </w:rPr>
        <w:t>й энергии</w:t>
      </w:r>
      <w:r w:rsidRPr="00376D87">
        <w:t xml:space="preserve"> Общества </w:t>
      </w:r>
      <w:r w:rsidR="00A92867" w:rsidRPr="00376D87">
        <w:t xml:space="preserve">утвержден на весь долгосрочный период </w:t>
      </w:r>
      <w:r w:rsidR="007D6834" w:rsidRPr="00376D87">
        <w:t>.</w:t>
      </w:r>
    </w:p>
    <w:p w:rsidR="005B55A8" w:rsidRDefault="005B55A8" w:rsidP="005B55A8">
      <w:pPr>
        <w:shd w:val="clear" w:color="auto" w:fill="FFFFFF"/>
        <w:jc w:val="both"/>
      </w:pPr>
    </w:p>
    <w:tbl>
      <w:tblPr>
        <w:tblpPr w:leftFromText="180" w:rightFromText="180" w:vertAnchor="text" w:tblpX="93" w:tblpY="1"/>
        <w:tblOverlap w:val="never"/>
        <w:tblW w:w="10045" w:type="dxa"/>
        <w:tblLayout w:type="fixed"/>
        <w:tblLook w:val="04A0" w:firstRow="1" w:lastRow="0" w:firstColumn="1" w:lastColumn="0" w:noHBand="0" w:noVBand="1"/>
      </w:tblPr>
      <w:tblGrid>
        <w:gridCol w:w="441"/>
        <w:gridCol w:w="1627"/>
        <w:gridCol w:w="782"/>
        <w:gridCol w:w="944"/>
        <w:gridCol w:w="709"/>
        <w:gridCol w:w="851"/>
        <w:gridCol w:w="1275"/>
        <w:gridCol w:w="1227"/>
        <w:gridCol w:w="1183"/>
        <w:gridCol w:w="997"/>
        <w:gridCol w:w="9"/>
      </w:tblGrid>
      <w:tr w:rsidR="007D6834" w:rsidRPr="00261A6E" w:rsidTr="00376D87">
        <w:trPr>
          <w:trHeight w:val="832"/>
        </w:trPr>
        <w:tc>
          <w:tcPr>
            <w:tcW w:w="10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b/>
                <w:color w:val="000000"/>
              </w:rPr>
            </w:pPr>
            <w:r w:rsidRPr="00261A6E">
              <w:rPr>
                <w:b/>
                <w:color w:val="000000"/>
              </w:rPr>
              <w:t>Долгосрочные параметры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      </w:r>
          </w:p>
        </w:tc>
      </w:tr>
      <w:tr w:rsidR="007D6834" w:rsidRPr="00261A6E" w:rsidTr="00376D87">
        <w:trPr>
          <w:gridAfter w:val="1"/>
          <w:wAfter w:w="9" w:type="dxa"/>
          <w:trHeight w:val="11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</w:tr>
      <w:tr w:rsidR="00722E0A" w:rsidRPr="00261A6E" w:rsidTr="00376D87">
        <w:trPr>
          <w:gridAfter w:val="1"/>
          <w:wAfter w:w="9" w:type="dxa"/>
          <w:cantSplit/>
          <w:trHeight w:val="349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0A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№№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Наименование сетевой организации в субьекта  Российской Федерации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0A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0A" w:rsidRPr="00261A6E" w:rsidRDefault="00722E0A" w:rsidP="00261A6E">
            <w:pPr>
              <w:ind w:left="-43" w:right="-193" w:firstLine="156"/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Базовый уровень</w:t>
            </w:r>
            <w:r w:rsidR="00261A6E" w:rsidRPr="00261A6E">
              <w:rPr>
                <w:color w:val="000000"/>
              </w:rPr>
              <w:t xml:space="preserve">                                   </w:t>
            </w:r>
            <w:r w:rsidRPr="00261A6E">
              <w:rPr>
                <w:color w:val="000000"/>
              </w:rPr>
              <w:t xml:space="preserve"> подконтрольных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0A" w:rsidRPr="00261A6E" w:rsidRDefault="00722E0A" w:rsidP="00261A6E">
            <w:pPr>
              <w:ind w:left="113" w:right="113"/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Индек</w:t>
            </w:r>
            <w:r w:rsidR="00261A6E" w:rsidRPr="00261A6E">
              <w:rPr>
                <w:color w:val="000000"/>
              </w:rPr>
              <w:t>с</w:t>
            </w:r>
            <w:r w:rsidRPr="00261A6E">
              <w:rPr>
                <w:color w:val="000000"/>
              </w:rPr>
              <w:t xml:space="preserve"> эффективности подконтрольных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0A" w:rsidRPr="00261A6E" w:rsidRDefault="00722E0A" w:rsidP="00261A6E">
            <w:pPr>
              <w:ind w:left="113" w:right="113"/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261A6E" w:rsidRDefault="00722E0A" w:rsidP="00722E0A">
            <w:pPr>
              <w:jc w:val="center"/>
              <w:rPr>
                <w:b/>
                <w:color w:val="000000"/>
              </w:rPr>
            </w:pPr>
            <w:r w:rsidRPr="00261A6E">
              <w:rPr>
                <w:b/>
                <w:color w:val="000000"/>
              </w:rPr>
              <w:t>Величина технологического расхода (потерь) электрической энергии при её передаче по электрическим сетям</w:t>
            </w:r>
            <w:r w:rsidR="006B331B" w:rsidRPr="00261A6E">
              <w:rPr>
                <w:b/>
                <w:color w:val="000000"/>
              </w:rPr>
              <w:t>*</w:t>
            </w:r>
            <w:r w:rsidRPr="00261A6E">
              <w:rPr>
                <w:b/>
                <w:color w:val="000000"/>
              </w:rPr>
              <w:t>,</w:t>
            </w:r>
          </w:p>
          <w:p w:rsidR="00722E0A" w:rsidRPr="00261A6E" w:rsidRDefault="00722E0A" w:rsidP="00722E0A">
            <w:pPr>
              <w:jc w:val="center"/>
              <w:rPr>
                <w:b/>
                <w:color w:val="000000"/>
              </w:rPr>
            </w:pPr>
            <w:r w:rsidRPr="00261A6E">
              <w:rPr>
                <w:b/>
                <w:color w:val="000000"/>
              </w:rPr>
              <w:t>%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0A" w:rsidRPr="00261A6E" w:rsidRDefault="00722E0A" w:rsidP="00261A6E">
            <w:pPr>
              <w:ind w:left="113" w:right="113"/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Показатель средней продолжительности прекращения передачи электрической энергии на точку поставки,</w:t>
            </w:r>
            <w:r w:rsidR="00261A6E" w:rsidRPr="00261A6E">
              <w:rPr>
                <w:color w:val="000000"/>
              </w:rPr>
              <w:t xml:space="preserve"> </w:t>
            </w:r>
            <w:r w:rsidRPr="00261A6E">
              <w:rPr>
                <w:color w:val="000000"/>
              </w:rPr>
              <w:t>час.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0A" w:rsidRPr="00261A6E" w:rsidRDefault="00722E0A" w:rsidP="00261A6E">
            <w:pPr>
              <w:ind w:left="113" w:right="113"/>
              <w:jc w:val="center"/>
              <w:rPr>
                <w:color w:val="000000"/>
              </w:rPr>
            </w:pPr>
            <w:proofErr w:type="gramStart"/>
            <w:r w:rsidRPr="00261A6E">
              <w:rPr>
                <w:color w:val="000000"/>
              </w:rPr>
              <w:t xml:space="preserve">Показатель </w:t>
            </w:r>
            <w:r w:rsidR="00D1433A" w:rsidRPr="00261A6E">
              <w:rPr>
                <w:color w:val="000000"/>
              </w:rPr>
              <w:t xml:space="preserve"> средней</w:t>
            </w:r>
            <w:proofErr w:type="gramEnd"/>
            <w:r w:rsidR="00D1433A" w:rsidRPr="00261A6E">
              <w:rPr>
                <w:color w:val="000000"/>
              </w:rPr>
              <w:t xml:space="preserve"> частоты прекращения</w:t>
            </w:r>
            <w:r w:rsidR="0091729E" w:rsidRPr="00261A6E">
              <w:rPr>
                <w:color w:val="000000"/>
              </w:rPr>
              <w:t xml:space="preserve"> передачи </w:t>
            </w:r>
            <w:proofErr w:type="spellStart"/>
            <w:r w:rsidR="0091729E" w:rsidRPr="00261A6E">
              <w:rPr>
                <w:color w:val="000000"/>
              </w:rPr>
              <w:t>эл.</w:t>
            </w:r>
            <w:r w:rsidR="00261A6E" w:rsidRPr="00261A6E">
              <w:rPr>
                <w:color w:val="000000"/>
              </w:rPr>
              <w:t>э</w:t>
            </w:r>
            <w:r w:rsidR="0091729E" w:rsidRPr="00261A6E">
              <w:rPr>
                <w:color w:val="000000"/>
              </w:rPr>
              <w:t>нергии</w:t>
            </w:r>
            <w:proofErr w:type="spellEnd"/>
            <w:r w:rsidR="0091729E" w:rsidRPr="00261A6E">
              <w:rPr>
                <w:color w:val="000000"/>
              </w:rPr>
              <w:t xml:space="preserve"> на точку поставки, шт.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E0A" w:rsidRPr="00261A6E" w:rsidRDefault="00722E0A" w:rsidP="00261A6E">
            <w:pPr>
              <w:ind w:left="113" w:right="113"/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 xml:space="preserve">Показатель уровня качества оказываемых услуг </w:t>
            </w:r>
          </w:p>
        </w:tc>
      </w:tr>
      <w:tr w:rsidR="00722E0A" w:rsidRPr="00261A6E" w:rsidTr="00376D87">
        <w:trPr>
          <w:gridAfter w:val="1"/>
          <w:wAfter w:w="9" w:type="dxa"/>
          <w:trHeight w:val="29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0A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млн.руб.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%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b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color w:val="00000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color w:val="000000"/>
              </w:rPr>
            </w:pPr>
          </w:p>
        </w:tc>
      </w:tr>
      <w:tr w:rsidR="007D6834" w:rsidRPr="00261A6E" w:rsidTr="00376D87">
        <w:trPr>
          <w:gridAfter w:val="1"/>
          <w:wAfter w:w="9" w:type="dxa"/>
          <w:trHeight w:val="211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b/>
                <w:i/>
                <w:iCs/>
                <w:color w:val="000000"/>
              </w:rPr>
            </w:pPr>
            <w:r w:rsidRPr="00261A6E">
              <w:rPr>
                <w:b/>
                <w:i/>
                <w:iCs/>
                <w:color w:val="000000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i/>
                <w:iCs/>
                <w:color w:val="000000"/>
              </w:rPr>
            </w:pPr>
            <w:r w:rsidRPr="00261A6E">
              <w:rPr>
                <w:i/>
                <w:iCs/>
                <w:color w:val="000000"/>
              </w:rPr>
              <w:t>10</w:t>
            </w:r>
          </w:p>
        </w:tc>
      </w:tr>
      <w:tr w:rsidR="007D6834" w:rsidRPr="00261A6E" w:rsidTr="00376D87">
        <w:trPr>
          <w:gridAfter w:val="1"/>
          <w:wAfter w:w="9" w:type="dxa"/>
          <w:trHeight w:val="23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АО "Ульяновская сетевая компания"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22E0A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20</w:t>
            </w:r>
            <w:r w:rsidR="00722E0A" w:rsidRPr="00261A6E">
              <w:rPr>
                <w:color w:val="000000"/>
              </w:rPr>
              <w:t>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22E0A">
            <w:pPr>
              <w:jc w:val="right"/>
              <w:rPr>
                <w:color w:val="000000"/>
              </w:rPr>
            </w:pPr>
            <w:r w:rsidRPr="00261A6E">
              <w:rPr>
                <w:color w:val="000000"/>
              </w:rPr>
              <w:t>3</w:t>
            </w:r>
            <w:r w:rsidR="00722E0A" w:rsidRPr="00261A6E">
              <w:rPr>
                <w:color w:val="000000"/>
              </w:rPr>
              <w:t>84</w:t>
            </w:r>
            <w:r w:rsidRPr="00261A6E">
              <w:rPr>
                <w:color w:val="000000"/>
              </w:rPr>
              <w:t>,</w:t>
            </w:r>
            <w:r w:rsidR="00722E0A" w:rsidRPr="00261A6E">
              <w:rPr>
                <w:color w:val="00000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22E0A">
            <w:pPr>
              <w:jc w:val="center"/>
              <w:rPr>
                <w:b/>
                <w:color w:val="000000"/>
              </w:rPr>
            </w:pPr>
            <w:r w:rsidRPr="00261A6E">
              <w:rPr>
                <w:b/>
                <w:color w:val="000000"/>
              </w:rPr>
              <w:t>17,2</w:t>
            </w:r>
            <w:r w:rsidR="00722E0A" w:rsidRPr="00261A6E">
              <w:rPr>
                <w:b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0,91280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6B331B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0,67668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6B331B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1,0000</w:t>
            </w:r>
          </w:p>
        </w:tc>
      </w:tr>
      <w:tr w:rsidR="006B331B" w:rsidRPr="00261A6E" w:rsidTr="00376D87">
        <w:trPr>
          <w:gridAfter w:val="1"/>
          <w:wAfter w:w="9" w:type="dxa"/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376D87" w:rsidRDefault="006B331B" w:rsidP="006B331B">
            <w:pPr>
              <w:jc w:val="center"/>
              <w:rPr>
                <w:color w:val="000000"/>
                <w:highlight w:val="yellow"/>
              </w:rPr>
            </w:pPr>
            <w:r w:rsidRPr="00376D87">
              <w:rPr>
                <w:color w:val="000000"/>
                <w:highlight w:val="yellow"/>
              </w:rPr>
              <w:t>2023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376D87" w:rsidRDefault="006B331B" w:rsidP="006B331B">
            <w:pPr>
              <w:jc w:val="center"/>
              <w:rPr>
                <w:color w:val="000000"/>
                <w:highlight w:val="yellow"/>
              </w:rPr>
            </w:pPr>
            <w:r w:rsidRPr="00376D87">
              <w:rPr>
                <w:color w:val="000000"/>
                <w:highlight w:val="yellow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376D87" w:rsidRDefault="006B331B" w:rsidP="006B331B">
            <w:pPr>
              <w:jc w:val="center"/>
              <w:rPr>
                <w:highlight w:val="yellow"/>
              </w:rPr>
            </w:pPr>
            <w:r w:rsidRPr="00376D87">
              <w:rPr>
                <w:color w:val="000000"/>
                <w:highlight w:val="yellow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376D87" w:rsidRDefault="006B331B" w:rsidP="006B331B">
            <w:pPr>
              <w:jc w:val="center"/>
              <w:rPr>
                <w:color w:val="000000"/>
                <w:highlight w:val="yellow"/>
              </w:rPr>
            </w:pPr>
            <w:r w:rsidRPr="00376D87">
              <w:rPr>
                <w:color w:val="000000"/>
                <w:highlight w:val="yellow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376D87" w:rsidRDefault="006B331B" w:rsidP="006B331B">
            <w:pPr>
              <w:jc w:val="center"/>
              <w:rPr>
                <w:b/>
                <w:highlight w:val="yellow"/>
              </w:rPr>
            </w:pPr>
            <w:r w:rsidRPr="00376D87">
              <w:rPr>
                <w:b/>
                <w:color w:val="000000"/>
                <w:highlight w:val="yellow"/>
              </w:rPr>
              <w:t>17,24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376D87" w:rsidRDefault="006B331B" w:rsidP="006B331B">
            <w:pPr>
              <w:jc w:val="center"/>
              <w:rPr>
                <w:color w:val="000000"/>
                <w:highlight w:val="yellow"/>
              </w:rPr>
            </w:pPr>
            <w:r w:rsidRPr="00376D87">
              <w:rPr>
                <w:color w:val="000000"/>
                <w:highlight w:val="yellow"/>
              </w:rPr>
              <w:t>0,89911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376D87" w:rsidRDefault="006B331B" w:rsidP="006B331B">
            <w:pPr>
              <w:jc w:val="center"/>
              <w:rPr>
                <w:color w:val="000000"/>
                <w:highlight w:val="yellow"/>
              </w:rPr>
            </w:pPr>
            <w:r w:rsidRPr="00376D87">
              <w:rPr>
                <w:color w:val="000000"/>
                <w:highlight w:val="yellow"/>
              </w:rPr>
              <w:t>0,66653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376D87" w:rsidRDefault="006B331B" w:rsidP="006B331B">
            <w:pPr>
              <w:jc w:val="center"/>
              <w:rPr>
                <w:color w:val="000000"/>
                <w:highlight w:val="yellow"/>
              </w:rPr>
            </w:pPr>
            <w:r w:rsidRPr="00376D87">
              <w:rPr>
                <w:color w:val="000000"/>
                <w:highlight w:val="yellow"/>
              </w:rPr>
              <w:t>1,0000</w:t>
            </w:r>
          </w:p>
        </w:tc>
      </w:tr>
      <w:tr w:rsidR="006B331B" w:rsidRPr="00261A6E" w:rsidTr="00376D87">
        <w:trPr>
          <w:gridAfter w:val="1"/>
          <w:wAfter w:w="9" w:type="dxa"/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2024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</w:pPr>
            <w:r w:rsidRPr="00261A6E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  <w:rPr>
                <w:b/>
              </w:rPr>
            </w:pPr>
            <w:r w:rsidRPr="00261A6E">
              <w:rPr>
                <w:b/>
                <w:color w:val="000000"/>
              </w:rPr>
              <w:t>17,24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0,88562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0,65653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1,0000</w:t>
            </w:r>
          </w:p>
        </w:tc>
      </w:tr>
      <w:tr w:rsidR="006B331B" w:rsidRPr="00261A6E" w:rsidTr="00376D87">
        <w:trPr>
          <w:gridAfter w:val="1"/>
          <w:wAfter w:w="9" w:type="dxa"/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2025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</w:pPr>
            <w:r w:rsidRPr="00261A6E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  <w:rPr>
                <w:b/>
              </w:rPr>
            </w:pPr>
            <w:r w:rsidRPr="00261A6E">
              <w:rPr>
                <w:b/>
                <w:color w:val="000000"/>
              </w:rPr>
              <w:t>17,24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0,87234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0,64668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1,0000</w:t>
            </w:r>
          </w:p>
        </w:tc>
      </w:tr>
      <w:tr w:rsidR="006B331B" w:rsidRPr="00261A6E" w:rsidTr="00376D87">
        <w:trPr>
          <w:gridAfter w:val="1"/>
          <w:wAfter w:w="9" w:type="dxa"/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2026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</w:pPr>
            <w:r w:rsidRPr="00261A6E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  <w:rPr>
                <w:b/>
              </w:rPr>
            </w:pPr>
            <w:r w:rsidRPr="00261A6E">
              <w:rPr>
                <w:b/>
                <w:color w:val="000000"/>
              </w:rPr>
              <w:t>17,24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0,85925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0,63698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1,0000</w:t>
            </w:r>
          </w:p>
        </w:tc>
      </w:tr>
    </w:tbl>
    <w:p w:rsidR="005B55A8" w:rsidRPr="00261A6E" w:rsidRDefault="005B55A8" w:rsidP="005B55A8">
      <w:pPr>
        <w:shd w:val="clear" w:color="auto" w:fill="FFFFFF"/>
        <w:jc w:val="both"/>
      </w:pPr>
    </w:p>
    <w:p w:rsidR="009B2E37" w:rsidRDefault="00F63170" w:rsidP="005B55A8">
      <w:pPr>
        <w:shd w:val="clear" w:color="auto" w:fill="FFFFFF"/>
        <w:jc w:val="both"/>
      </w:pPr>
      <w:r>
        <w:t xml:space="preserve">          </w:t>
      </w:r>
      <w:r w:rsidRPr="00F63170">
        <w:t xml:space="preserve">Источник официального </w:t>
      </w:r>
      <w:proofErr w:type="gramStart"/>
      <w:r w:rsidRPr="00F63170">
        <w:t>опубликования :</w:t>
      </w:r>
      <w:proofErr w:type="gramEnd"/>
      <w:r w:rsidRPr="00F63170">
        <w:t xml:space="preserve"> "</w:t>
      </w:r>
      <w:r w:rsidR="00261A6E" w:rsidRPr="00261A6E">
        <w:t>Источник официального опубликования : "Официальный интернет-портал правовой информации" № 73</w:t>
      </w:r>
      <w:r w:rsidR="00261A6E">
        <w:t>01202112300005</w:t>
      </w:r>
      <w:r w:rsidR="00261A6E" w:rsidRPr="00261A6E">
        <w:t xml:space="preserve">    от </w:t>
      </w:r>
      <w:r w:rsidR="00261A6E">
        <w:t>30</w:t>
      </w:r>
      <w:r w:rsidR="00261A6E" w:rsidRPr="00261A6E">
        <w:t>.12.2021</w:t>
      </w:r>
    </w:p>
    <w:p w:rsidR="006B331B" w:rsidRDefault="006B331B" w:rsidP="005B55A8">
      <w:pPr>
        <w:shd w:val="clear" w:color="auto" w:fill="FFFFFF"/>
        <w:jc w:val="both"/>
      </w:pPr>
    </w:p>
    <w:p w:rsidR="005B55A8" w:rsidRDefault="00802CA2" w:rsidP="007D6834">
      <w:pPr>
        <w:spacing w:line="276" w:lineRule="auto"/>
        <w:ind w:firstLine="708"/>
        <w:jc w:val="both"/>
      </w:pPr>
      <w:r>
        <w:t>*</w:t>
      </w:r>
      <w:r w:rsidRPr="006949EF">
        <w:rPr>
          <w:bCs/>
        </w:rPr>
        <w:t xml:space="preserve"> </w:t>
      </w:r>
      <w:r w:rsidRPr="00802CA2">
        <w:rPr>
          <w:bCs/>
          <w:i/>
        </w:rPr>
        <w:t>Информация об уровне нормативных потерь электрической энергии подлежит обязательному раскрытию в соответствии с абз.8 пп. б) п. 11 Стандартов раскрытия информации субъектами оптового и розничного рынков электрической энергии, утвержденных Постановлением Правительства Российской Федерации от 21.01.2004 г. №24.</w:t>
      </w:r>
    </w:p>
    <w:sectPr w:rsidR="005B55A8" w:rsidSect="00261A6E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D7"/>
    <w:rsid w:val="00001CEA"/>
    <w:rsid w:val="00025F91"/>
    <w:rsid w:val="000A666A"/>
    <w:rsid w:val="00114271"/>
    <w:rsid w:val="001439AD"/>
    <w:rsid w:val="00144896"/>
    <w:rsid w:val="00186C69"/>
    <w:rsid w:val="001A0841"/>
    <w:rsid w:val="001E0A06"/>
    <w:rsid w:val="001E2768"/>
    <w:rsid w:val="00222D05"/>
    <w:rsid w:val="0025452F"/>
    <w:rsid w:val="00261A6E"/>
    <w:rsid w:val="00376D87"/>
    <w:rsid w:val="003A315B"/>
    <w:rsid w:val="003D136A"/>
    <w:rsid w:val="00435777"/>
    <w:rsid w:val="00465785"/>
    <w:rsid w:val="00490A5F"/>
    <w:rsid w:val="004A0D50"/>
    <w:rsid w:val="00532C31"/>
    <w:rsid w:val="005B55A8"/>
    <w:rsid w:val="005D5041"/>
    <w:rsid w:val="005F7410"/>
    <w:rsid w:val="00680651"/>
    <w:rsid w:val="006949EF"/>
    <w:rsid w:val="006B331B"/>
    <w:rsid w:val="006B3876"/>
    <w:rsid w:val="00722914"/>
    <w:rsid w:val="00722E0A"/>
    <w:rsid w:val="00761C3A"/>
    <w:rsid w:val="00797188"/>
    <w:rsid w:val="007B7EB7"/>
    <w:rsid w:val="007D6834"/>
    <w:rsid w:val="00802CA2"/>
    <w:rsid w:val="008632F5"/>
    <w:rsid w:val="0089139B"/>
    <w:rsid w:val="00897FC9"/>
    <w:rsid w:val="008C59A3"/>
    <w:rsid w:val="008D424F"/>
    <w:rsid w:val="0091729E"/>
    <w:rsid w:val="009437AE"/>
    <w:rsid w:val="00947D11"/>
    <w:rsid w:val="009B2E37"/>
    <w:rsid w:val="00A27257"/>
    <w:rsid w:val="00A40F5F"/>
    <w:rsid w:val="00A55A6B"/>
    <w:rsid w:val="00A67656"/>
    <w:rsid w:val="00A8342B"/>
    <w:rsid w:val="00A92867"/>
    <w:rsid w:val="00B47DB2"/>
    <w:rsid w:val="00BD29D4"/>
    <w:rsid w:val="00BE4DCC"/>
    <w:rsid w:val="00BE6621"/>
    <w:rsid w:val="00BF311C"/>
    <w:rsid w:val="00C52B82"/>
    <w:rsid w:val="00C817CC"/>
    <w:rsid w:val="00D1433A"/>
    <w:rsid w:val="00D92F1F"/>
    <w:rsid w:val="00DB5401"/>
    <w:rsid w:val="00DF5217"/>
    <w:rsid w:val="00E01F01"/>
    <w:rsid w:val="00E1777E"/>
    <w:rsid w:val="00E777CB"/>
    <w:rsid w:val="00F20D0D"/>
    <w:rsid w:val="00F63170"/>
    <w:rsid w:val="00F772F2"/>
    <w:rsid w:val="00F967DC"/>
    <w:rsid w:val="00F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0B99"/>
  <w15:docId w15:val="{622C9536-9177-4202-B049-7E041743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sid w:val="00BE4D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63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2F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B2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yamina_ok</dc:creator>
  <cp:keywords/>
  <dc:description/>
  <cp:lastModifiedBy>Исрафилова Эльмира Максимовна</cp:lastModifiedBy>
  <cp:revision>2</cp:revision>
  <cp:lastPrinted>2019-12-11T11:10:00Z</cp:lastPrinted>
  <dcterms:created xsi:type="dcterms:W3CDTF">2023-02-27T12:25:00Z</dcterms:created>
  <dcterms:modified xsi:type="dcterms:W3CDTF">2023-02-27T12:25:00Z</dcterms:modified>
</cp:coreProperties>
</file>