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9B" w:rsidRDefault="006949EF" w:rsidP="0089139B">
      <w:pPr>
        <w:spacing w:line="276" w:lineRule="auto"/>
        <w:ind w:firstLine="708"/>
        <w:jc w:val="center"/>
        <w:rPr>
          <w:b/>
          <w:bCs/>
        </w:rPr>
      </w:pPr>
      <w:r>
        <w:rPr>
          <w:b/>
          <w:bCs/>
        </w:rPr>
        <w:t>У</w:t>
      </w:r>
      <w:r w:rsidR="0089139B">
        <w:rPr>
          <w:b/>
          <w:bCs/>
        </w:rPr>
        <w:t>ров</w:t>
      </w:r>
      <w:r>
        <w:rPr>
          <w:b/>
          <w:bCs/>
        </w:rPr>
        <w:t>ень</w:t>
      </w:r>
      <w:r w:rsidR="0089139B">
        <w:rPr>
          <w:b/>
          <w:bCs/>
        </w:rPr>
        <w:t xml:space="preserve"> нормативных потерь электрической энергии</w:t>
      </w:r>
      <w:r>
        <w:rPr>
          <w:b/>
          <w:bCs/>
        </w:rPr>
        <w:t xml:space="preserve"> на 201</w:t>
      </w:r>
      <w:r w:rsidR="001A0841">
        <w:rPr>
          <w:b/>
          <w:bCs/>
        </w:rPr>
        <w:t>5</w:t>
      </w:r>
      <w:r>
        <w:rPr>
          <w:b/>
          <w:bCs/>
        </w:rPr>
        <w:t xml:space="preserve"> г.</w:t>
      </w:r>
    </w:p>
    <w:p w:rsidR="0089139B" w:rsidRDefault="0089139B" w:rsidP="0089139B">
      <w:pPr>
        <w:spacing w:line="276" w:lineRule="auto"/>
        <w:ind w:firstLine="708"/>
        <w:jc w:val="both"/>
        <w:rPr>
          <w:bCs/>
        </w:rPr>
      </w:pPr>
    </w:p>
    <w:p w:rsidR="0089139B" w:rsidRPr="0089139B" w:rsidRDefault="0089139B" w:rsidP="0089139B">
      <w:pPr>
        <w:spacing w:line="276" w:lineRule="auto"/>
        <w:ind w:firstLine="708"/>
        <w:jc w:val="both"/>
      </w:pPr>
      <w:r>
        <w:t xml:space="preserve">Для </w:t>
      </w:r>
      <w:r w:rsidR="00222D05">
        <w:t>О</w:t>
      </w:r>
      <w:r>
        <w:t>АО «УСК» установлен долгосрочный период регулирования 2012-2016 гг. В соответствии с действующим законодательством, а также письмом Министерства энергетики РФ №09-4321 от 22.12.2014 г.  – на 201</w:t>
      </w:r>
      <w:r w:rsidR="001A0841">
        <w:t>5</w:t>
      </w:r>
      <w:r>
        <w:t xml:space="preserve"> г. действует </w:t>
      </w:r>
      <w:r w:rsidR="006949EF">
        <w:t xml:space="preserve">нижеприведенный </w:t>
      </w:r>
      <w:r>
        <w:t xml:space="preserve">Приказ Министерства энергетики РФ №610 от 22.12.2011 г., утверждающий уровень технологических потерь Общества на первый год долгосрочного периода регулирования (2012 г.). </w:t>
      </w:r>
    </w:p>
    <w:p w:rsidR="00761C3A" w:rsidRDefault="00761C3A">
      <w:pPr>
        <w:ind w:firstLine="708"/>
        <w:jc w:val="both"/>
      </w:pPr>
    </w:p>
    <w:p w:rsidR="008D424F" w:rsidRDefault="008632F5">
      <w:pPr>
        <w:ind w:firstLine="708"/>
        <w:jc w:val="both"/>
      </w:pPr>
      <w:r>
        <w:rPr>
          <w:noProof/>
        </w:rPr>
        <w:drawing>
          <wp:inline distT="0" distB="0" distL="0" distR="0">
            <wp:extent cx="4880583" cy="6257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583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36A" w:rsidRDefault="003D136A">
      <w:pPr>
        <w:ind w:firstLine="708"/>
        <w:jc w:val="both"/>
      </w:pPr>
    </w:p>
    <w:p w:rsidR="003D136A" w:rsidRDefault="003D136A">
      <w:pPr>
        <w:ind w:firstLine="708"/>
        <w:jc w:val="both"/>
      </w:pPr>
      <w:r>
        <w:rPr>
          <w:noProof/>
        </w:rPr>
        <w:lastRenderedPageBreak/>
        <w:drawing>
          <wp:inline distT="0" distB="0" distL="0" distR="0">
            <wp:extent cx="5134377" cy="3962400"/>
            <wp:effectExtent l="19050" t="0" r="912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377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F311C" w:rsidRDefault="00BF311C" w:rsidP="00BF311C">
      <w:pPr>
        <w:spacing w:line="276" w:lineRule="auto"/>
        <w:ind w:firstLine="708"/>
        <w:jc w:val="both"/>
      </w:pPr>
      <w:r>
        <w:t xml:space="preserve">Данный Приказ официально опубликован не был. </w:t>
      </w:r>
    </w:p>
    <w:tbl>
      <w:tblPr>
        <w:tblW w:w="10505" w:type="dxa"/>
        <w:tblInd w:w="93" w:type="dxa"/>
        <w:tblLayout w:type="fixed"/>
        <w:tblLook w:val="04A0"/>
      </w:tblPr>
      <w:tblGrid>
        <w:gridCol w:w="8520"/>
        <w:gridCol w:w="1985"/>
      </w:tblGrid>
      <w:tr w:rsidR="00BF311C" w:rsidRPr="000F476E" w:rsidTr="006B3876">
        <w:trPr>
          <w:trHeight w:val="600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11C" w:rsidRPr="000F476E" w:rsidRDefault="00BF311C" w:rsidP="006B3876">
            <w:pPr>
              <w:jc w:val="center"/>
            </w:pPr>
            <w:r w:rsidRPr="000F476E">
              <w:t xml:space="preserve">Методические указания по определению нормативов в </w:t>
            </w:r>
            <w:proofErr w:type="gramStart"/>
            <w:r w:rsidRPr="000F476E">
              <w:t>сетях</w:t>
            </w:r>
            <w:proofErr w:type="gramEnd"/>
          </w:p>
        </w:tc>
      </w:tr>
      <w:tr w:rsidR="00BF311C" w:rsidRPr="000F476E" w:rsidTr="006B3876">
        <w:trPr>
          <w:trHeight w:val="51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1C" w:rsidRPr="000F476E" w:rsidRDefault="00BF311C" w:rsidP="006B3876">
            <w:pPr>
              <w:jc w:val="center"/>
            </w:pPr>
            <w:r w:rsidRPr="000F476E">
              <w:t>Утверждающий документ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1C" w:rsidRPr="000F476E" w:rsidRDefault="00BF311C" w:rsidP="006B3876">
            <w:pPr>
              <w:jc w:val="center"/>
            </w:pPr>
            <w:r w:rsidRPr="000F476E">
              <w:t>Источник официального опубликования</w:t>
            </w:r>
          </w:p>
        </w:tc>
      </w:tr>
      <w:tr w:rsidR="00BF311C" w:rsidRPr="000F476E" w:rsidTr="006B3876">
        <w:trPr>
          <w:trHeight w:val="204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1C" w:rsidRPr="000F476E" w:rsidRDefault="00BF311C" w:rsidP="006B3876">
            <w:pPr>
              <w:jc w:val="center"/>
            </w:pPr>
            <w:proofErr w:type="gramStart"/>
            <w:r w:rsidRPr="000F476E">
              <w:t xml:space="preserve">Приказ Минэнерго РФ от 30.12.2008 N 326 </w:t>
            </w:r>
            <w:r w:rsidRPr="000F476E">
              <w:br/>
              <w:t>"ОБ ОРГАНИЗАЦИИ В МИНИСТЕРСТВЕ ЭНЕРГЕТИКИ РОССИЙСКОЙ ФЕДЕРАЦИИ РАБОТЫ ПО УТВЕРЖДЕНИЮ НОРМАТИВОВ ТЕХНОЛОГИЧЕСКИХ ПОТЕРЬ ЭЛЕКТРОЭНЕРГИИ ПРИ ЕЕ ПЕРЕДАЧЕ ПО ЭЛЕКТРИЧЕСКИМ СЕТЯМ"</w:t>
            </w:r>
            <w:r w:rsidRPr="000F476E">
              <w:br/>
              <w:t>(вместе с "ИНСТРУКЦИЕЙ ПО ОРГАНИЗАЦИИ В МИНИСТЕРСТВЕ ЭНЕРГЕТИКИ РОССИЙСКОЙ ФЕДЕРАЦИИ РАБОТЫ ПО РАСЧЕТУ И ОБОСНОВАНИЮ НОРМАТИВОВ ТЕХНОЛОГИЧЕСКИХ ПОТЕРЬ ЭЛЕКТРОЭНЕРГИИ ПРИ ЕЕ ПЕРЕДАЧЕ ПО ЭЛЕКТРИЧЕСКИМ СЕТЯМ")</w:t>
            </w:r>
            <w:r w:rsidRPr="000F476E">
              <w:br/>
              <w:t>(Зарегистрировано в Минюсте РФ 12.02.2009 N 13314),</w:t>
            </w:r>
            <w:r w:rsidRPr="000F476E">
              <w:br/>
              <w:t>вступающего</w:t>
            </w:r>
            <w:proofErr w:type="gramEnd"/>
            <w:r w:rsidRPr="000F476E">
              <w:t xml:space="preserve"> в силу по истечении 10 дней после дня официального опубликования (</w:t>
            </w:r>
            <w:proofErr w:type="gramStart"/>
            <w:r w:rsidRPr="000F476E">
              <w:t>опубликован</w:t>
            </w:r>
            <w:proofErr w:type="gramEnd"/>
            <w:r w:rsidRPr="000F476E">
              <w:t xml:space="preserve"> в "Бюллетене нормативных актов федеральных органов исполнительной власти" - N16, 20.04.2009).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76" w:rsidRDefault="00BF311C" w:rsidP="006B3876">
            <w:pPr>
              <w:jc w:val="center"/>
            </w:pPr>
            <w:r w:rsidRPr="000F476E">
              <w:t xml:space="preserve">"Бюллетень нормативных актов федеральных органов исполнительной власти", </w:t>
            </w:r>
            <w:r w:rsidRPr="000F476E">
              <w:br/>
              <w:t>N16, 20.04.2009г.</w:t>
            </w:r>
          </w:p>
          <w:p w:rsidR="00BF311C" w:rsidRPr="000F476E" w:rsidRDefault="00BF311C" w:rsidP="006B3876">
            <w:pPr>
              <w:jc w:val="center"/>
            </w:pPr>
            <w:r w:rsidRPr="000F476E">
              <w:t>(Приказ).</w:t>
            </w:r>
          </w:p>
        </w:tc>
      </w:tr>
    </w:tbl>
    <w:p w:rsidR="006949EF" w:rsidRDefault="006949EF">
      <w:pPr>
        <w:ind w:firstLine="708"/>
        <w:jc w:val="both"/>
      </w:pPr>
    </w:p>
    <w:p w:rsidR="006949EF" w:rsidRDefault="006949EF" w:rsidP="006949EF">
      <w:pPr>
        <w:spacing w:line="276" w:lineRule="auto"/>
        <w:ind w:firstLine="708"/>
        <w:jc w:val="both"/>
        <w:rPr>
          <w:bCs/>
        </w:rPr>
      </w:pPr>
      <w:r>
        <w:t>*</w:t>
      </w:r>
      <w:r w:rsidRPr="006949EF">
        <w:rPr>
          <w:bCs/>
        </w:rPr>
        <w:t xml:space="preserve"> </w:t>
      </w:r>
      <w:r w:rsidRPr="0089139B">
        <w:rPr>
          <w:bCs/>
        </w:rPr>
        <w:t>Информация об уровне нормативных потерь электрической энергии подлеж</w:t>
      </w:r>
      <w:r>
        <w:rPr>
          <w:bCs/>
        </w:rPr>
        <w:t xml:space="preserve">ит обязательному раскрытию в соответствии с абз.8 </w:t>
      </w:r>
      <w:proofErr w:type="spellStart"/>
      <w:r>
        <w:rPr>
          <w:bCs/>
        </w:rPr>
        <w:t>пп</w:t>
      </w:r>
      <w:proofErr w:type="spellEnd"/>
      <w:r>
        <w:rPr>
          <w:bCs/>
        </w:rPr>
        <w:t>. б) п. 11 Стандартов</w:t>
      </w:r>
      <w:r w:rsidRPr="0089139B">
        <w:rPr>
          <w:bCs/>
        </w:rPr>
        <w:t xml:space="preserve"> раскрытия информации субъектами оптового и розничного рынков электрической энергии, утвержденных Постановлением Правительства Российской Федерации от 21.01.2004 г. №24</w:t>
      </w:r>
      <w:r>
        <w:rPr>
          <w:bCs/>
        </w:rPr>
        <w:t>.</w:t>
      </w:r>
    </w:p>
    <w:p w:rsidR="006949EF" w:rsidRDefault="006949EF">
      <w:pPr>
        <w:ind w:firstLine="708"/>
        <w:jc w:val="both"/>
      </w:pPr>
    </w:p>
    <w:sectPr w:rsidR="006949EF" w:rsidSect="003D13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D7"/>
    <w:rsid w:val="00025F91"/>
    <w:rsid w:val="00186C69"/>
    <w:rsid w:val="001A0841"/>
    <w:rsid w:val="00222D05"/>
    <w:rsid w:val="003A315B"/>
    <w:rsid w:val="003D136A"/>
    <w:rsid w:val="00490A5F"/>
    <w:rsid w:val="005F7410"/>
    <w:rsid w:val="006949EF"/>
    <w:rsid w:val="006B3876"/>
    <w:rsid w:val="00761C3A"/>
    <w:rsid w:val="00797188"/>
    <w:rsid w:val="007B7EB7"/>
    <w:rsid w:val="008632F5"/>
    <w:rsid w:val="0089139B"/>
    <w:rsid w:val="008C59A3"/>
    <w:rsid w:val="008D424F"/>
    <w:rsid w:val="00A67656"/>
    <w:rsid w:val="00B47DB2"/>
    <w:rsid w:val="00BD29D4"/>
    <w:rsid w:val="00BE4DCC"/>
    <w:rsid w:val="00BF311C"/>
    <w:rsid w:val="00F967DC"/>
    <w:rsid w:val="00FC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BE4D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63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yamina_ok</dc:creator>
  <cp:keywords/>
  <dc:description/>
  <cp:lastModifiedBy>yamina_ok</cp:lastModifiedBy>
  <cp:revision>12</cp:revision>
  <cp:lastPrinted>2015-10-01T12:01:00Z</cp:lastPrinted>
  <dcterms:created xsi:type="dcterms:W3CDTF">2015-10-01T07:49:00Z</dcterms:created>
  <dcterms:modified xsi:type="dcterms:W3CDTF">2015-10-07T07:33:00Z</dcterms:modified>
</cp:coreProperties>
</file>